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4DD1EF10" w:rsidR="00045BCD" w:rsidRPr="00684592" w:rsidRDefault="00684592" w:rsidP="00684592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684592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77A1705E" wp14:editId="1E055671">
            <wp:extent cx="330454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4C65D" w14:textId="681AAFE8" w:rsidR="00596E5D" w:rsidRPr="00684592" w:rsidRDefault="00596E5D" w:rsidP="00684592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684592" w:rsidRDefault="00596E5D" w:rsidP="00684592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684592" w:rsidRDefault="00596E5D" w:rsidP="00684592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0E25DC9" w14:textId="77777777" w:rsidR="00684592" w:rsidRDefault="001B15DE" w:rsidP="0068459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84592">
        <w:rPr>
          <w:rFonts w:ascii="Times New Roman" w:hAnsi="Times New Roman" w:cs="Times New Roman"/>
          <w:sz w:val="72"/>
          <w:szCs w:val="72"/>
        </w:rPr>
        <w:t>ОПИСАНИЕ</w:t>
      </w:r>
    </w:p>
    <w:p w14:paraId="5F7FEA52" w14:textId="4832D356" w:rsidR="00596E5D" w:rsidRPr="00684592" w:rsidRDefault="001B15DE" w:rsidP="0068459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84592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0BD6FABE" w14:textId="3231D8C7" w:rsidR="001B15DE" w:rsidRPr="00684592" w:rsidRDefault="00D00A00" w:rsidP="0068459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684592">
        <w:rPr>
          <w:rFonts w:ascii="Times New Roman" w:hAnsi="Times New Roman" w:cs="Times New Roman"/>
          <w:sz w:val="72"/>
          <w:szCs w:val="72"/>
        </w:rPr>
        <w:t>«Лечебная деятельность (Фельдшер)</w:t>
      </w:r>
      <w:r w:rsidR="001B15DE" w:rsidRPr="00684592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684592" w:rsidRDefault="001B15DE" w:rsidP="00684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684592" w:rsidRDefault="001B15DE" w:rsidP="00684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684592" w:rsidRDefault="001B15DE" w:rsidP="00684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5BC38192" w:rsidR="00E75D31" w:rsidRDefault="00E75D31" w:rsidP="00684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4EA6DC" w14:textId="42644A8C" w:rsidR="00684592" w:rsidRDefault="00684592" w:rsidP="00684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8CA3D2" w14:textId="5A75634A" w:rsidR="00684592" w:rsidRDefault="00684592" w:rsidP="00684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EE9F8" w14:textId="0E12B201" w:rsidR="00684592" w:rsidRDefault="00684592" w:rsidP="00684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437AD8" w14:textId="7DCCB04B" w:rsidR="00684592" w:rsidRDefault="00684592" w:rsidP="00684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9428F4" w14:textId="3EF3EE49" w:rsidR="00684592" w:rsidRDefault="00684592" w:rsidP="00684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093199" w14:textId="0EC09493" w:rsidR="00684592" w:rsidRDefault="00684592" w:rsidP="00684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1084A7" w14:textId="4DBDA574" w:rsidR="00684592" w:rsidRDefault="00684592" w:rsidP="00684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81221D" w14:textId="77777777" w:rsidR="00684592" w:rsidRPr="00684592" w:rsidRDefault="00684592" w:rsidP="00684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684592" w:rsidRDefault="001B15DE" w:rsidP="00684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3ADE4BC1" w:rsidR="001B15DE" w:rsidRPr="00684592" w:rsidRDefault="00D25700" w:rsidP="0068459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92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684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14DC957" w:rsidR="001B15DE" w:rsidRPr="00684592" w:rsidRDefault="001B15DE" w:rsidP="00684592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D00A00" w:rsidRPr="00684592">
        <w:rPr>
          <w:rFonts w:ascii="Times New Roman" w:eastAsia="Times New Roman" w:hAnsi="Times New Roman" w:cs="Times New Roman"/>
          <w:color w:val="000000"/>
          <w:sz w:val="28"/>
          <w:szCs w:val="28"/>
        </w:rPr>
        <w:t>: Лечебная деятельность (Фельдшер)</w:t>
      </w:r>
    </w:p>
    <w:p w14:paraId="50D932E0" w14:textId="5EEFFD85" w:rsidR="00684592" w:rsidRDefault="00684592" w:rsidP="0068459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соревновании:</w:t>
      </w: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</w:p>
    <w:p w14:paraId="37DDC011" w14:textId="77777777" w:rsidR="00684592" w:rsidRPr="00684592" w:rsidRDefault="00684592" w:rsidP="0068459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18069D9C" w:rsidR="00425FBC" w:rsidRPr="00684592" w:rsidRDefault="00425FBC" w:rsidP="0068459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6845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38D119" w14:textId="77777777" w:rsidR="00BE4B5A" w:rsidRPr="00684592" w:rsidRDefault="00BE4B5A" w:rsidP="0068459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Фельдшер — медицинский работник со средним медицинским образованием. </w:t>
      </w:r>
    </w:p>
    <w:p w14:paraId="010C1AE1" w14:textId="35BA548B" w:rsidR="00BE4B5A" w:rsidRPr="00684592" w:rsidRDefault="00BE4B5A" w:rsidP="0068459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Главное преимущество специальности фельдшера – ее социальная значимость. В городских и районных лечебно-профилактических учреждениях фельдшер является помощником врача и работает непосредственно под его наблюдением. В сельской местности на фельдшерских и фельдшерско-акушерских пунктах фельдшер самостоятельно осуществляет стационарную, амбулаторную помощь, помощь на дому, часто выполняя при этом функции врача.</w:t>
      </w:r>
    </w:p>
    <w:p w14:paraId="26CC1E6D" w14:textId="7B6AF3F3" w:rsidR="007479FF" w:rsidRPr="00684592" w:rsidRDefault="007479FF" w:rsidP="0068459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Профессия фельдшер подразумевает множество специализаций, которые определяют </w:t>
      </w:r>
      <w:r w:rsidR="00684592" w:rsidRPr="00684592">
        <w:rPr>
          <w:rFonts w:ascii="Times New Roman" w:eastAsia="Calibri" w:hAnsi="Times New Roman" w:cs="Times New Roman"/>
          <w:sz w:val="28"/>
          <w:szCs w:val="28"/>
        </w:rPr>
        <w:t>направление деятельности</w:t>
      </w: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 и место работы: школы, детские сады, поликлиники, оздоровительные лагеря, здравпункты при учебных заведениях, здравпункты промышленных предприятий, фельдшерско-акушерские пункты, участковые больницы, врачебные амбулатории, скорая медицинская помощь.</w:t>
      </w:r>
    </w:p>
    <w:p w14:paraId="7FA75773" w14:textId="19DBAC96" w:rsidR="007479FF" w:rsidRPr="00684592" w:rsidRDefault="00731B34" w:rsidP="0068459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Фельдшер может </w:t>
      </w:r>
      <w:r w:rsidR="00684592" w:rsidRPr="00684592">
        <w:rPr>
          <w:rFonts w:ascii="Times New Roman" w:eastAsia="Calibri" w:hAnsi="Times New Roman" w:cs="Times New Roman"/>
          <w:sz w:val="28"/>
          <w:szCs w:val="28"/>
        </w:rPr>
        <w:t>занимать руководящие</w:t>
      </w:r>
      <w:r w:rsidR="007479FF" w:rsidRPr="00684592">
        <w:rPr>
          <w:rFonts w:ascii="Times New Roman" w:eastAsia="Calibri" w:hAnsi="Times New Roman" w:cs="Times New Roman"/>
          <w:sz w:val="28"/>
          <w:szCs w:val="28"/>
        </w:rPr>
        <w:t xml:space="preserve"> должности: главный фельдшер, заведующий фельдшерско-акушерским пунктом, заведующий здравпунктом, заведующий кабинетом медицинской профилактики.</w:t>
      </w:r>
    </w:p>
    <w:p w14:paraId="1528DEA5" w14:textId="1B78A5C7" w:rsidR="00BE4B5A" w:rsidRPr="00684592" w:rsidRDefault="00BE4B5A" w:rsidP="0068459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Знания и навыки фельдшера обширны. Он должен разбираться в различных типах болезней, травм, иметь навыки терапевта, акушера, хирурга, реаниматолога. Фельдшер не только может провести обследование и поставить диагноз, но и оказать помощь человеку: провести реанимационные мероприятия, сделать перевязку, поставить инъекцию. Его компетенция включает навыки, как врача, так и медсестры. Особенности профессиональной деятельности определяются действующими профессиональными стандартами. Основной вид деятельности фельдшера – это оказание первичной доврачебной медико-санитарной помощи населению по профилю «Лечебное дело», назначение и проведение диагностических, лечебных мероприятий неосложненных заболеваний и (или) состояний, хронических заболеваний и их обострений, травм, отравлений.</w:t>
      </w:r>
    </w:p>
    <w:p w14:paraId="5BF22EC4" w14:textId="77777777" w:rsidR="00BE4B5A" w:rsidRPr="00684592" w:rsidRDefault="00BE4B5A" w:rsidP="0068459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Профессия фельдшер является общественно и социально значимой и не вызывает сомнений ее актуальность, востребованность. Особенно ощутимо это проявилось в условиях пандемии, когда от уровня профессионализма медиков во многом зависят успехи в преодолении распространения волны заболеваемости. Фельдшер трудится на переднем крае в условиях скорой </w:t>
      </w:r>
      <w:r w:rsidRPr="00684592">
        <w:rPr>
          <w:rFonts w:ascii="Times New Roman" w:eastAsia="Calibri" w:hAnsi="Times New Roman" w:cs="Times New Roman"/>
          <w:sz w:val="28"/>
          <w:szCs w:val="28"/>
        </w:rPr>
        <w:lastRenderedPageBreak/>
        <w:t>медицинской помощи, фельдшерско-акушерских пунктов; вносит значительный вклад в оказание первичной медико-санитарной помощи населению.</w:t>
      </w:r>
    </w:p>
    <w:p w14:paraId="7FA94BB9" w14:textId="77777777" w:rsidR="00BE4B5A" w:rsidRPr="00684592" w:rsidRDefault="00BE4B5A" w:rsidP="0068459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684592" w:rsidRDefault="009C4B59" w:rsidP="00684592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68459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539B9A7" w:rsidR="00425FBC" w:rsidRDefault="00425FBC" w:rsidP="0068459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684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68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6845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8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294314D" w14:textId="77777777" w:rsidR="00684592" w:rsidRPr="00684592" w:rsidRDefault="00684592" w:rsidP="0068459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F2266" w14:textId="77777777" w:rsidR="00BE4B5A" w:rsidRPr="00684592" w:rsidRDefault="00BE4B5A" w:rsidP="0068459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592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6E978B0D" w14:textId="3A345DEB" w:rsidR="00BE4B5A" w:rsidRDefault="00BE4B5A" w:rsidP="00684592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31.02.01 «Лечебное дело» (Утвержден приказом Министерства просвещения Российской Федерации от 4 июля 2022 г. N 526).</w:t>
      </w:r>
    </w:p>
    <w:p w14:paraId="0603DF75" w14:textId="77777777" w:rsidR="00684592" w:rsidRPr="00684592" w:rsidRDefault="00684592" w:rsidP="00684592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BE766C" w14:textId="77777777" w:rsidR="00BE4B5A" w:rsidRPr="00684592" w:rsidRDefault="00BE4B5A" w:rsidP="0068459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592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14:paraId="13D1DB17" w14:textId="77777777" w:rsidR="00BE4B5A" w:rsidRPr="00684592" w:rsidRDefault="00BE4B5A" w:rsidP="00684592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02.068 «Фельдшер» (Утвержден приказом Министерства труда и социальной защиты Российской Федерации от «31» июля 2020 г. № 470н).</w:t>
      </w:r>
    </w:p>
    <w:p w14:paraId="74CEAA43" w14:textId="5DA0523C" w:rsidR="00BE4B5A" w:rsidRPr="00684592" w:rsidRDefault="00BE4B5A" w:rsidP="00684592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284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02.077 «Фельдшер скорой медицинской помощи» (Утвержден приказом Министерства труда и социальной защиты Российской Федерации от 13 января 2021 года N 3н).</w:t>
      </w:r>
    </w:p>
    <w:p w14:paraId="6A7FB39E" w14:textId="77777777" w:rsidR="00684592" w:rsidRPr="00684592" w:rsidRDefault="00684592" w:rsidP="00684592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66D349" w14:textId="77777777" w:rsidR="00BE4B5A" w:rsidRPr="00684592" w:rsidRDefault="00BE4B5A" w:rsidP="0068459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592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7EC4769A" w14:textId="401A9CD9" w:rsidR="00BE4B5A" w:rsidRDefault="00BE4B5A" w:rsidP="0068459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специалистов и других служащих, раздел «Квалификационные характеристики должностей работников в сфере здравоохранения» - «Фельдшер» (</w:t>
      </w:r>
      <w:r w:rsidRPr="00684592">
        <w:rPr>
          <w:rFonts w:ascii="Times New Roman" w:eastAsia="Calibri" w:hAnsi="Times New Roman" w:cs="Times New Roman"/>
          <w:bCs/>
          <w:sz w:val="28"/>
          <w:szCs w:val="28"/>
        </w:rPr>
        <w:t>Приказ Минздравсоцразвития России от 23.07.2010г. N 541н (ред. от 09.04.2018г.), зарегистрирован в Минюсте России 25.08.2010г. N 18247).</w:t>
      </w:r>
    </w:p>
    <w:p w14:paraId="5800129D" w14:textId="77777777" w:rsidR="00684592" w:rsidRPr="00684592" w:rsidRDefault="00684592" w:rsidP="0068459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06DF0A" w14:textId="77777777" w:rsidR="00BE4B5A" w:rsidRPr="00684592" w:rsidRDefault="00BE4B5A" w:rsidP="0068459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592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14:paraId="6CA76E74" w14:textId="77777777" w:rsidR="00BE4B5A" w:rsidRPr="00684592" w:rsidRDefault="00864D55" w:rsidP="00C61E0C">
      <w:pPr>
        <w:numPr>
          <w:ilvl w:val="0"/>
          <w:numId w:val="5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BE4B5A" w:rsidRPr="006845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оказания медицинской помощи и иные порядки, утвержденные в соответствии с Законом N 323-ФЗ</w:t>
        </w:r>
      </w:hyperlink>
      <w:r w:rsidR="00BE4B5A" w:rsidRPr="0068459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E454097" w14:textId="77777777" w:rsidR="00BE4B5A" w:rsidRPr="00684592" w:rsidRDefault="00864D55" w:rsidP="00C61E0C">
      <w:pPr>
        <w:numPr>
          <w:ilvl w:val="0"/>
          <w:numId w:val="6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BE4B5A" w:rsidRPr="006845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оказания медицинской помощи</w:t>
        </w:r>
      </w:hyperlink>
      <w:r w:rsidR="00BE4B5A" w:rsidRPr="006845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BC2C9" w14:textId="77777777" w:rsidR="00BE4B5A" w:rsidRPr="00684592" w:rsidRDefault="00864D55" w:rsidP="00C61E0C">
      <w:pPr>
        <w:numPr>
          <w:ilvl w:val="0"/>
          <w:numId w:val="6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BE4B5A" w:rsidRPr="006845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проведения медицинских осмотров, диспансерного наблюдения</w:t>
        </w:r>
      </w:hyperlink>
      <w:r w:rsidR="00BE4B5A" w:rsidRPr="006845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FC8272" w14:textId="77777777" w:rsidR="00BE4B5A" w:rsidRPr="00684592" w:rsidRDefault="00BE4B5A" w:rsidP="00C61E0C">
      <w:pPr>
        <w:tabs>
          <w:tab w:val="left" w:pos="567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E0C"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6845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Стандарты медицинской помощи</w:t>
        </w:r>
      </w:hyperlink>
      <w:r w:rsidRPr="0068459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22518C4" w14:textId="77777777" w:rsidR="00BE4B5A" w:rsidRPr="00684592" w:rsidRDefault="00BE4B5A" w:rsidP="007414FA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Стандарты специализированной медицинской помощи;</w:t>
      </w:r>
    </w:p>
    <w:p w14:paraId="443410BD" w14:textId="77777777" w:rsidR="00BE4B5A" w:rsidRPr="00684592" w:rsidRDefault="00BE4B5A" w:rsidP="007414FA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lastRenderedPageBreak/>
        <w:t>Стандарты первичной медико-санитарной помощи;</w:t>
      </w:r>
    </w:p>
    <w:p w14:paraId="1C72EDF7" w14:textId="77777777" w:rsidR="00BE4B5A" w:rsidRPr="00684592" w:rsidRDefault="00BE4B5A" w:rsidP="007414FA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Стандарты скорой медицинской помощи;</w:t>
      </w:r>
    </w:p>
    <w:p w14:paraId="001FE544" w14:textId="77777777" w:rsidR="00BE4B5A" w:rsidRPr="00684592" w:rsidRDefault="00BE4B5A" w:rsidP="007414FA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Стандарты паллиативной медицинской помощи.</w:t>
      </w:r>
    </w:p>
    <w:p w14:paraId="62AB0E95" w14:textId="77777777" w:rsidR="00BE4B5A" w:rsidRPr="00684592" w:rsidRDefault="00864D55" w:rsidP="007414FA">
      <w:pPr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BE4B5A" w:rsidRPr="006845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</w:t>
        </w:r>
      </w:hyperlink>
      <w:r w:rsidR="00BE4B5A" w:rsidRPr="0068459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75B62C4" w14:textId="77777777" w:rsidR="00BE4B5A" w:rsidRPr="00684592" w:rsidRDefault="00864D55" w:rsidP="007414FA">
      <w:pPr>
        <w:numPr>
          <w:ilvl w:val="0"/>
          <w:numId w:val="8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BE4B5A" w:rsidRPr="006845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рекомендации, утвержденные после 01.01.2019</w:t>
        </w:r>
      </w:hyperlink>
      <w:r w:rsidR="00BE4B5A" w:rsidRPr="006845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E8CBFF" w14:textId="77777777" w:rsidR="00BE4B5A" w:rsidRPr="00684592" w:rsidRDefault="00864D55" w:rsidP="007414FA">
      <w:pPr>
        <w:numPr>
          <w:ilvl w:val="0"/>
          <w:numId w:val="8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BE4B5A" w:rsidRPr="006845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рекомендации, утвержденные до 01.01.2019</w:t>
        </w:r>
      </w:hyperlink>
      <w:r w:rsidR="00BE4B5A" w:rsidRPr="006845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E6EAD3" w14:textId="77777777" w:rsidR="00BE4B5A" w:rsidRPr="00684592" w:rsidRDefault="00864D55" w:rsidP="0068459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15" w:history="1">
        <w:r w:rsidR="00BE4B5A"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https://cchp.ru/docs/Standarty%20i%20poryadki%20okazaniya%20medpomoschi.pdf</w:t>
        </w:r>
      </w:hyperlink>
    </w:p>
    <w:p w14:paraId="7DCB7DC9" w14:textId="77777777" w:rsidR="00BE4B5A" w:rsidRPr="00684592" w:rsidRDefault="00BE4B5A" w:rsidP="00684592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592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</w:t>
      </w:r>
      <w:proofErr w:type="spellStart"/>
      <w:r w:rsidRPr="00684592">
        <w:rPr>
          <w:rFonts w:ascii="Times New Roman" w:eastAsia="Calibri" w:hAnsi="Times New Roman" w:cs="Times New Roman"/>
          <w:b/>
          <w:sz w:val="28"/>
          <w:szCs w:val="28"/>
        </w:rPr>
        <w:t>профессиограмма</w:t>
      </w:r>
      <w:proofErr w:type="spellEnd"/>
      <w:r w:rsidRPr="00684592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14:paraId="02A57FC2" w14:textId="77777777" w:rsidR="00BE4B5A" w:rsidRPr="007414FA" w:rsidRDefault="00BE4B5A" w:rsidP="007414FA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7414FA">
        <w:rPr>
          <w:rFonts w:ascii="Times New Roman" w:hAnsi="Times New Roman"/>
          <w:b/>
          <w:sz w:val="28"/>
          <w:szCs w:val="28"/>
        </w:rPr>
        <w:t>ГОСТы</w:t>
      </w:r>
    </w:p>
    <w:p w14:paraId="2222F325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ГОСТ Р 52623.1-2008 «</w:t>
      </w:r>
      <w:r w:rsidRPr="00684592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Технологии выполнения простых медицинских услуг функционального обследования» (утвержден и введен в действие Приказом Федерального агентства по техническому регулированию и метрологии от 4 декабря 2008 г. N 359-ст). </w:t>
      </w:r>
      <w:hyperlink r:id="rId16" w:history="1">
        <w:r w:rsidRPr="00684592">
          <w:rPr>
            <w:rFonts w:ascii="Times New Roman" w:eastAsia="Calibri" w:hAnsi="Times New Roman" w:cs="Times New Roman"/>
            <w:bCs/>
            <w:color w:val="7030A0"/>
            <w:sz w:val="28"/>
            <w:szCs w:val="28"/>
            <w:u w:val="single"/>
          </w:rPr>
          <w:t>https://docs.cntd.ru/document/1200068115</w:t>
        </w:r>
      </w:hyperlink>
    </w:p>
    <w:p w14:paraId="31D698BA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ГОСТ Р 52623.2-2015 "Технологии выполнения простых медицинских услуг. Десмургия, иммобилизация, бандажи, ортопедические пособия" (утв. приказом Федерального агентства по техническому регулированию и метрологии Российской Федерации от 31 марта 2015 г. N 198-ст). </w:t>
      </w:r>
      <w:hyperlink r:id="rId17" w:history="1">
        <w:r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https://docs.cntd.ru/document/1200119487</w:t>
        </w:r>
      </w:hyperlink>
    </w:p>
    <w:p w14:paraId="10ADF097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ГОСТ Р 52623.3-2015г. «Технологии выполнения простых медицинских услуг. Манипуляции сестринского ухода» (утв. приказом Федерального агентства по техническому регулированию и метрологии Российской Федерации от 31 марта 2015 г. N 199-ст). </w:t>
      </w:r>
    </w:p>
    <w:p w14:paraId="7BF37C3C" w14:textId="77777777" w:rsidR="00BE4B5A" w:rsidRPr="00684592" w:rsidRDefault="00864D55" w:rsidP="007414FA">
      <w:pPr>
        <w:tabs>
          <w:tab w:val="left" w:pos="567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18" w:history="1">
        <w:r w:rsidR="00BE4B5A"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https://docs.cntd.ru/document/1200119181</w:t>
        </w:r>
      </w:hyperlink>
    </w:p>
    <w:p w14:paraId="46F21085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ГОСТ Р 52623.4-2015г. «Технологии выполнения простых медицинских услуг инвазивных вмешательств» (утв. приказом Федерального агентства по техническому регулированию и метрологии Российской Федерации от 31 марта 2015 г. N 200-ст). </w:t>
      </w:r>
      <w:hyperlink r:id="rId19" w:history="1">
        <w:r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https://files.stroyinf.ru/Data/599/59968.pdf</w:t>
        </w:r>
      </w:hyperlink>
    </w:p>
    <w:p w14:paraId="4F708892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ГОСТ Р 59730-2021«Техническое обеспечение медицинской деятельности. Организация и учет» (утвержден и введен в действие Приказом Федерального агентства по техническому регулированию и метрологии от 8 октября 2021 г. N 1095-ст). </w:t>
      </w:r>
      <w:hyperlink r:id="rId20" w:history="1">
        <w:r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https://docs.cntd.ru/document/1200181149</w:t>
        </w:r>
      </w:hyperlink>
    </w:p>
    <w:p w14:paraId="2B34231B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ГОСТ Р 58151.1-2018, Группа Т58 «Средства дезинфицирующие» (утвержден и введен в действие Приказом Федерального агентства по техническому регулированию и метрологии </w:t>
      </w:r>
      <w:hyperlink r:id="rId21" w:history="1">
        <w:r w:rsidRPr="00684592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5 июня 2018 г. N 314-ст</w:t>
        </w:r>
      </w:hyperlink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hyperlink r:id="rId22" w:history="1">
        <w:r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https://docs.cntd.ru/document/1200159501</w:t>
        </w:r>
      </w:hyperlink>
    </w:p>
    <w:p w14:paraId="0A338307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lastRenderedPageBreak/>
        <w:t>ГОСТ Р ИСО 3826-3-2021 «Контейнеры пластиковые гибкие для человеческой крови и ее компонентов. Часть 3. Системы контейнеров для крови со встроенными/интегрированными функциями» (утвержден приказом Росстандарта от 21 октября 2021 года N 1213-ст).</w:t>
      </w:r>
    </w:p>
    <w:p w14:paraId="75364A34" w14:textId="77777777" w:rsidR="00BE4B5A" w:rsidRPr="00684592" w:rsidRDefault="00864D55" w:rsidP="007414FA">
      <w:pPr>
        <w:tabs>
          <w:tab w:val="left" w:pos="567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23" w:history="1">
        <w:r w:rsidR="00BE4B5A"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https://docs.cntd.ru/document/1200181248</w:t>
        </w:r>
      </w:hyperlink>
    </w:p>
    <w:p w14:paraId="3EC9A29A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ГОСТ Р ИСО 8536-8-2021 «Устройства инфузионные медицинского назначения. Часть 8. Инфузионные наборы однократного применения, используемые с аппаратами для инфузии под давлением» (утвержден приказом Росстандарта от 21 октября 2021 года N 1199-ст).</w:t>
      </w:r>
    </w:p>
    <w:p w14:paraId="586FD592" w14:textId="77777777" w:rsidR="00BE4B5A" w:rsidRPr="00684592" w:rsidRDefault="00864D55" w:rsidP="007414FA">
      <w:pPr>
        <w:tabs>
          <w:tab w:val="left" w:pos="567"/>
          <w:tab w:val="left" w:pos="993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4" w:history="1">
        <w:r w:rsidR="00BE4B5A"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https://docs.cntd.ru/document/1200181249</w:t>
        </w:r>
      </w:hyperlink>
    </w:p>
    <w:p w14:paraId="556123E5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ГОСТ Р 59778-2021 «Процедуры взятия проб венозной и капиллярной крови для лабораторных исследований» (утвержден приказом Росстандарта от 21 октября 2021 года N 1212-ст).</w:t>
      </w:r>
    </w:p>
    <w:p w14:paraId="0AAAEA93" w14:textId="77777777" w:rsidR="00BE4B5A" w:rsidRPr="00684592" w:rsidRDefault="00864D55" w:rsidP="007414FA">
      <w:pPr>
        <w:tabs>
          <w:tab w:val="left" w:pos="567"/>
          <w:tab w:val="left" w:pos="993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25" w:history="1">
        <w:r w:rsidR="00BE4B5A"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https://mos-medsestra.ru/biblioteka/gost/2_5422660334508840711.pdf</w:t>
        </w:r>
      </w:hyperlink>
    </w:p>
    <w:p w14:paraId="59F5CFD5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ГОСТ Р 53022.1-2008 «Технологии лабораторные клинические. Требования к качеству клинических лабораторных исследований. Часть 1. Правила менеджмента качества клинических лабораторных исследований» </w:t>
      </w:r>
      <w:r w:rsidRPr="0068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и введен в действие Приказом Федерального агентства по техническому регулированию и метрологии Российской Федерации от 04 декабря 2008г.N 355-ст). </w:t>
      </w:r>
      <w:hyperlink r:id="rId26" w:history="1">
        <w:r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https://gost.ruscable.ru/Index/47/47777.htm</w:t>
        </w:r>
      </w:hyperlink>
    </w:p>
    <w:p w14:paraId="463314B1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ГОСТ Р 53022.4-2008 «Технологии лабораторные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 (Утвержден и введен в действие Приказом Федерального агентства по техническому регулированию и метрологии Российской Федерации от 18 декабря 2008г.N 556-ст). </w:t>
      </w:r>
    </w:p>
    <w:p w14:paraId="30AD9CDF" w14:textId="77777777" w:rsidR="00BE4B5A" w:rsidRPr="00684592" w:rsidRDefault="00864D55" w:rsidP="007414FA">
      <w:pPr>
        <w:tabs>
          <w:tab w:val="left" w:pos="567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27" w:history="1">
        <w:r w:rsidR="00BE4B5A"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https://docs.cntd.ru/document/1200069395</w:t>
        </w:r>
      </w:hyperlink>
    </w:p>
    <w:p w14:paraId="0F67F74C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ГОСТ Р ИСО 6009-2020 «Иглы инъекционные однократного применения. Цветовое кодирование» (утвержден и введен в действие </w:t>
      </w:r>
      <w:hyperlink r:id="rId28" w:tooltip="Приказ Росстандарта от 18.08.2020 N 508-ст &quot;Об утверждении национального стандарта Российской Федерации&quot;&#10;" w:history="1">
        <w:r w:rsidRPr="0068459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Приказом</w:t>
        </w:r>
      </w:hyperlink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 Федерального агентства по техническому регулированию и метрологии от 18 августа 2020 г. N 508-ст). </w:t>
      </w:r>
      <w:hyperlink r:id="rId29" w:history="1">
        <w:r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https://e-ecolog.ru/docs/J1-8oaIawoQSRl4vQ8cro</w:t>
        </w:r>
      </w:hyperlink>
    </w:p>
    <w:p w14:paraId="2286E1BF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ГОСТ Р МЭК 60601-2-34-2020 «Изделия медицинские электрические». Часть 2-34 (утвержден и введен в действие Приказом Федерального агентства по техническому регулированию и метрологии от 18 августа 2020 г. N 510-ст).</w:t>
      </w:r>
    </w:p>
    <w:p w14:paraId="2B8F2CA3" w14:textId="77777777" w:rsidR="00BE4B5A" w:rsidRPr="00684592" w:rsidRDefault="00864D55" w:rsidP="007414FA">
      <w:pPr>
        <w:tabs>
          <w:tab w:val="left" w:pos="567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30" w:history="1">
        <w:r w:rsidR="00BE4B5A"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https://docs.cntd.ru/document/1200174802</w:t>
        </w:r>
      </w:hyperlink>
    </w:p>
    <w:p w14:paraId="2EB0314C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ГОСТ Р 53420-2009 от 01.08.2013г. «Кровь донорская и ее компоненты. Общие требования к обеспечению качества при заготовке, </w:t>
      </w:r>
      <w:r w:rsidRPr="00684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переработке, хранении и использовании донорской крови и ее компонентов» </w:t>
      </w:r>
      <w:hyperlink r:id="rId31" w:history="1">
        <w:r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https://progost.com/gost/001.011.160/2/</w:t>
        </w:r>
      </w:hyperlink>
    </w:p>
    <w:p w14:paraId="38600069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ГОСТ Р 52636-2006 от 01.08.2013г. «Электронная история болезни. Общие положения. </w:t>
      </w:r>
      <w:hyperlink r:id="rId32" w:history="1">
        <w:r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https://progost.com/gost/001.011.160/2/</w:t>
        </w:r>
      </w:hyperlink>
    </w:p>
    <w:p w14:paraId="55FC80C7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5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 24760-81 «Халаты медицинские женские» от 01.07.1982г.</w:t>
      </w:r>
    </w:p>
    <w:p w14:paraId="52E53AD1" w14:textId="77777777" w:rsidR="00BE4B5A" w:rsidRPr="00684592" w:rsidRDefault="00864D55" w:rsidP="007414FA">
      <w:pPr>
        <w:tabs>
          <w:tab w:val="left" w:pos="567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hyperlink r:id="rId33" w:history="1">
        <w:r w:rsidR="00BE4B5A"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shd w:val="clear" w:color="auto" w:fill="FFFFFF"/>
            <w:lang w:eastAsia="ru-RU"/>
          </w:rPr>
          <w:t>https://docs.cntd.ru/document/1200019647</w:t>
        </w:r>
      </w:hyperlink>
    </w:p>
    <w:p w14:paraId="3F0E4CAD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5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 25194-82 «Халаты медицинские мужские» от 01.07.1983г.</w:t>
      </w:r>
    </w:p>
    <w:p w14:paraId="22A06024" w14:textId="77777777" w:rsidR="00BE4B5A" w:rsidRPr="00684592" w:rsidRDefault="00864D55" w:rsidP="007414FA">
      <w:pPr>
        <w:tabs>
          <w:tab w:val="left" w:pos="567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hyperlink r:id="rId34" w:history="1">
        <w:r w:rsidR="00BE4B5A"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shd w:val="clear" w:color="auto" w:fill="FFFFFF"/>
            <w:lang w:eastAsia="ru-RU"/>
          </w:rPr>
          <w:t>https://docs.cntd.ru/document/1200019658</w:t>
        </w:r>
      </w:hyperlink>
    </w:p>
    <w:p w14:paraId="7D951001" w14:textId="77777777" w:rsidR="00BE4B5A" w:rsidRPr="00684592" w:rsidRDefault="00BE4B5A" w:rsidP="007414FA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6845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ГОСТ 23267-78. Аптечки индивидуальные. Технические условия от 22.03.2010. </w:t>
      </w:r>
      <w:hyperlink r:id="rId35" w:history="1">
        <w:r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shd w:val="clear" w:color="auto" w:fill="FFFFFF"/>
            <w:lang w:eastAsia="ru-RU"/>
          </w:rPr>
          <w:t>https://progost.com/gost/001.011.160/</w:t>
        </w:r>
      </w:hyperlink>
    </w:p>
    <w:p w14:paraId="5A93E8C7" w14:textId="77777777" w:rsidR="00BE4B5A" w:rsidRPr="00684592" w:rsidRDefault="00BE4B5A" w:rsidP="007414FA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20790-93 Приборы, аппараты и оборудование медицинское (введен Постановлением Госстандарта России от 12 марта 1996 г. N 164).</w:t>
      </w:r>
    </w:p>
    <w:p w14:paraId="77560237" w14:textId="77777777" w:rsidR="00BE4B5A" w:rsidRPr="00684592" w:rsidRDefault="00864D55" w:rsidP="007414FA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36" w:history="1">
        <w:r w:rsidR="00BE4B5A"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https://docs.cntd.ru/document/1200022377</w:t>
        </w:r>
      </w:hyperlink>
    </w:p>
    <w:p w14:paraId="399FF5B6" w14:textId="734E4F6C" w:rsidR="00BE4B5A" w:rsidRPr="00684592" w:rsidRDefault="00BE4B5A" w:rsidP="007414FA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50267.0-92 (МЭК 601-1-88) Изделия электрические медицинские. Часть 1. Общие требования безопасности (утвержден и введен в действие Постановлением Госстандарта России от 14 сентября 1992 г. N 1169).</w:t>
      </w:r>
    </w:p>
    <w:p w14:paraId="48A2192A" w14:textId="77777777" w:rsidR="00BE4B5A" w:rsidRPr="00684592" w:rsidRDefault="00864D55" w:rsidP="007414FA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37" w:history="1">
        <w:r w:rsidR="00BE4B5A"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https://docs.cntd.ru/document/1200134112</w:t>
        </w:r>
      </w:hyperlink>
    </w:p>
    <w:p w14:paraId="0DAC3621" w14:textId="77777777" w:rsidR="00BE4B5A" w:rsidRPr="00684592" w:rsidRDefault="00BE4B5A" w:rsidP="007414FA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68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33665-2015 </w:t>
      </w:r>
      <w:r w:rsidRPr="00684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«Автомобили скорой медицинской помощи. Технические требования и методы испытаний» (введен 01.04.2017г. Приказом Федерального агентства по техническому регулированию и метрологии от 22 июня 2016 г. N 661-ст). </w:t>
      </w:r>
      <w:hyperlink r:id="rId38" w:tgtFrame="_blank" w:history="1">
        <w:proofErr w:type="spellStart"/>
        <w:r w:rsidRPr="00684592">
          <w:rPr>
            <w:rFonts w:ascii="Times New Roman" w:eastAsia="Calibri" w:hAnsi="Times New Roman" w:cs="Times New Roman"/>
            <w:bCs/>
            <w:color w:val="7030A0"/>
            <w:sz w:val="28"/>
            <w:szCs w:val="28"/>
            <w:shd w:val="clear" w:color="auto" w:fill="FFFFFF"/>
          </w:rPr>
          <w:t>docs.cntd.ru</w:t>
        </w:r>
        <w:r w:rsidRPr="00684592">
          <w:rPr>
            <w:rFonts w:ascii="Times New Roman" w:eastAsia="Calibri" w:hAnsi="Times New Roman" w:cs="Times New Roman"/>
            <w:color w:val="7030A0"/>
            <w:sz w:val="28"/>
            <w:szCs w:val="28"/>
            <w:shd w:val="clear" w:color="auto" w:fill="FFFFFF"/>
          </w:rPr>
          <w:t>›document</w:t>
        </w:r>
        <w:proofErr w:type="spellEnd"/>
        <w:r w:rsidRPr="00684592">
          <w:rPr>
            <w:rFonts w:ascii="Times New Roman" w:eastAsia="Calibri" w:hAnsi="Times New Roman" w:cs="Times New Roman"/>
            <w:color w:val="7030A0"/>
            <w:sz w:val="28"/>
            <w:szCs w:val="28"/>
            <w:shd w:val="clear" w:color="auto" w:fill="FFFFFF"/>
          </w:rPr>
          <w:t>/1200136413</w:t>
        </w:r>
      </w:hyperlink>
    </w:p>
    <w:p w14:paraId="22A5499C" w14:textId="77777777" w:rsidR="00BE4B5A" w:rsidRPr="00684592" w:rsidRDefault="00BE4B5A" w:rsidP="007414FA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12.1.004-91 «Система стандартов безопасности труда. Пожарная безопасность. Общие требования» (утвержден и введен в действие Постановлением Государственного комитета СССР по управлению качеством продукции и стандартам от 14.06.91г. N 875).</w:t>
      </w:r>
    </w:p>
    <w:p w14:paraId="3A05B34C" w14:textId="77777777" w:rsidR="00BE4B5A" w:rsidRPr="00684592" w:rsidRDefault="00864D55" w:rsidP="007414FA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hyperlink r:id="rId39" w:history="1">
        <w:r w:rsidR="00BE4B5A"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https://docs.cntd.ru/document/9051953</w:t>
        </w:r>
      </w:hyperlink>
    </w:p>
    <w:p w14:paraId="07BC4B58" w14:textId="77777777" w:rsidR="00BE4B5A" w:rsidRPr="00684592" w:rsidRDefault="00BE4B5A" w:rsidP="007414FA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12.4.026-2001 Системы стандартов безопасности труда. Цвета сигнальные, знаки безопасности и разметка сигнальная (принят и введен в действие Постановлением Госстандарта России от 19 сентября 2001 г. N 387-ст). </w:t>
      </w:r>
      <w:hyperlink r:id="rId40" w:history="1">
        <w:r w:rsidRPr="00684592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  <w:lang w:eastAsia="ru-RU"/>
          </w:rPr>
          <w:t>https://docs.cntd.ru/document/1200026571</w:t>
        </w:r>
      </w:hyperlink>
    </w:p>
    <w:p w14:paraId="5DA3358D" w14:textId="77777777" w:rsidR="00BE4B5A" w:rsidRPr="007414FA" w:rsidRDefault="00BE4B5A" w:rsidP="007414FA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7414FA">
        <w:rPr>
          <w:rFonts w:ascii="Times New Roman" w:hAnsi="Times New Roman"/>
          <w:b/>
          <w:sz w:val="28"/>
          <w:szCs w:val="28"/>
        </w:rPr>
        <w:t>СанПин</w:t>
      </w:r>
    </w:p>
    <w:p w14:paraId="594A401B" w14:textId="77777777" w:rsidR="00BE4B5A" w:rsidRPr="00684592" w:rsidRDefault="00BE4B5A" w:rsidP="007414FA">
      <w:pPr>
        <w:numPr>
          <w:ilvl w:val="0"/>
          <w:numId w:val="10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СанПиН 3.3686-21 «Санитарно-эпидемиологические требования по профилактике инфекционных болезней» (введен в действие с 01.09.2021г. до 01.09.2027г. Постановлением Главного государственного санитарного врача РФ от 28.01.2021 N 4).</w:t>
      </w:r>
    </w:p>
    <w:p w14:paraId="108A3C81" w14:textId="77777777" w:rsidR="00BE4B5A" w:rsidRPr="00684592" w:rsidRDefault="00BE4B5A" w:rsidP="007414FA">
      <w:pPr>
        <w:numPr>
          <w:ilvl w:val="0"/>
          <w:numId w:val="10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</w:t>
      </w:r>
      <w:r w:rsidRPr="00684592">
        <w:rPr>
          <w:rFonts w:ascii="Times New Roman" w:eastAsia="Calibri" w:hAnsi="Times New Roman" w:cs="Times New Roman"/>
          <w:sz w:val="28"/>
          <w:szCs w:val="28"/>
        </w:rPr>
        <w:lastRenderedPageBreak/>
        <w:t>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(введен в действие с 01.09.2021г. до 01.09.2027г. Постановлением Главного государственного санитарного врача РФ от 28.01.2021 N 3).</w:t>
      </w:r>
    </w:p>
    <w:p w14:paraId="223FDB89" w14:textId="77777777" w:rsidR="00BE4B5A" w:rsidRPr="00684592" w:rsidRDefault="00BE4B5A" w:rsidP="007414FA">
      <w:pPr>
        <w:numPr>
          <w:ilvl w:val="0"/>
          <w:numId w:val="10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 (введен в действие с 1.01.2021г. до 1.01.2027г. Постановлением Главного государственного санитарного врача РФ от 27 октября 2020 года N 32).</w:t>
      </w:r>
    </w:p>
    <w:p w14:paraId="06D5D2DE" w14:textId="20D75A5F" w:rsidR="00BE4B5A" w:rsidRDefault="00BE4B5A" w:rsidP="007414FA">
      <w:pPr>
        <w:numPr>
          <w:ilvl w:val="0"/>
          <w:numId w:val="10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(введен в действие с 14.02.2021г. до 14.02.2027г. Постановлением Главного государственного санитарного врача РФ от 28.01.2021г. N 2).</w:t>
      </w:r>
    </w:p>
    <w:p w14:paraId="00B2BB2B" w14:textId="77777777" w:rsidR="007414FA" w:rsidRPr="00684592" w:rsidRDefault="007414FA" w:rsidP="007414FA">
      <w:pPr>
        <w:tabs>
          <w:tab w:val="left" w:pos="567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A36CC4" w14:textId="77777777" w:rsidR="00BE4B5A" w:rsidRPr="007414FA" w:rsidRDefault="00BE4B5A" w:rsidP="007414FA">
      <w:pPr>
        <w:pStyle w:val="a3"/>
        <w:numPr>
          <w:ilvl w:val="0"/>
          <w:numId w:val="15"/>
        </w:numPr>
        <w:spacing w:after="0"/>
        <w:ind w:left="993" w:hanging="284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7414FA">
        <w:rPr>
          <w:rFonts w:ascii="Times New Roman" w:hAnsi="Times New Roman"/>
          <w:b/>
          <w:sz w:val="28"/>
          <w:szCs w:val="28"/>
        </w:rPr>
        <w:t>СП (СНИП)</w:t>
      </w:r>
    </w:p>
    <w:p w14:paraId="1F906E27" w14:textId="77777777" w:rsidR="00BE4B5A" w:rsidRPr="00684592" w:rsidRDefault="00BE4B5A" w:rsidP="007414FA">
      <w:pPr>
        <w:numPr>
          <w:ilvl w:val="0"/>
          <w:numId w:val="11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592">
        <w:rPr>
          <w:rFonts w:ascii="Times New Roman" w:eastAsia="Calibri" w:hAnsi="Times New Roman" w:cs="Times New Roman"/>
          <w:sz w:val="28"/>
          <w:szCs w:val="28"/>
        </w:rPr>
        <w:t>СП 2.2.3670-20 «Санитарно-эпидемиологические требования к условиям труда» (введен в действие с 01.01.2021г. до 01.01.2027г. Постановлением Главного государственного санитарного врача РФ от 02.12.2020г. № 40).</w:t>
      </w:r>
    </w:p>
    <w:p w14:paraId="02DE8492" w14:textId="77777777" w:rsidR="00BE4B5A" w:rsidRPr="00684592" w:rsidRDefault="00BE4B5A" w:rsidP="007414FA">
      <w:pPr>
        <w:numPr>
          <w:ilvl w:val="0"/>
          <w:numId w:val="11"/>
        </w:numPr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845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(введен в действие с01.01.2021г. до 01.01.2027г.Постановлением Главного государственного санитарного врача РФ от 24 декабря 2020 года N 44).</w:t>
      </w:r>
    </w:p>
    <w:p w14:paraId="2D908392" w14:textId="77777777" w:rsidR="00BE4B5A" w:rsidRPr="00684592" w:rsidRDefault="00BE4B5A" w:rsidP="007414FA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spacing w:after="0" w:line="276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(введен в действие с 01.01.2021г. до 01.01.2027г. Постановлением Главного государственного санитарного врача РФ от 28.09.2020г. № 28).</w:t>
      </w:r>
    </w:p>
    <w:p w14:paraId="0956A6E7" w14:textId="77777777" w:rsidR="007414FA" w:rsidRDefault="007414FA" w:rsidP="00684592">
      <w:pPr>
        <w:keepNext/>
        <w:tabs>
          <w:tab w:val="left" w:pos="567"/>
        </w:tabs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144A2A" w14:textId="4E5AB821" w:rsidR="00BE4B5A" w:rsidRPr="00684592" w:rsidRDefault="00BE4B5A" w:rsidP="007414FA">
      <w:pPr>
        <w:keepNext/>
        <w:tabs>
          <w:tab w:val="left" w:pos="567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68459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845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45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459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68459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16DFABC" w14:textId="77777777" w:rsidR="00BE4B5A" w:rsidRPr="00684592" w:rsidRDefault="00BE4B5A" w:rsidP="007414FA">
      <w:pPr>
        <w:keepNext/>
        <w:tabs>
          <w:tab w:val="left" w:pos="567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684592">
        <w:rPr>
          <w:rFonts w:ascii="Times New Roman" w:eastAsia="Calibri" w:hAnsi="Times New Roman" w:cs="Times New Roman"/>
          <w:i/>
          <w:sz w:val="28"/>
          <w:szCs w:val="28"/>
        </w:rPr>
        <w:t xml:space="preserve">(ФГОС СПО 31.02.01 «Лечебное дело», утвержден приказом Министерства просвещения Российской Федерации от 4 июля 2022 г. N 526; ПС 02.068 «Фельдшер», утвержден приказом Министерства труда и социальной защиты Российской Федерации от «31» июля 2020 г. № 470н); ПС 02.077 «Фельдшер скорой медицинской помощи», утвержден приказом </w:t>
      </w:r>
      <w:r w:rsidRPr="0068459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Министерства труда и социальной защиты Российской Федерации от 13 января 2021 года N 3н; отраслевыми и корпоративными стандартами).</w:t>
      </w:r>
    </w:p>
    <w:p w14:paraId="74F8F256" w14:textId="77777777" w:rsidR="00BE4B5A" w:rsidRPr="00684592" w:rsidRDefault="00BE4B5A" w:rsidP="007414F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06D07" w14:textId="434AAE9F" w:rsidR="00425FBC" w:rsidRPr="00684592" w:rsidRDefault="00532AD0" w:rsidP="00684592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68459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84592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68459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684592">
        <w:rPr>
          <w:rFonts w:ascii="Times New Roman" w:eastAsia="Calibri" w:hAnsi="Times New Roman" w:cs="Times New Roman"/>
          <w:i/>
          <w:sz w:val="28"/>
          <w:szCs w:val="28"/>
        </w:rPr>
        <w:t>. (</w:t>
      </w:r>
      <w:r w:rsidR="00F70C6D" w:rsidRPr="00684592">
        <w:rPr>
          <w:rFonts w:ascii="Times New Roman" w:eastAsia="Calibri" w:hAnsi="Times New Roman" w:cs="Times New Roman"/>
          <w:i/>
          <w:sz w:val="28"/>
          <w:szCs w:val="28"/>
        </w:rPr>
        <w:t>ФГОС СПО 31.02.01 «Лечебное дело», утвержден приказом Министерства просвещения Российской Федерации от 4 июля 2022 г. N 526; ПС 02.068 «Фельдшер», утвержден приказом Министерства труда и социальной защиты Российской Федерации от «31» июля 2020 г. № 470н); ПС 02.077 «Фельдшер скорой медицинской помощи», утвержден приказом Министерства труда и социальной защиты Российской Федерации от 13 января 2021 года N 3н; отраслевыми и корпоративными стандартами</w:t>
      </w:r>
      <w:r w:rsidR="00425FBC" w:rsidRPr="00684592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43A54E5" w14:textId="77777777" w:rsidR="009C4B59" w:rsidRPr="007414FA" w:rsidRDefault="009C4B59" w:rsidP="007414FA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C45FE7" w:rsidRPr="007414FA" w14:paraId="2B3C6368" w14:textId="77777777" w:rsidTr="007414FA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FC5ED8A" w14:textId="77777777" w:rsidR="00C45FE7" w:rsidRPr="007414FA" w:rsidRDefault="00C45FE7" w:rsidP="007414F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7414F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736C551" w14:textId="77777777" w:rsidR="00C45FE7" w:rsidRPr="007414FA" w:rsidRDefault="00C45FE7" w:rsidP="007414F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7414F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C45FE7" w:rsidRPr="007414FA" w14:paraId="1109EEF3" w14:textId="77777777" w:rsidTr="007414FA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BE6259" w14:textId="77777777" w:rsidR="00C45FE7" w:rsidRPr="007414FA" w:rsidRDefault="00C45FE7" w:rsidP="007414F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14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FDACF" w14:textId="77777777" w:rsidR="00C45FE7" w:rsidRPr="007414FA" w:rsidRDefault="00C45FE7" w:rsidP="007414FA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F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отравлений.</w:t>
            </w:r>
          </w:p>
        </w:tc>
      </w:tr>
      <w:tr w:rsidR="00C45FE7" w:rsidRPr="007414FA" w14:paraId="2F4AD48A" w14:textId="77777777" w:rsidTr="007414FA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209926" w14:textId="77777777" w:rsidR="00C45FE7" w:rsidRPr="007414FA" w:rsidRDefault="00C45FE7" w:rsidP="007414F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14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01B7A" w14:textId="77777777" w:rsidR="00C45FE7" w:rsidRPr="007414FA" w:rsidRDefault="00C45FE7" w:rsidP="007414FA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FA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отравлений.</w:t>
            </w:r>
          </w:p>
        </w:tc>
      </w:tr>
      <w:tr w:rsidR="00C45FE7" w:rsidRPr="007414FA" w14:paraId="13F74BF2" w14:textId="77777777" w:rsidTr="007414FA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4C874F8" w14:textId="77777777" w:rsidR="00C45FE7" w:rsidRPr="007414FA" w:rsidRDefault="00C45FE7" w:rsidP="007414F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14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28D4" w14:textId="77777777" w:rsidR="00C45FE7" w:rsidRPr="007414FA" w:rsidRDefault="00C45FE7" w:rsidP="007414FA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по медицинской реабилитации, в том числе при реализации индивидуальных программ реабилитации или </w:t>
            </w:r>
            <w:proofErr w:type="spellStart"/>
            <w:r w:rsidRPr="007414FA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414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инвалидов.</w:t>
            </w:r>
          </w:p>
        </w:tc>
      </w:tr>
      <w:tr w:rsidR="00C45FE7" w:rsidRPr="007414FA" w14:paraId="57F8FE07" w14:textId="77777777" w:rsidTr="007414FA">
        <w:trPr>
          <w:trHeight w:val="1168"/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29515E" w14:textId="77777777" w:rsidR="00C45FE7" w:rsidRPr="007414FA" w:rsidRDefault="00C45FE7" w:rsidP="007414F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14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33D71" w14:textId="77777777" w:rsidR="00C45FE7" w:rsidRPr="007414FA" w:rsidRDefault="00C45FE7" w:rsidP="007414FA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F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жизни.</w:t>
            </w:r>
          </w:p>
        </w:tc>
      </w:tr>
      <w:tr w:rsidR="00C45FE7" w:rsidRPr="007414FA" w14:paraId="1E813FCB" w14:textId="77777777" w:rsidTr="007414FA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3634A1" w14:textId="77777777" w:rsidR="00C45FE7" w:rsidRPr="007414FA" w:rsidRDefault="00C45FE7" w:rsidP="007414F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14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AF0C" w14:textId="77777777" w:rsidR="00C45FE7" w:rsidRPr="007414FA" w:rsidRDefault="00C45FE7" w:rsidP="007414FA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медицинской помощи в экстренной форме</w:t>
            </w:r>
          </w:p>
        </w:tc>
      </w:tr>
      <w:tr w:rsidR="00C45FE7" w:rsidRPr="007414FA" w14:paraId="0EA7C371" w14:textId="77777777" w:rsidTr="007414FA">
        <w:trPr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791FD1" w14:textId="77777777" w:rsidR="00C45FE7" w:rsidRPr="007414FA" w:rsidRDefault="00C45FE7" w:rsidP="007414F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14F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834C" w14:textId="77777777" w:rsidR="00C45FE7" w:rsidRPr="007414FA" w:rsidRDefault="00C45FE7" w:rsidP="007414FA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4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скорой медицинской помощи в экстренной и неотложной формах вне медицинской организации</w:t>
            </w:r>
          </w:p>
        </w:tc>
      </w:tr>
    </w:tbl>
    <w:p w14:paraId="55018ECE" w14:textId="77777777" w:rsidR="00C45FE7" w:rsidRPr="00684592" w:rsidRDefault="00C45FE7" w:rsidP="0068459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45FE7" w:rsidRPr="00684592" w:rsidSect="00A130B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07BE" w14:textId="77777777" w:rsidR="00864D55" w:rsidRDefault="00864D55" w:rsidP="00A130B3">
      <w:pPr>
        <w:spacing w:after="0" w:line="240" w:lineRule="auto"/>
      </w:pPr>
      <w:r>
        <w:separator/>
      </w:r>
    </w:p>
  </w:endnote>
  <w:endnote w:type="continuationSeparator" w:id="0">
    <w:p w14:paraId="2D457946" w14:textId="77777777" w:rsidR="00864D55" w:rsidRDefault="00864D5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C457" w14:textId="77777777" w:rsidR="007414FA" w:rsidRDefault="007414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433984A7" w:rsidR="00A130B3" w:rsidRPr="007414FA" w:rsidRDefault="00A130B3" w:rsidP="007414F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41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14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1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78B0" w:rsidRPr="007414F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41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D364" w14:textId="77777777" w:rsidR="007414FA" w:rsidRDefault="007414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CD6C" w14:textId="77777777" w:rsidR="00864D55" w:rsidRDefault="00864D55" w:rsidP="00A130B3">
      <w:pPr>
        <w:spacing w:after="0" w:line="240" w:lineRule="auto"/>
      </w:pPr>
      <w:r>
        <w:separator/>
      </w:r>
    </w:p>
  </w:footnote>
  <w:footnote w:type="continuationSeparator" w:id="0">
    <w:p w14:paraId="2362C3AD" w14:textId="77777777" w:rsidR="00864D55" w:rsidRDefault="00864D55" w:rsidP="00A1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B3BE" w14:textId="77777777" w:rsidR="007414FA" w:rsidRDefault="007414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22E4" w14:textId="77777777" w:rsidR="007414FA" w:rsidRDefault="007414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4945" w14:textId="77777777" w:rsidR="007414FA" w:rsidRDefault="007414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302E"/>
    <w:multiLevelType w:val="hybridMultilevel"/>
    <w:tmpl w:val="06B25F2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AAF643D"/>
    <w:multiLevelType w:val="hybridMultilevel"/>
    <w:tmpl w:val="7C90FD3A"/>
    <w:lvl w:ilvl="0" w:tplc="214470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544B8C"/>
    <w:multiLevelType w:val="hybridMultilevel"/>
    <w:tmpl w:val="D96800D0"/>
    <w:lvl w:ilvl="0" w:tplc="73286888">
      <w:start w:val="1"/>
      <w:numFmt w:val="bullet"/>
      <w:lvlText w:val=""/>
      <w:lvlJc w:val="left"/>
      <w:pPr>
        <w:ind w:left="26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4" w15:restartNumberingAfterBreak="0">
    <w:nsid w:val="2E62263D"/>
    <w:multiLevelType w:val="hybridMultilevel"/>
    <w:tmpl w:val="67FCA52A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D1F46"/>
    <w:multiLevelType w:val="hybridMultilevel"/>
    <w:tmpl w:val="293C3118"/>
    <w:lvl w:ilvl="0" w:tplc="DF9E410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EA2FAE"/>
    <w:multiLevelType w:val="hybridMultilevel"/>
    <w:tmpl w:val="DFE2A498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56FF8"/>
    <w:multiLevelType w:val="hybridMultilevel"/>
    <w:tmpl w:val="ABA8E660"/>
    <w:lvl w:ilvl="0" w:tplc="94BA44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8C4952"/>
    <w:multiLevelType w:val="hybridMultilevel"/>
    <w:tmpl w:val="EF5AF068"/>
    <w:lvl w:ilvl="0" w:tplc="55D2F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E02F8"/>
    <w:multiLevelType w:val="hybridMultilevel"/>
    <w:tmpl w:val="EEF2777A"/>
    <w:lvl w:ilvl="0" w:tplc="F1E0AF62">
      <w:start w:val="1"/>
      <w:numFmt w:val="decimal"/>
      <w:lvlText w:val="%1."/>
      <w:lvlJc w:val="left"/>
      <w:pPr>
        <w:ind w:left="1894" w:hanging="1185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0926BD"/>
    <w:multiLevelType w:val="hybridMultilevel"/>
    <w:tmpl w:val="EF30A6E4"/>
    <w:lvl w:ilvl="0" w:tplc="18AA86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64E47"/>
    <w:multiLevelType w:val="hybridMultilevel"/>
    <w:tmpl w:val="B3740170"/>
    <w:lvl w:ilvl="0" w:tplc="5D7CED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04387B"/>
    <w:multiLevelType w:val="hybridMultilevel"/>
    <w:tmpl w:val="5DDAFEB0"/>
    <w:lvl w:ilvl="0" w:tplc="688412E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45BCD"/>
    <w:rsid w:val="00054085"/>
    <w:rsid w:val="0006163E"/>
    <w:rsid w:val="000D27BC"/>
    <w:rsid w:val="001262E4"/>
    <w:rsid w:val="001B15DE"/>
    <w:rsid w:val="002C7D60"/>
    <w:rsid w:val="003327A6"/>
    <w:rsid w:val="003D0CC1"/>
    <w:rsid w:val="00425FBC"/>
    <w:rsid w:val="004C1F8C"/>
    <w:rsid w:val="004D279C"/>
    <w:rsid w:val="004F5C21"/>
    <w:rsid w:val="00532AD0"/>
    <w:rsid w:val="005911D4"/>
    <w:rsid w:val="00596E5D"/>
    <w:rsid w:val="00684592"/>
    <w:rsid w:val="00716F94"/>
    <w:rsid w:val="00731B34"/>
    <w:rsid w:val="007414FA"/>
    <w:rsid w:val="007479FF"/>
    <w:rsid w:val="007E0C3F"/>
    <w:rsid w:val="008504D1"/>
    <w:rsid w:val="00864D55"/>
    <w:rsid w:val="00912BE2"/>
    <w:rsid w:val="0096178B"/>
    <w:rsid w:val="009C4B59"/>
    <w:rsid w:val="009F616C"/>
    <w:rsid w:val="00A130B3"/>
    <w:rsid w:val="00AA1894"/>
    <w:rsid w:val="00AB059B"/>
    <w:rsid w:val="00B96387"/>
    <w:rsid w:val="00BB78B0"/>
    <w:rsid w:val="00BE4B5A"/>
    <w:rsid w:val="00C31FCD"/>
    <w:rsid w:val="00C45FE7"/>
    <w:rsid w:val="00C61E0C"/>
    <w:rsid w:val="00D00A00"/>
    <w:rsid w:val="00D25700"/>
    <w:rsid w:val="00E110E4"/>
    <w:rsid w:val="00E75D31"/>
    <w:rsid w:val="00F65907"/>
    <w:rsid w:val="00F7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7C4E30AC-C293-45BE-B575-55711B87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41711/15363012d7e7a6cf6492f1ccb36947d5e2ba7883/" TargetMode="External"/><Relationship Id="rId18" Type="http://schemas.openxmlformats.org/officeDocument/2006/relationships/hyperlink" Target="https://docs.cntd.ru/document/1200119181" TargetMode="External"/><Relationship Id="rId26" Type="http://schemas.openxmlformats.org/officeDocument/2006/relationships/hyperlink" Target="https://gost.ruscable.ru/Index/47/47777.htm" TargetMode="External"/><Relationship Id="rId39" Type="http://schemas.openxmlformats.org/officeDocument/2006/relationships/hyperlink" Target="https://docs.cntd.ru/document/9051953" TargetMode="External"/><Relationship Id="rId21" Type="http://schemas.openxmlformats.org/officeDocument/2006/relationships/hyperlink" Target="https://docs.cntd.ru/document/557679727" TargetMode="External"/><Relationship Id="rId34" Type="http://schemas.openxmlformats.org/officeDocument/2006/relationships/hyperlink" Target="https://docs.cntd.ru/document/1200019658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8115" TargetMode="External"/><Relationship Id="rId29" Type="http://schemas.openxmlformats.org/officeDocument/2006/relationships/hyperlink" Target="https://e-ecolog.ru/docs/J1-8oaIawoQSRl4vQ8c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1711/c335af07929c2b2a5df5b1a0380b9e39598f60be/" TargetMode="External"/><Relationship Id="rId24" Type="http://schemas.openxmlformats.org/officeDocument/2006/relationships/hyperlink" Target="https://docs.cntd.ru/document/1200181249" TargetMode="External"/><Relationship Id="rId32" Type="http://schemas.openxmlformats.org/officeDocument/2006/relationships/hyperlink" Target="https://progost.com/gost/001.011.160/2/" TargetMode="External"/><Relationship Id="rId37" Type="http://schemas.openxmlformats.org/officeDocument/2006/relationships/hyperlink" Target="https://docs.cntd.ru/document/1200134112" TargetMode="External"/><Relationship Id="rId40" Type="http://schemas.openxmlformats.org/officeDocument/2006/relationships/hyperlink" Target="https://docs.cntd.ru/document/1200026571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cchp.ru/docs/Standarty%20i%20poryadki%20okazaniya%20medpomoschi.pdf" TargetMode="External"/><Relationship Id="rId23" Type="http://schemas.openxmlformats.org/officeDocument/2006/relationships/hyperlink" Target="https://docs.cntd.ru/document/1200181248" TargetMode="External"/><Relationship Id="rId28" Type="http://schemas.openxmlformats.org/officeDocument/2006/relationships/hyperlink" Target="https://e-ecolog.ru/docs/3qK4OkLFjDk9vinWO5E-O" TargetMode="External"/><Relationship Id="rId36" Type="http://schemas.openxmlformats.org/officeDocument/2006/relationships/hyperlink" Target="https://docs.cntd.ru/document/1200022377" TargetMode="External"/><Relationship Id="rId10" Type="http://schemas.openxmlformats.org/officeDocument/2006/relationships/hyperlink" Target="http://www.consultant.ru/document/cons_doc_LAW_141711/70b268cb4d237ee1fc6906d7638d853d56fc87f4/" TargetMode="External"/><Relationship Id="rId19" Type="http://schemas.openxmlformats.org/officeDocument/2006/relationships/hyperlink" Target="https://files.stroyinf.ru/Data/599/59968.pdf" TargetMode="External"/><Relationship Id="rId31" Type="http://schemas.openxmlformats.org/officeDocument/2006/relationships/hyperlink" Target="https://progost.com/gost/001.011.160/2/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1711/a561c729a5c41cc7f478b665c356e27638a45269/" TargetMode="External"/><Relationship Id="rId14" Type="http://schemas.openxmlformats.org/officeDocument/2006/relationships/hyperlink" Target="http://www.consultant.ru/document/cons_doc_LAW_141711/286606b8a93481f575ecc6012bb050db6f9919b1/" TargetMode="External"/><Relationship Id="rId22" Type="http://schemas.openxmlformats.org/officeDocument/2006/relationships/hyperlink" Target="https://docs.cntd.ru/document/1200159501" TargetMode="External"/><Relationship Id="rId27" Type="http://schemas.openxmlformats.org/officeDocument/2006/relationships/hyperlink" Target="https://docs.cntd.ru/document/1200069395" TargetMode="External"/><Relationship Id="rId30" Type="http://schemas.openxmlformats.org/officeDocument/2006/relationships/hyperlink" Target="https://docs.cntd.ru/document/1200174802" TargetMode="External"/><Relationship Id="rId35" Type="http://schemas.openxmlformats.org/officeDocument/2006/relationships/hyperlink" Target="https://progost.com/gost/001.011.160/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www.consultant.ru/document/cons_doc_LAW_141711/0f0f5d16cbc60315b311989df02038655de38f6b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141711/529d8da5a3fd5a6e7bac9da26bc0f1ce1c48b77a/" TargetMode="External"/><Relationship Id="rId17" Type="http://schemas.openxmlformats.org/officeDocument/2006/relationships/hyperlink" Target="https://docs.cntd.ru/document/1200119487" TargetMode="External"/><Relationship Id="rId25" Type="http://schemas.openxmlformats.org/officeDocument/2006/relationships/hyperlink" Target="https://mos-medsestra.ru/biblioteka/gost/2_5422660334508840711.pdf" TargetMode="External"/><Relationship Id="rId33" Type="http://schemas.openxmlformats.org/officeDocument/2006/relationships/hyperlink" Target="https://docs.cntd.ru/document/1200019647" TargetMode="External"/><Relationship Id="rId38" Type="http://schemas.openxmlformats.org/officeDocument/2006/relationships/hyperlink" Target="https://docs.cntd.ru/document/1200136413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docs.cntd.ru/document/1200181149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13</cp:revision>
  <dcterms:created xsi:type="dcterms:W3CDTF">2024-07-08T07:32:00Z</dcterms:created>
  <dcterms:modified xsi:type="dcterms:W3CDTF">2024-09-24T12:14:00Z</dcterms:modified>
</cp:coreProperties>
</file>