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E30C" w14:textId="088204AE" w:rsidR="002E3959" w:rsidRPr="002E3959" w:rsidRDefault="002E3959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4FB3">
        <w:rPr>
          <w:rFonts w:ascii="Calibri" w:hAnsi="Calibri"/>
          <w:noProof/>
        </w:rPr>
        <w:drawing>
          <wp:inline distT="0" distB="0" distL="0" distR="0" wp14:anchorId="7EFA46D2" wp14:editId="627BEEA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7FD21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0A06BF52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3FE66895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14:paraId="0546F406" w14:textId="77777777" w:rsidR="002E3959" w:rsidRPr="002E3959" w:rsidRDefault="002E3959" w:rsidP="009054DD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8"/>
          <w:szCs w:val="48"/>
        </w:rPr>
      </w:pPr>
      <w:r w:rsidRPr="002E3959">
        <w:rPr>
          <w:rFonts w:ascii="Times New Roman" w:hAnsi="Times New Roman" w:cs="Times New Roman"/>
          <w:sz w:val="48"/>
          <w:szCs w:val="48"/>
        </w:rPr>
        <w:t>Инструкция по охране труда</w:t>
      </w:r>
    </w:p>
    <w:p w14:paraId="0E0C4022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050370" w14:textId="7A3ED464" w:rsidR="002E3959" w:rsidRDefault="002E3959" w:rsidP="009054DD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2E3959">
        <w:rPr>
          <w:rFonts w:ascii="Times New Roman" w:hAnsi="Times New Roman" w:cs="Times New Roman"/>
          <w:sz w:val="40"/>
          <w:szCs w:val="40"/>
        </w:rPr>
        <w:t>компетенции «</w:t>
      </w:r>
      <w:r w:rsidR="00A626CF">
        <w:rPr>
          <w:rFonts w:ascii="Times New Roman" w:hAnsi="Times New Roman" w:cs="Times New Roman"/>
          <w:sz w:val="40"/>
          <w:szCs w:val="40"/>
        </w:rPr>
        <w:t>Медицинский и социальный уход»</w:t>
      </w:r>
    </w:p>
    <w:p w14:paraId="57670540" w14:textId="7098092A" w:rsidR="00B21A52" w:rsidRPr="00B21A52" w:rsidRDefault="00B21A52" w:rsidP="009054DD">
      <w:pPr>
        <w:spacing w:after="0" w:line="276" w:lineRule="auto"/>
        <w:contextualSpacing/>
        <w:jc w:val="center"/>
        <w:rPr>
          <w:rFonts w:ascii="Times New Roman" w:hAnsi="Times New Roman" w:cs="Times New Roman"/>
          <w:i/>
          <w:iCs/>
          <w:sz w:val="40"/>
          <w:szCs w:val="40"/>
        </w:rPr>
      </w:pPr>
      <w:r w:rsidRPr="00B21A52">
        <w:rPr>
          <w:rFonts w:ascii="Times New Roman" w:hAnsi="Times New Roman" w:cs="Times New Roman"/>
          <w:i/>
          <w:iCs/>
          <w:sz w:val="40"/>
          <w:szCs w:val="40"/>
        </w:rPr>
        <w:t>Основная</w:t>
      </w:r>
    </w:p>
    <w:p w14:paraId="6661A42C" w14:textId="1B72E08D" w:rsidR="002E3959" w:rsidRDefault="00B21A52" w:rsidP="009054DD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Финала</w:t>
      </w:r>
      <w:r w:rsidR="002E3959" w:rsidRPr="002E3959">
        <w:rPr>
          <w:rFonts w:ascii="Times New Roman" w:hAnsi="Times New Roman" w:cs="Times New Roman"/>
          <w:sz w:val="40"/>
          <w:szCs w:val="40"/>
        </w:rPr>
        <w:t xml:space="preserve"> Чемпионата по профессиональному мастерству «Профессионалы»</w:t>
      </w:r>
      <w:r>
        <w:rPr>
          <w:rFonts w:ascii="Times New Roman" w:hAnsi="Times New Roman" w:cs="Times New Roman"/>
          <w:sz w:val="40"/>
          <w:szCs w:val="40"/>
        </w:rPr>
        <w:t xml:space="preserve"> в 2024 г</w:t>
      </w:r>
    </w:p>
    <w:p w14:paraId="211D4077" w14:textId="77777777" w:rsidR="00B21A52" w:rsidRPr="002E3959" w:rsidRDefault="00B21A52" w:rsidP="00B21A52">
      <w:pPr>
        <w:spacing w:after="0" w:line="276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14:paraId="431252C0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FD5EA7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24EA6A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418B65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8D85F2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43E9C2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65DF24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2E3615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DD7A7A" w14:textId="187C5C7F" w:rsid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5B39FF" w14:textId="6EAC0BD7" w:rsid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4F22A0" w14:textId="4BF04724" w:rsidR="00A626CF" w:rsidRDefault="00A626CF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E602F3" w14:textId="220BFA13" w:rsidR="00A626CF" w:rsidRDefault="00A626CF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91B73E" w14:textId="77777777" w:rsidR="00A626CF" w:rsidRPr="002E3959" w:rsidRDefault="00A626CF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B072A9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2B9D26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38C040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AB2B57" w14:textId="77777777" w:rsidR="002E3959" w:rsidRPr="002E3959" w:rsidRDefault="002E3959" w:rsidP="009054DD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2D149B" w14:textId="77777777" w:rsidR="002E3959" w:rsidRDefault="002E3959" w:rsidP="009054DD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2E3959" w:rsidSect="009054DD">
          <w:foot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2E3959">
        <w:rPr>
          <w:rFonts w:ascii="Times New Roman" w:hAnsi="Times New Roman" w:cs="Times New Roman"/>
          <w:sz w:val="28"/>
          <w:szCs w:val="28"/>
        </w:rPr>
        <w:t>2024 г.</w:t>
      </w:r>
    </w:p>
    <w:p w14:paraId="6E596563" w14:textId="09D6ADD8" w:rsidR="003A0109" w:rsidRPr="00A626CF" w:rsidRDefault="00A626CF" w:rsidP="009054D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26C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1287882576"/>
        <w:docPartObj>
          <w:docPartGallery w:val="Table of Contents"/>
          <w:docPartUnique/>
        </w:docPartObj>
      </w:sdtPr>
      <w:sdtEndPr/>
      <w:sdtContent>
        <w:p w14:paraId="718B302D" w14:textId="396B92FA" w:rsidR="00C1523C" w:rsidRPr="00C1523C" w:rsidRDefault="00C1523C" w:rsidP="00C1523C">
          <w:pPr>
            <w:pStyle w:val="a8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0C1185F0" w14:textId="602C77E2" w:rsidR="00C1523C" w:rsidRPr="00C1523C" w:rsidRDefault="00C1523C" w:rsidP="00C1523C">
          <w:pPr>
            <w:pStyle w:val="12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C1523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1523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1523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5042793" w:history="1">
            <w:r w:rsidRPr="00C1523C">
              <w:rPr>
                <w:rStyle w:val="a9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_Toc165042793 \h </w:instrText>
            </w:r>
            <w:r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4C0B8D" w14:textId="18C51B0B" w:rsidR="00C1523C" w:rsidRPr="00C1523C" w:rsidRDefault="00D0042C" w:rsidP="00C1523C">
          <w:pPr>
            <w:pStyle w:val="12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5042794" w:history="1">
            <w:r w:rsidR="00C1523C" w:rsidRPr="00C1523C">
              <w:rPr>
                <w:rStyle w:val="a9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_Toc165042794 \h </w:instrTex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63DF03" w14:textId="20765A7D" w:rsidR="00C1523C" w:rsidRPr="00C1523C" w:rsidRDefault="00D0042C" w:rsidP="00C1523C">
          <w:pPr>
            <w:pStyle w:val="12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5042795" w:history="1">
            <w:r w:rsidR="00C1523C" w:rsidRPr="00C1523C">
              <w:rPr>
                <w:rStyle w:val="a9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_Toc165042795 \h </w:instrTex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6F582C" w14:textId="483A4CA9" w:rsidR="00C1523C" w:rsidRPr="00C1523C" w:rsidRDefault="00D0042C" w:rsidP="00C1523C">
          <w:pPr>
            <w:pStyle w:val="12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5042796" w:history="1">
            <w:r w:rsidR="00C1523C" w:rsidRPr="00C1523C">
              <w:rPr>
                <w:rStyle w:val="a9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_Toc165042796 \h </w:instrTex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9660E8" w14:textId="5F220DE6" w:rsidR="00C1523C" w:rsidRPr="00C1523C" w:rsidRDefault="00D0042C" w:rsidP="00C1523C">
          <w:pPr>
            <w:pStyle w:val="12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5042797" w:history="1">
            <w:r w:rsidR="00C1523C" w:rsidRPr="00C1523C">
              <w:rPr>
                <w:rStyle w:val="a9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_Toc165042797 \h </w:instrTex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1084B6" w14:textId="34E9FC3E" w:rsidR="00C1523C" w:rsidRPr="00C1523C" w:rsidRDefault="00D0042C" w:rsidP="00C1523C">
          <w:pPr>
            <w:pStyle w:val="12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5042798" w:history="1">
            <w:r w:rsidR="00C1523C" w:rsidRPr="00C1523C">
              <w:rPr>
                <w:rStyle w:val="a9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_Toc165042798 \h </w:instrTex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C0318D" w14:textId="3CE56B5A" w:rsidR="00C1523C" w:rsidRPr="00C1523C" w:rsidRDefault="00D0042C" w:rsidP="00C1523C">
          <w:pPr>
            <w:pStyle w:val="12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65042799" w:history="1">
            <w:r w:rsidR="00C1523C" w:rsidRPr="00C1523C">
              <w:rPr>
                <w:rStyle w:val="a9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_Toc165042799 \h </w:instrTex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C1523C" w:rsidRPr="00C1523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C41D18" w14:textId="4854420C" w:rsidR="00C1523C" w:rsidRPr="00C1523C" w:rsidRDefault="00C1523C" w:rsidP="00C1523C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1523C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694C7D6" w14:textId="493D720D" w:rsidR="007145A2" w:rsidRDefault="007145A2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50D434" w14:textId="23E9B133" w:rsidR="00A6397E" w:rsidRDefault="00A6397E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87BC8A" w14:textId="77777777" w:rsidR="009054DD" w:rsidRDefault="009054DD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9054DD" w:rsidSect="009054DD"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14:paraId="7F5E45C8" w14:textId="77777777" w:rsidR="00A6397E" w:rsidRPr="009054DD" w:rsidRDefault="00A6397E" w:rsidP="009054D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65042793"/>
      <w:r w:rsidRPr="009054D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1. Область применения</w:t>
      </w:r>
      <w:bookmarkEnd w:id="0"/>
    </w:p>
    <w:p w14:paraId="70A8C1FE" w14:textId="3EC71E7F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C7FA6">
        <w:rPr>
          <w:rFonts w:ascii="Times New Roman" w:hAnsi="Times New Roman" w:cs="Times New Roman"/>
          <w:sz w:val="28"/>
          <w:szCs w:val="28"/>
        </w:rPr>
        <w:t>Финала</w:t>
      </w:r>
      <w:r w:rsidRPr="00A6397E">
        <w:rPr>
          <w:rFonts w:ascii="Times New Roman" w:hAnsi="Times New Roman" w:cs="Times New Roman"/>
          <w:sz w:val="28"/>
          <w:szCs w:val="28"/>
        </w:rPr>
        <w:t xml:space="preserve"> Чемпионата по профессиональному мастерству «Профессионалы» в 2024 г. (далее Чемпионата).</w:t>
      </w:r>
    </w:p>
    <w:p w14:paraId="15271FC4" w14:textId="712033AC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7C7FA6">
        <w:rPr>
          <w:rFonts w:ascii="Times New Roman" w:hAnsi="Times New Roman" w:cs="Times New Roman"/>
          <w:sz w:val="28"/>
          <w:szCs w:val="28"/>
        </w:rPr>
        <w:t>Финала</w:t>
      </w:r>
      <w:r w:rsidRPr="00A6397E">
        <w:rPr>
          <w:rFonts w:ascii="Times New Roman" w:hAnsi="Times New Roman" w:cs="Times New Roman"/>
          <w:sz w:val="28"/>
          <w:szCs w:val="28"/>
        </w:rPr>
        <w:t xml:space="preserve"> Чемпионата по профессиональному мастерству «Профессионалы» в 2024 г. компетенции «Медицинский и социальный уход».</w:t>
      </w:r>
    </w:p>
    <w:p w14:paraId="18FA6AA9" w14:textId="77777777" w:rsidR="00A6397E" w:rsidRPr="00A6397E" w:rsidRDefault="00A6397E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DAA1AC" w14:textId="77777777" w:rsidR="00A6397E" w:rsidRPr="009054DD" w:rsidRDefault="00A6397E" w:rsidP="009054D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65042794"/>
      <w:r w:rsidRPr="009054DD">
        <w:rPr>
          <w:rFonts w:ascii="Times New Roman" w:hAnsi="Times New Roman" w:cs="Times New Roman"/>
          <w:b/>
          <w:bCs/>
          <w:color w:val="auto"/>
          <w:sz w:val="28"/>
          <w:szCs w:val="28"/>
        </w:rPr>
        <w:t>2. Нормативные ссылки</w:t>
      </w:r>
      <w:bookmarkEnd w:id="1"/>
    </w:p>
    <w:p w14:paraId="337919E1" w14:textId="0FDC75DB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47E290C6" w14:textId="17A1FE65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Трудовой кодекс Российской Федерации от 30.12.2001 № 197-ФЗ.</w:t>
      </w:r>
    </w:p>
    <w:p w14:paraId="59D8D312" w14:textId="3CA92622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ГОСТ Р 52623.1 – 2008 «Технологии выполнения простых медицинских услуг функционального обследования».</w:t>
      </w:r>
    </w:p>
    <w:p w14:paraId="6E263CE4" w14:textId="4028BE18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Национальный стандарт Российской Федерации ГОСТ Р 52623.2 – 2015 «Технологии выполнения простых медицинских услуг. Десмургия, иммобилизация, бандажи, ортопедические пособия».</w:t>
      </w:r>
    </w:p>
    <w:p w14:paraId="4BFAF17C" w14:textId="76116D1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Национальный стандарт Российской Федерации ГОСТ Р 52623.3 – 2015 «Технологии выполнения простых медицинских услуг. Манипуляции сестринского ухода».</w:t>
      </w:r>
    </w:p>
    <w:p w14:paraId="750F0938" w14:textId="15930B69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Национальный стандарт Российской Федерации ГОСТ Р 52623.4 – 2015 «Технологии выполнения простых медицинских услуг инвазивных вмешательств».</w:t>
      </w:r>
    </w:p>
    <w:p w14:paraId="5CE1AE1E" w14:textId="45297EF4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СанПиН 2.1.3684 – 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 общественных помещений, организации и проведению санитарно-противоэпидемических мероприятий».</w:t>
      </w:r>
    </w:p>
    <w:p w14:paraId="58E189A4" w14:textId="7E71E8E8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lastRenderedPageBreak/>
        <w:t>2.1.7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СанПиН 3.3686-21 «Санитарно-эпидемиологические требования по профилактике инфекционных болезней».</w:t>
      </w:r>
    </w:p>
    <w:p w14:paraId="5F6A4320" w14:textId="7300FDF2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услуг".</w:t>
      </w:r>
    </w:p>
    <w:p w14:paraId="0A9E07B5" w14:textId="081B1BE3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2.1.9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Методические указания по дезинфекции, предстерилизационной очистке и стерилизации предметов медицинского назначения, утвержденные МЗ России 30 декабря 1998 г. № МУ-287-113.</w:t>
      </w:r>
    </w:p>
    <w:p w14:paraId="6B9A5F80" w14:textId="13098765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2.1.10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397E">
        <w:rPr>
          <w:rFonts w:ascii="Times New Roman" w:hAnsi="Times New Roman" w:cs="Times New Roman"/>
          <w:sz w:val="28"/>
          <w:szCs w:val="28"/>
        </w:rPr>
        <w:t xml:space="preserve"> Методические рекомендации МР 3.5.1.0113-16 “Использование перчаток для профилактики инфекций, связанных с оказанием медицинской помощи, в медицинских организациях”.</w:t>
      </w:r>
    </w:p>
    <w:p w14:paraId="1C4EACE9" w14:textId="77777777" w:rsidR="00A6397E" w:rsidRPr="00A6397E" w:rsidRDefault="00A6397E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19B107" w14:textId="77777777" w:rsidR="00A6397E" w:rsidRPr="009054DD" w:rsidRDefault="00A6397E" w:rsidP="009054D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65042795"/>
      <w:r w:rsidRPr="009054DD">
        <w:rPr>
          <w:rFonts w:ascii="Times New Roman" w:hAnsi="Times New Roman" w:cs="Times New Roman"/>
          <w:b/>
          <w:bCs/>
          <w:color w:val="auto"/>
          <w:sz w:val="28"/>
          <w:szCs w:val="28"/>
        </w:rPr>
        <w:t>3. Общие требования охраны труда</w:t>
      </w:r>
      <w:bookmarkEnd w:id="2"/>
    </w:p>
    <w:p w14:paraId="31A9473D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3.1. К выполнению конкурсного задания по компетенции «Медицинский и социальный уход»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«Сестринское дело»,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61EC601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3.2. Участник Чемпионата обязан:</w:t>
      </w:r>
    </w:p>
    <w:p w14:paraId="259EDBD9" w14:textId="7777777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5A64D23F" w14:textId="7777777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3.2.2. Правильно применять средства индивидуальной и коллективной защиты.</w:t>
      </w:r>
    </w:p>
    <w:p w14:paraId="68E2A07D" w14:textId="7777777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3.3.3. Соблюдать требования охраны труда.</w:t>
      </w:r>
    </w:p>
    <w:p w14:paraId="5933C0F0" w14:textId="7777777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lastRenderedPageBreak/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317D95C0" w14:textId="7777777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39E6A311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600AA57B" w14:textId="68312293" w:rsidR="00A6397E" w:rsidRPr="00A6397E" w:rsidRDefault="00A6397E" w:rsidP="009054DD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 xml:space="preserve">физические: порезы при работе со стеклянной посудой; травмы при использовании предметов, оборудования; травмы при несоблюдении правил биомеханики; повышение напряжения в электрической цепи; замыкание, удар электрическим током. </w:t>
      </w:r>
    </w:p>
    <w:p w14:paraId="137B4584" w14:textId="6EB9FDFC" w:rsidR="00A6397E" w:rsidRPr="00A6397E" w:rsidRDefault="00A6397E" w:rsidP="009054DD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 xml:space="preserve">химические: воздействия химических веществ, входящих в состав медицинских лекарственных препаратов, воздействия химических веществ, входящих в состав дезинфекционных средств. </w:t>
      </w:r>
    </w:p>
    <w:p w14:paraId="7B2686A8" w14:textId="327FDFD0" w:rsidR="00A6397E" w:rsidRPr="00A6397E" w:rsidRDefault="00A6397E" w:rsidP="009054DD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физические и нервно-психические перегрузки;</w:t>
      </w:r>
    </w:p>
    <w:p w14:paraId="1008D398" w14:textId="192B704C" w:rsidR="00A6397E" w:rsidRPr="00A6397E" w:rsidRDefault="00A6397E" w:rsidP="009054DD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падающие предметы (элементы оборудования) и инструмент.</w:t>
      </w:r>
    </w:p>
    <w:p w14:paraId="3DAA2BBC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 xml:space="preserve">3.4. Все участники Чемпионата (эксперты и конкурсанты) должны находиться на площадке в спецодежде, спецобуви и применять средства индивидуальной защиты: </w:t>
      </w:r>
    </w:p>
    <w:p w14:paraId="445CAA02" w14:textId="6BC7C9FD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халат (костюм) их хлопчатобумажной ткани;</w:t>
      </w:r>
    </w:p>
    <w:p w14:paraId="31F2D8FB" w14:textId="6A9CE525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халат одноразовый;</w:t>
      </w:r>
    </w:p>
    <w:p w14:paraId="4C7AEF3F" w14:textId="200FAE8F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шапочка их хлопчатобумажной ткани;</w:t>
      </w:r>
    </w:p>
    <w:p w14:paraId="23392A77" w14:textId="14A86FEE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шапочка одноразовая;</w:t>
      </w:r>
    </w:p>
    <w:p w14:paraId="631EE441" w14:textId="1CDAB7FB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маска одноразовая, медицинская трехслойная из нетканого материала на резинке.</w:t>
      </w:r>
    </w:p>
    <w:p w14:paraId="33278754" w14:textId="0DD0ECB5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перчатки медицинские нестерильные;</w:t>
      </w:r>
    </w:p>
    <w:p w14:paraId="0E7F62B5" w14:textId="23158B09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перчатки медицинские стерильные;</w:t>
      </w:r>
    </w:p>
    <w:p w14:paraId="47FA6E47" w14:textId="0C83A35A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защитные очки/щиток;</w:t>
      </w:r>
    </w:p>
    <w:p w14:paraId="6D65804B" w14:textId="311E6752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lastRenderedPageBreak/>
        <w:t>защитные нарукавники;</w:t>
      </w:r>
    </w:p>
    <w:p w14:paraId="69F7A9AA" w14:textId="766E9465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тапочки (обувь с фиксирующимся задником, с нескользящей подошвой, материал верха устойчивый к обработке дезинфекционными средствами);</w:t>
      </w:r>
    </w:p>
    <w:p w14:paraId="5D34D8AA" w14:textId="0B3FDE35" w:rsidR="00A6397E" w:rsidRPr="00A6397E" w:rsidRDefault="00A6397E" w:rsidP="009054DD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фартук непромокаемый.</w:t>
      </w:r>
    </w:p>
    <w:p w14:paraId="4F68DFE7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5627B36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2E1D7560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3B2CA48A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AB1129B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3623A14C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0FEFA40C" w14:textId="77777777" w:rsidR="00A6397E" w:rsidRPr="00A6397E" w:rsidRDefault="00A6397E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75261D" w14:textId="77777777" w:rsidR="00A6397E" w:rsidRPr="009054DD" w:rsidRDefault="00A6397E" w:rsidP="009054D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65042796"/>
      <w:r w:rsidRPr="009054DD">
        <w:rPr>
          <w:rFonts w:ascii="Times New Roman" w:hAnsi="Times New Roman" w:cs="Times New Roman"/>
          <w:b/>
          <w:bCs/>
          <w:color w:val="auto"/>
          <w:sz w:val="28"/>
          <w:szCs w:val="28"/>
        </w:rPr>
        <w:t>4. Требования охраны труда перед началом работы</w:t>
      </w:r>
      <w:bookmarkEnd w:id="3"/>
    </w:p>
    <w:p w14:paraId="64442ADB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4.1. Перед началом выполнения работ конкурсант обязан:</w:t>
      </w:r>
    </w:p>
    <w:p w14:paraId="262D0B5F" w14:textId="2AA1CFBA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919FFFF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657EB439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8D4DFB3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Подготовить рабочее место:</w:t>
      </w:r>
    </w:p>
    <w:p w14:paraId="2996AC92" w14:textId="3C3F5ED8" w:rsidR="00A6397E" w:rsidRPr="00A6397E" w:rsidRDefault="00A6397E" w:rsidP="009054DD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убедиться в наличии свободных проходов в пределах рабочей зоны,</w:t>
      </w:r>
    </w:p>
    <w:p w14:paraId="14672F03" w14:textId="66265F34" w:rsidR="00A6397E" w:rsidRPr="00A6397E" w:rsidRDefault="00A6397E" w:rsidP="009054DD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убедиться в том, что проход к противопожарному инвентарю и запасным выходам свободен;</w:t>
      </w:r>
    </w:p>
    <w:p w14:paraId="558354FD" w14:textId="691F4CD1" w:rsidR="00A6397E" w:rsidRPr="00A6397E" w:rsidRDefault="00A6397E" w:rsidP="009054DD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оценить состояние поверхности пола на всем рабочем маршруте (отсутствие выбоин, неровностей, скользкости).</w:t>
      </w:r>
    </w:p>
    <w:p w14:paraId="2A605204" w14:textId="70D2E296" w:rsidR="00A6397E" w:rsidRPr="00A6397E" w:rsidRDefault="00A6397E" w:rsidP="009054DD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оборудования, применяемого в работе;</w:t>
      </w:r>
    </w:p>
    <w:p w14:paraId="4C3730B4" w14:textId="654B8D93" w:rsidR="00A6397E" w:rsidRPr="00A6397E" w:rsidRDefault="00A6397E" w:rsidP="009054DD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убедиться в достаточности освещенности;</w:t>
      </w:r>
    </w:p>
    <w:p w14:paraId="7C544DA4" w14:textId="1E832EA0" w:rsidR="00A6397E" w:rsidRPr="00A6397E" w:rsidRDefault="00A6397E" w:rsidP="009054DD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DC4E7F9" w14:textId="77777777" w:rsid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1E30240" w14:textId="1CDA046E" w:rsid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 и обувь: надеть спецодежду (халат/ костюм медицинский, вторую обувь, шапочку) и при необходимости индивидуальные средства защиты.</w:t>
      </w:r>
    </w:p>
    <w:p w14:paraId="106C0FD0" w14:textId="7048549D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CA7490D" w14:textId="72E8A5C2" w:rsidR="00A6397E" w:rsidRPr="00A6397E" w:rsidRDefault="00A6397E" w:rsidP="009054DD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58AA2AD3" w14:textId="4A3D627F" w:rsidR="00A6397E" w:rsidRPr="00A6397E" w:rsidRDefault="00A6397E" w:rsidP="009054DD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убедиться в достаточности освещенности;</w:t>
      </w:r>
    </w:p>
    <w:p w14:paraId="1339B5D9" w14:textId="2FF882F2" w:rsidR="00A6397E" w:rsidRPr="00A6397E" w:rsidRDefault="00A6397E" w:rsidP="009054DD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28020D77" w14:textId="6BC44B76" w:rsidR="00A6397E" w:rsidRPr="00A6397E" w:rsidRDefault="00A6397E" w:rsidP="009054DD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lastRenderedPageBreak/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1CB5A94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15EE37E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504A18D6" w14:textId="77777777" w:rsidR="00A6397E" w:rsidRPr="00A6397E" w:rsidRDefault="00A6397E" w:rsidP="009054DD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Без специальной одежды и обуви. Если волосы не заправлены под головной убор, не сняты украшения (кольца, браслеты, цепочки, наручные часы). Если на участнике надета одежда из шелка, нейлона, капрона и других синтетических материалов, сильно электризующихся при движении, так как это может привести к быстрому накоплению электрических зарядов.</w:t>
      </w:r>
    </w:p>
    <w:p w14:paraId="45A7AF32" w14:textId="62E527D5" w:rsid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C360520" w14:textId="77777777" w:rsidR="00A6397E" w:rsidRPr="00A6397E" w:rsidRDefault="00A6397E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F8E8C1" w14:textId="77777777" w:rsidR="00A6397E" w:rsidRPr="009054DD" w:rsidRDefault="00A6397E" w:rsidP="009054D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65042797"/>
      <w:r w:rsidRPr="009054DD">
        <w:rPr>
          <w:rFonts w:ascii="Times New Roman" w:hAnsi="Times New Roman" w:cs="Times New Roman"/>
          <w:b/>
          <w:bCs/>
          <w:color w:val="auto"/>
          <w:sz w:val="28"/>
          <w:szCs w:val="28"/>
        </w:rPr>
        <w:t>5. Требования охраны труда во время выполнения работ</w:t>
      </w:r>
      <w:bookmarkEnd w:id="4"/>
    </w:p>
    <w:p w14:paraId="04061AEB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165"/>
      </w:tblGrid>
      <w:tr w:rsidR="00A6397E" w:rsidRPr="009054DD" w14:paraId="3E903BCB" w14:textId="77777777" w:rsidTr="00A6397E">
        <w:trPr>
          <w:cantSplit/>
          <w:tblHeader/>
        </w:trPr>
        <w:tc>
          <w:tcPr>
            <w:tcW w:w="2972" w:type="dxa"/>
            <w:shd w:val="clear" w:color="auto" w:fill="auto"/>
            <w:vAlign w:val="center"/>
          </w:tcPr>
          <w:p w14:paraId="52544A3B" w14:textId="77777777" w:rsidR="00A6397E" w:rsidRPr="009054DD" w:rsidRDefault="00A6397E" w:rsidP="009054DD">
            <w:pPr>
              <w:pStyle w:val="11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Наименование инструмента/ оборудования</w:t>
            </w:r>
          </w:p>
        </w:tc>
        <w:tc>
          <w:tcPr>
            <w:tcW w:w="7165" w:type="dxa"/>
            <w:shd w:val="clear" w:color="auto" w:fill="auto"/>
            <w:vAlign w:val="center"/>
          </w:tcPr>
          <w:p w14:paraId="06B08FFB" w14:textId="77777777" w:rsidR="00A6397E" w:rsidRPr="009054DD" w:rsidRDefault="00A6397E" w:rsidP="009054DD">
            <w:pPr>
              <w:pStyle w:val="11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Требования безопасности</w:t>
            </w:r>
          </w:p>
        </w:tc>
      </w:tr>
      <w:tr w:rsidR="00A6397E" w:rsidRPr="009054DD" w14:paraId="7597D846" w14:textId="77777777" w:rsidTr="00A6397E">
        <w:trPr>
          <w:cantSplit/>
          <w:tblHeader/>
        </w:trPr>
        <w:tc>
          <w:tcPr>
            <w:tcW w:w="2972" w:type="dxa"/>
            <w:shd w:val="clear" w:color="auto" w:fill="auto"/>
            <w:vAlign w:val="center"/>
          </w:tcPr>
          <w:p w14:paraId="3E52A9A5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right="413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Кровать функциональная, 3-х секционная с электроприводом</w:t>
            </w:r>
          </w:p>
          <w:p w14:paraId="0443030D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right="264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Кровать домашняя 3-х секционная с электроприводом.</w:t>
            </w:r>
          </w:p>
          <w:p w14:paraId="19D8B09D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right="109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Медицинская кушетка с пневмоприводом</w:t>
            </w:r>
          </w:p>
        </w:tc>
        <w:tc>
          <w:tcPr>
            <w:tcW w:w="7165" w:type="dxa"/>
            <w:shd w:val="clear" w:color="auto" w:fill="auto"/>
            <w:vAlign w:val="center"/>
          </w:tcPr>
          <w:p w14:paraId="28FC34ED" w14:textId="77777777" w:rsidR="00A6397E" w:rsidRPr="009054DD" w:rsidRDefault="00A6397E" w:rsidP="009054DD">
            <w:pPr>
              <w:pStyle w:val="11"/>
              <w:widowControl w:val="0"/>
              <w:numPr>
                <w:ilvl w:val="0"/>
                <w:numId w:val="6"/>
              </w:numPr>
              <w:tabs>
                <w:tab w:val="left" w:pos="294"/>
              </w:tabs>
              <w:spacing w:line="276" w:lineRule="auto"/>
              <w:ind w:right="96" w:firstLine="0"/>
              <w:contextualSpacing/>
              <w:jc w:val="both"/>
              <w:rPr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перед включением, убедиться в исправности электрических розеток и целостности электрических шнуров;</w:t>
            </w:r>
          </w:p>
          <w:p w14:paraId="6E874348" w14:textId="5789589B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right="87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-во время подъема и опускания кровати/кушетки, лицам не участвующим в данных манипуляциях необходимо отойти на расстояние 0,5 м от нее;</w:t>
            </w:r>
          </w:p>
          <w:p w14:paraId="562D2388" w14:textId="4B1912E4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right="87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-действия по трансформации кровати необходимо производить плавно, без резких движений, во избежание получения травм;</w:t>
            </w:r>
          </w:p>
          <w:p w14:paraId="1CB8F459" w14:textId="77777777" w:rsidR="00A6397E" w:rsidRPr="009054DD" w:rsidRDefault="00A6397E" w:rsidP="009054DD">
            <w:pPr>
              <w:pStyle w:val="11"/>
              <w:widowControl w:val="0"/>
              <w:numPr>
                <w:ilvl w:val="0"/>
                <w:numId w:val="6"/>
              </w:numPr>
              <w:tabs>
                <w:tab w:val="left" w:pos="240"/>
              </w:tabs>
              <w:spacing w:line="276" w:lineRule="auto"/>
              <w:ind w:right="95" w:firstLine="0"/>
              <w:contextualSpacing/>
              <w:jc w:val="both"/>
              <w:rPr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при регулировке кровати/кушетки необходимо проверить, чтобы пальцы, кисти рук и другие части тела не попали между подвижными частями кровати;</w:t>
            </w:r>
          </w:p>
          <w:p w14:paraId="7E82A8EF" w14:textId="77777777" w:rsidR="00A6397E" w:rsidRPr="009054DD" w:rsidRDefault="00A6397E" w:rsidP="009054DD">
            <w:pPr>
              <w:pStyle w:val="11"/>
              <w:widowControl w:val="0"/>
              <w:numPr>
                <w:ilvl w:val="0"/>
                <w:numId w:val="6"/>
              </w:numPr>
              <w:tabs>
                <w:tab w:val="left" w:pos="313"/>
              </w:tabs>
              <w:spacing w:line="276" w:lineRule="auto"/>
              <w:ind w:right="101" w:firstLine="56"/>
              <w:contextualSpacing/>
              <w:jc w:val="both"/>
              <w:rPr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при работе с кроватью с электроприводом, кушеткой с пневмоприводом не работать с пультом мокрыми руками.</w:t>
            </w:r>
          </w:p>
        </w:tc>
      </w:tr>
      <w:tr w:rsidR="00A6397E" w:rsidRPr="009054DD" w14:paraId="3E018EFE" w14:textId="77777777" w:rsidTr="00A6397E">
        <w:trPr>
          <w:cantSplit/>
          <w:tblHeader/>
        </w:trPr>
        <w:tc>
          <w:tcPr>
            <w:tcW w:w="2972" w:type="dxa"/>
            <w:shd w:val="clear" w:color="auto" w:fill="auto"/>
            <w:vAlign w:val="center"/>
          </w:tcPr>
          <w:p w14:paraId="5D50F495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right="109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Автоматические приборы для измерения А/Д,</w:t>
            </w:r>
          </w:p>
          <w:p w14:paraId="05C3DB6A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right="979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бесконтактные термометры</w:t>
            </w:r>
          </w:p>
        </w:tc>
        <w:tc>
          <w:tcPr>
            <w:tcW w:w="7165" w:type="dxa"/>
            <w:shd w:val="clear" w:color="auto" w:fill="auto"/>
            <w:vAlign w:val="center"/>
          </w:tcPr>
          <w:p w14:paraId="45C51878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- перед использованием проверить работоспособность аппарата;</w:t>
            </w:r>
          </w:p>
          <w:p w14:paraId="35489ED1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firstLine="5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-после использования приборы выключить, разъединить, съемные детали продезинфицировать.</w:t>
            </w:r>
          </w:p>
        </w:tc>
      </w:tr>
      <w:tr w:rsidR="00A6397E" w:rsidRPr="009054DD" w14:paraId="209A9CEE" w14:textId="77777777" w:rsidTr="00A6397E">
        <w:trPr>
          <w:cantSplit/>
          <w:tblHeader/>
        </w:trPr>
        <w:tc>
          <w:tcPr>
            <w:tcW w:w="2972" w:type="dxa"/>
            <w:shd w:val="clear" w:color="auto" w:fill="auto"/>
            <w:vAlign w:val="center"/>
          </w:tcPr>
          <w:p w14:paraId="5CD782A9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right="86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Предметы одноразового пользования: перевязочный материал.</w:t>
            </w:r>
          </w:p>
        </w:tc>
        <w:tc>
          <w:tcPr>
            <w:tcW w:w="7165" w:type="dxa"/>
            <w:shd w:val="clear" w:color="auto" w:fill="auto"/>
            <w:vAlign w:val="center"/>
          </w:tcPr>
          <w:p w14:paraId="52BC65CF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-после использования должны подвергаться дезинфекции с последующей утилизацией;</w:t>
            </w:r>
          </w:p>
        </w:tc>
      </w:tr>
      <w:tr w:rsidR="00A6397E" w:rsidRPr="009054DD" w14:paraId="00AC2FF2" w14:textId="77777777" w:rsidTr="00A6397E">
        <w:trPr>
          <w:cantSplit/>
          <w:tblHeader/>
        </w:trPr>
        <w:tc>
          <w:tcPr>
            <w:tcW w:w="2972" w:type="dxa"/>
            <w:shd w:val="clear" w:color="auto" w:fill="auto"/>
            <w:vAlign w:val="center"/>
          </w:tcPr>
          <w:p w14:paraId="66830B0F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 w:right="94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Стол, тумба, диван, кресло, тележка для белья, манипуляционные столики,</w:t>
            </w:r>
          </w:p>
          <w:p w14:paraId="4C4C2BEB" w14:textId="77777777" w:rsidR="00A6397E" w:rsidRPr="009054DD" w:rsidRDefault="00A6397E" w:rsidP="009054DD">
            <w:pPr>
              <w:pStyle w:val="11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276" w:lineRule="auto"/>
              <w:ind w:left="110" w:right="91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кушетка медицинская,</w:t>
            </w:r>
          </w:p>
          <w:p w14:paraId="213DBEAC" w14:textId="77777777" w:rsidR="00A6397E" w:rsidRPr="009054DD" w:rsidRDefault="00A6397E" w:rsidP="009054DD">
            <w:pPr>
              <w:pStyle w:val="11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276" w:lineRule="auto"/>
              <w:ind w:left="110" w:right="91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стул лабораторный,</w:t>
            </w:r>
          </w:p>
          <w:p w14:paraId="58C8A054" w14:textId="4655543C" w:rsidR="00A6397E" w:rsidRPr="009054DD" w:rsidRDefault="00A6397E" w:rsidP="009054DD">
            <w:pPr>
              <w:pStyle w:val="11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276" w:lineRule="auto"/>
              <w:ind w:left="110" w:right="91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тумба медицинская с выдвижными полками,</w:t>
            </w:r>
          </w:p>
          <w:p w14:paraId="23BB9A2C" w14:textId="77777777" w:rsidR="00A6397E" w:rsidRPr="009054DD" w:rsidRDefault="00A6397E" w:rsidP="009054DD">
            <w:pPr>
              <w:pStyle w:val="11"/>
              <w:widowControl w:val="0"/>
              <w:tabs>
                <w:tab w:val="left" w:pos="1631"/>
                <w:tab w:val="left" w:pos="1863"/>
                <w:tab w:val="left" w:pos="2000"/>
                <w:tab w:val="left" w:pos="2319"/>
              </w:tabs>
              <w:spacing w:line="276" w:lineRule="auto"/>
              <w:ind w:left="110" w:right="91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кресло – каталка.</w:t>
            </w:r>
          </w:p>
        </w:tc>
        <w:tc>
          <w:tcPr>
            <w:tcW w:w="7165" w:type="dxa"/>
            <w:shd w:val="clear" w:color="auto" w:fill="auto"/>
            <w:vAlign w:val="center"/>
          </w:tcPr>
          <w:p w14:paraId="6F1653C9" w14:textId="23703E16" w:rsidR="00A6397E" w:rsidRPr="009054DD" w:rsidRDefault="00A6397E" w:rsidP="009054DD">
            <w:pPr>
              <w:pStyle w:val="11"/>
              <w:widowControl w:val="0"/>
              <w:tabs>
                <w:tab w:val="left" w:pos="752"/>
                <w:tab w:val="left" w:pos="2422"/>
                <w:tab w:val="left" w:pos="3985"/>
                <w:tab w:val="left" w:pos="4325"/>
                <w:tab w:val="left" w:pos="4920"/>
                <w:tab w:val="left" w:pos="6277"/>
                <w:tab w:val="left" w:pos="7126"/>
              </w:tabs>
              <w:spacing w:line="276" w:lineRule="auto"/>
              <w:ind w:left="110" w:right="10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- При необходимости</w:t>
            </w: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 xml:space="preserve">передвижения </w:t>
            </w: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ab/>
              <w:t>и.т.п., необходимо убрать с поверхности предметы, которые могут упасть;</w:t>
            </w:r>
          </w:p>
          <w:p w14:paraId="46994300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- перед началом работы после передвижения убедиться, что тормоза зафиксированы.</w:t>
            </w:r>
          </w:p>
        </w:tc>
      </w:tr>
      <w:tr w:rsidR="00A6397E" w:rsidRPr="009054DD" w14:paraId="4EADF245" w14:textId="77777777" w:rsidTr="00A6397E">
        <w:trPr>
          <w:cantSplit/>
          <w:tblHeader/>
        </w:trPr>
        <w:tc>
          <w:tcPr>
            <w:tcW w:w="2972" w:type="dxa"/>
            <w:shd w:val="clear" w:color="auto" w:fill="auto"/>
            <w:vAlign w:val="center"/>
          </w:tcPr>
          <w:p w14:paraId="68B7FB54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/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Приборы, медицинское</w:t>
            </w:r>
          </w:p>
          <w:p w14:paraId="7531A9FE" w14:textId="77777777" w:rsidR="00A6397E" w:rsidRPr="009054DD" w:rsidRDefault="00A6397E" w:rsidP="009054DD">
            <w:pPr>
              <w:pStyle w:val="11"/>
              <w:widowControl w:val="0"/>
              <w:spacing w:line="276" w:lineRule="auto"/>
              <w:ind w:left="11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оборудование</w:t>
            </w:r>
          </w:p>
        </w:tc>
        <w:tc>
          <w:tcPr>
            <w:tcW w:w="7165" w:type="dxa"/>
            <w:shd w:val="clear" w:color="auto" w:fill="auto"/>
            <w:vAlign w:val="center"/>
          </w:tcPr>
          <w:p w14:paraId="0D5370D5" w14:textId="528D5E8F" w:rsidR="00A6397E" w:rsidRPr="009054DD" w:rsidRDefault="00A6397E" w:rsidP="009054DD">
            <w:pPr>
              <w:pStyle w:val="11"/>
              <w:widowControl w:val="0"/>
              <w:spacing w:line="276" w:lineRule="auto"/>
              <w:ind w:left="11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- при переноске следует соблюдать установленные нормы перемещения тяжестей вручную.</w:t>
            </w:r>
          </w:p>
          <w:p w14:paraId="551C6316" w14:textId="6EF152C5" w:rsidR="00A6397E" w:rsidRPr="009054DD" w:rsidRDefault="00A6397E" w:rsidP="009054DD">
            <w:pPr>
              <w:pStyle w:val="11"/>
              <w:widowControl w:val="0"/>
              <w:spacing w:line="276" w:lineRule="auto"/>
              <w:ind w:left="11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sz w:val="22"/>
                <w:szCs w:val="22"/>
              </w:rPr>
              <w:t>Лицам моложе восемнадцати лет разрешается поднимать и переносить тяжести вручную:</w:t>
            </w:r>
          </w:p>
          <w:p w14:paraId="3B01407C" w14:textId="77777777" w:rsidR="009054DD" w:rsidRPr="009054DD" w:rsidRDefault="009054DD" w:rsidP="009054DD">
            <w:pPr>
              <w:pStyle w:val="11"/>
              <w:widowControl w:val="0"/>
              <w:spacing w:line="276" w:lineRule="auto"/>
              <w:ind w:left="110"/>
              <w:contextualSpacing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C5B32F9" w14:textId="77777777" w:rsidR="00A6397E" w:rsidRPr="009054DD" w:rsidRDefault="009054DD" w:rsidP="009054DD">
            <w:pPr>
              <w:pStyle w:val="11"/>
              <w:widowControl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054DD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 wp14:anchorId="55F0B7BD" wp14:editId="17959D92">
                  <wp:extent cx="3795823" cy="1988288"/>
                  <wp:effectExtent l="0" t="0" r="0" b="0"/>
                  <wp:docPr id="6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5823" cy="19882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A5374A0" w14:textId="1EA21DBA" w:rsidR="009054DD" w:rsidRPr="009054DD" w:rsidRDefault="009054DD" w:rsidP="009054DD">
            <w:pPr>
              <w:pStyle w:val="11"/>
              <w:widowControl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D336A03" w14:textId="30C0DD40" w:rsidR="009054DD" w:rsidRDefault="009054DD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B1EBFDD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lastRenderedPageBreak/>
        <w:t>При выполнении конкурсных заданий и уборке рабочих мест:</w:t>
      </w:r>
    </w:p>
    <w:p w14:paraId="35B33E6D" w14:textId="5D6EF6D7" w:rsidR="00A6397E" w:rsidRPr="00A6397E" w:rsidRDefault="00A6397E" w:rsidP="009054DD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386EBDD4" w14:textId="05008228" w:rsidR="00A6397E" w:rsidRPr="00A6397E" w:rsidRDefault="00A6397E" w:rsidP="009054DD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соблюдать настоящую инструкцию;</w:t>
      </w:r>
    </w:p>
    <w:p w14:paraId="0B754CE1" w14:textId="7F8DE928" w:rsidR="00A6397E" w:rsidRPr="00A6397E" w:rsidRDefault="00A6397E" w:rsidP="009054DD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E130591" w14:textId="02369F51" w:rsidR="00A6397E" w:rsidRPr="00A6397E" w:rsidRDefault="00A6397E" w:rsidP="009054DD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2AC95D80" w14:textId="048A9C9A" w:rsidR="00A6397E" w:rsidRPr="00A6397E" w:rsidRDefault="00A6397E" w:rsidP="009054DD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0A14B877" w14:textId="54A67FEF" w:rsidR="00A6397E" w:rsidRPr="00A6397E" w:rsidRDefault="00A6397E" w:rsidP="009054DD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выполнять конкурсные задания только исправным инструментом;</w:t>
      </w:r>
    </w:p>
    <w:p w14:paraId="57F57336" w14:textId="1286E94E" w:rsidR="00A6397E" w:rsidRPr="00A6397E" w:rsidRDefault="00A6397E" w:rsidP="009054DD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падений.</w:t>
      </w:r>
    </w:p>
    <w:p w14:paraId="7E51D17B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При работе с электроприборами запрещено:</w:t>
      </w:r>
    </w:p>
    <w:p w14:paraId="23DE46FC" w14:textId="03839711" w:rsidR="00A6397E" w:rsidRPr="00A6397E" w:rsidRDefault="00A6397E" w:rsidP="009054D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пользоваться электрическими шнурами с поврежденной изоляцией;</w:t>
      </w:r>
    </w:p>
    <w:p w14:paraId="2155E939" w14:textId="6A47181A" w:rsidR="00A6397E" w:rsidRPr="00A6397E" w:rsidRDefault="00A6397E" w:rsidP="009054D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закреплять электрические лампы с помощью веревок и ниток, подвешивать светильники непосредственно на электрических проводах;</w:t>
      </w:r>
    </w:p>
    <w:p w14:paraId="77E0E19B" w14:textId="44748EBD" w:rsidR="00A6397E" w:rsidRPr="00A6397E" w:rsidRDefault="00A6397E" w:rsidP="009054D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оставлять без присмотра включенные в сеть электрические приборы;</w:t>
      </w:r>
    </w:p>
    <w:p w14:paraId="093BF677" w14:textId="4694B4B6" w:rsidR="00A6397E" w:rsidRPr="00A6397E" w:rsidRDefault="00A6397E" w:rsidP="009054D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включать и выключать электрические приборы мокрыми руками, вынимать вилку из розетки за электрический шнур;</w:t>
      </w:r>
    </w:p>
    <w:p w14:paraId="5C6AF025" w14:textId="6F07BD49" w:rsidR="00A6397E" w:rsidRPr="00A6397E" w:rsidRDefault="00A6397E" w:rsidP="009054DD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проводить</w:t>
      </w:r>
      <w:r w:rsidRPr="00A6397E">
        <w:rPr>
          <w:rFonts w:ascii="Times New Roman" w:hAnsi="Times New Roman" w:cs="Times New Roman"/>
          <w:sz w:val="28"/>
          <w:szCs w:val="28"/>
        </w:rPr>
        <w:tab/>
        <w:t>замену лампы, устранение неисправностей и санитарную обработку светильника во включенном состоянии.</w:t>
      </w:r>
    </w:p>
    <w:p w14:paraId="0D8BAF22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При работе с кислородсодержащим оборудованием:</w:t>
      </w:r>
    </w:p>
    <w:p w14:paraId="42CA7036" w14:textId="5A23EC3A" w:rsidR="00A6397E" w:rsidRPr="00A6397E" w:rsidRDefault="00A6397E" w:rsidP="009054DD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соблюдать все меры предосторожности;</w:t>
      </w:r>
    </w:p>
    <w:p w14:paraId="6B3F9EAE" w14:textId="06B24A82" w:rsidR="00A6397E" w:rsidRPr="00A6397E" w:rsidRDefault="00A6397E" w:rsidP="009054DD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строго запрещается открывать кран кислородопровода масляными, жирными руками;</w:t>
      </w:r>
    </w:p>
    <w:p w14:paraId="02B77BF7" w14:textId="52C6B808" w:rsidR="00A6397E" w:rsidRPr="00A6397E" w:rsidRDefault="00A6397E" w:rsidP="009054DD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при утечке кислорода, необходимо сообщить Экспертам.</w:t>
      </w:r>
    </w:p>
    <w:p w14:paraId="541B64DB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lastRenderedPageBreak/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39F91342" w14:textId="30E4998C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Запрещается пользоваться при выполнении Конкурсного задания любыми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97E">
        <w:rPr>
          <w:rFonts w:ascii="Times New Roman" w:hAnsi="Times New Roman" w:cs="Times New Roman"/>
          <w:sz w:val="28"/>
          <w:szCs w:val="28"/>
        </w:rPr>
        <w:t>связи.</w:t>
      </w:r>
    </w:p>
    <w:p w14:paraId="23649276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При работе с лекарственными средствами с встроенными флаконами, наполненными препаратом, механизмами дозированной подачи- все способы введения проводить только в муляжи, специальные накладки или фантомы, либо использовать вещества без явных лечебных свойств (препараты плацебо). Остальные случаи будут рассматриваться как грубое нарушение техники безопасности с соответствующими санкциями.</w:t>
      </w:r>
    </w:p>
    <w:p w14:paraId="64537748" w14:textId="77777777" w:rsidR="00A6397E" w:rsidRPr="00A6397E" w:rsidRDefault="00A6397E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13EAC2" w14:textId="77777777" w:rsidR="00A6397E" w:rsidRPr="009054DD" w:rsidRDefault="00A6397E" w:rsidP="009054D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65042798"/>
      <w:r w:rsidRPr="009054DD">
        <w:rPr>
          <w:rFonts w:ascii="Times New Roman" w:hAnsi="Times New Roman" w:cs="Times New Roman"/>
          <w:b/>
          <w:bCs/>
          <w:color w:val="auto"/>
          <w:sz w:val="28"/>
          <w:szCs w:val="28"/>
        </w:rPr>
        <w:t>6. Требования охраны труда в аварийных ситуациях</w:t>
      </w:r>
      <w:bookmarkEnd w:id="5"/>
    </w:p>
    <w:p w14:paraId="2421FA02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4680D6FF" w14:textId="77777777" w:rsidR="00A6397E" w:rsidRPr="00A6397E" w:rsidRDefault="00A6397E" w:rsidP="009054DD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6.1.1. Немедленно прекратить работы и известить главного эксперта.</w:t>
      </w:r>
    </w:p>
    <w:p w14:paraId="57C4DE49" w14:textId="77777777" w:rsidR="00A6397E" w:rsidRPr="00A6397E" w:rsidRDefault="00A6397E" w:rsidP="009054DD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69074B5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6.2. При обнаружении в процессе работы возгораний необходимо:</w:t>
      </w:r>
    </w:p>
    <w:p w14:paraId="5EDA0397" w14:textId="77777777" w:rsidR="00A6397E" w:rsidRPr="00A6397E" w:rsidRDefault="00A6397E" w:rsidP="009054D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•</w:t>
      </w:r>
      <w:r w:rsidRPr="00A6397E">
        <w:rPr>
          <w:rFonts w:ascii="Times New Roman" w:hAnsi="Times New Roman" w:cs="Times New Roman"/>
          <w:sz w:val="28"/>
          <w:szCs w:val="28"/>
        </w:rPr>
        <w:tab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C8AEC4" w14:textId="77777777" w:rsidR="00A6397E" w:rsidRPr="00A6397E" w:rsidRDefault="00A6397E" w:rsidP="009054D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•</w:t>
      </w:r>
      <w:r w:rsidRPr="00A6397E">
        <w:rPr>
          <w:rFonts w:ascii="Times New Roman" w:hAnsi="Times New Roman" w:cs="Times New Roman"/>
          <w:sz w:val="28"/>
          <w:szCs w:val="28"/>
        </w:rPr>
        <w:tab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9E57928" w14:textId="77777777" w:rsidR="00A6397E" w:rsidRPr="00A6397E" w:rsidRDefault="00A6397E" w:rsidP="009054D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•</w:t>
      </w:r>
      <w:r w:rsidRPr="00A6397E">
        <w:rPr>
          <w:rFonts w:ascii="Times New Roman" w:hAnsi="Times New Roman" w:cs="Times New Roman"/>
          <w:sz w:val="28"/>
          <w:szCs w:val="28"/>
        </w:rPr>
        <w:tab/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</w:t>
      </w:r>
      <w:r w:rsidRPr="00A6397E">
        <w:rPr>
          <w:rFonts w:ascii="Times New Roman" w:hAnsi="Times New Roman" w:cs="Times New Roman"/>
          <w:sz w:val="28"/>
          <w:szCs w:val="28"/>
        </w:rPr>
        <w:lastRenderedPageBreak/>
        <w:t>признаков удушья лечь на пол и как можно быстрее ползти в сторону эвакуационного выхода.</w:t>
      </w:r>
    </w:p>
    <w:p w14:paraId="2365D95C" w14:textId="77777777" w:rsidR="00A6397E" w:rsidRPr="00A6397E" w:rsidRDefault="00A6397E" w:rsidP="009054D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•</w:t>
      </w:r>
      <w:r w:rsidRPr="00A6397E">
        <w:rPr>
          <w:rFonts w:ascii="Times New Roman" w:hAnsi="Times New Roman" w:cs="Times New Roman"/>
          <w:sz w:val="28"/>
          <w:szCs w:val="28"/>
        </w:rPr>
        <w:tab/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550727F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4A451DF8" w14:textId="20C4736E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397E">
        <w:rPr>
          <w:rFonts w:ascii="Times New Roman" w:hAnsi="Times New Roman" w:cs="Times New Roman"/>
          <w:sz w:val="28"/>
          <w:szCs w:val="28"/>
        </w:rPr>
        <w:t>. В случае возникновения пожара:</w:t>
      </w:r>
    </w:p>
    <w:p w14:paraId="589B96E6" w14:textId="5E3AE5CB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397E">
        <w:rPr>
          <w:rFonts w:ascii="Times New Roman" w:hAnsi="Times New Roman" w:cs="Times New Roman"/>
          <w:sz w:val="28"/>
          <w:szCs w:val="28"/>
        </w:rPr>
        <w:t>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3F8CD4B" w14:textId="38540B12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397E">
        <w:rPr>
          <w:rFonts w:ascii="Times New Roman" w:hAnsi="Times New Roman" w:cs="Times New Roman"/>
          <w:sz w:val="28"/>
          <w:szCs w:val="28"/>
        </w:rPr>
        <w:t>.2. Принять меры к вызову на место пожара непосредственного руководителя или других должностных лиц.</w:t>
      </w:r>
    </w:p>
    <w:p w14:paraId="5AE8AAFC" w14:textId="591BA70F" w:rsid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6397E">
        <w:rPr>
          <w:rFonts w:ascii="Times New Roman" w:hAnsi="Times New Roman" w:cs="Times New Roman"/>
          <w:sz w:val="28"/>
          <w:szCs w:val="28"/>
        </w:rPr>
        <w:t>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14E4D3E0" w14:textId="77777777" w:rsidR="00A6397E" w:rsidRPr="00A6397E" w:rsidRDefault="00A6397E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F45F3D" w14:textId="77777777" w:rsidR="00A6397E" w:rsidRPr="009054DD" w:rsidRDefault="00A6397E" w:rsidP="009054D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65042799"/>
      <w:r w:rsidRPr="009054DD">
        <w:rPr>
          <w:rFonts w:ascii="Times New Roman" w:hAnsi="Times New Roman" w:cs="Times New Roman"/>
          <w:b/>
          <w:bCs/>
          <w:color w:val="auto"/>
          <w:sz w:val="28"/>
          <w:szCs w:val="28"/>
        </w:rPr>
        <w:t>7. Требования охраны труда по окончании работы</w:t>
      </w:r>
      <w:bookmarkEnd w:id="6"/>
    </w:p>
    <w:p w14:paraId="7BF66AE4" w14:textId="77777777" w:rsidR="00A6397E" w:rsidRPr="00A6397E" w:rsidRDefault="00A6397E" w:rsidP="009054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7.1. После окончания работ каждый конкурсант обязан:</w:t>
      </w:r>
    </w:p>
    <w:p w14:paraId="376FB4D3" w14:textId="7777777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 xml:space="preserve">7.1.1 Привести в порядок рабочее место. </w:t>
      </w:r>
    </w:p>
    <w:p w14:paraId="5378D034" w14:textId="7777777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7.1.2 Убрать средства индивидуальной защиты в отведенное для хранений место.</w:t>
      </w:r>
    </w:p>
    <w:p w14:paraId="5CD834A7" w14:textId="7777777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7.1.3 Отключить инструмент и оборудование от сети.</w:t>
      </w:r>
    </w:p>
    <w:p w14:paraId="6D68DBBB" w14:textId="77777777" w:rsidR="00A6397E" w:rsidRPr="00A6397E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t>7.1.4 Инструмент убрать в специально предназначенное для хранений место.</w:t>
      </w:r>
    </w:p>
    <w:p w14:paraId="1B82B84F" w14:textId="6AC298CE" w:rsidR="007145A2" w:rsidRDefault="00A6397E" w:rsidP="009054DD">
      <w:pPr>
        <w:spacing w:after="0" w:line="360" w:lineRule="auto"/>
        <w:ind w:firstLine="99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397E">
        <w:rPr>
          <w:rFonts w:ascii="Times New Roman" w:hAnsi="Times New Roman" w:cs="Times New Roman"/>
          <w:sz w:val="28"/>
          <w:szCs w:val="28"/>
        </w:rPr>
        <w:lastRenderedPageBreak/>
        <w:t>7.1.5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E69822F" w14:textId="77777777" w:rsidR="007145A2" w:rsidRPr="007145A2" w:rsidRDefault="007145A2" w:rsidP="009054D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145A2" w:rsidRPr="007145A2" w:rsidSect="009054D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659DA" w14:textId="77777777" w:rsidR="00D0042C" w:rsidRDefault="00D0042C" w:rsidP="009054DD">
      <w:pPr>
        <w:spacing w:after="0" w:line="240" w:lineRule="auto"/>
      </w:pPr>
      <w:r>
        <w:separator/>
      </w:r>
    </w:p>
  </w:endnote>
  <w:endnote w:type="continuationSeparator" w:id="0">
    <w:p w14:paraId="5A075A06" w14:textId="77777777" w:rsidR="00D0042C" w:rsidRDefault="00D0042C" w:rsidP="00905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1747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D9B301E" w14:textId="007B9328" w:rsidR="009054DD" w:rsidRPr="009054DD" w:rsidRDefault="009054DD" w:rsidP="009054D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054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054D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054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054DD">
          <w:rPr>
            <w:rFonts w:ascii="Times New Roman" w:hAnsi="Times New Roman" w:cs="Times New Roman"/>
            <w:sz w:val="24"/>
            <w:szCs w:val="24"/>
          </w:rPr>
          <w:t>2</w:t>
        </w:r>
        <w:r w:rsidRPr="009054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709AF" w14:textId="77777777" w:rsidR="00D0042C" w:rsidRDefault="00D0042C" w:rsidP="009054DD">
      <w:pPr>
        <w:spacing w:after="0" w:line="240" w:lineRule="auto"/>
      </w:pPr>
      <w:r>
        <w:separator/>
      </w:r>
    </w:p>
  </w:footnote>
  <w:footnote w:type="continuationSeparator" w:id="0">
    <w:p w14:paraId="014BB256" w14:textId="77777777" w:rsidR="00D0042C" w:rsidRDefault="00D0042C" w:rsidP="00905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E5C71"/>
    <w:multiLevelType w:val="hybridMultilevel"/>
    <w:tmpl w:val="4274D2F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567D6"/>
    <w:multiLevelType w:val="hybridMultilevel"/>
    <w:tmpl w:val="B342842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E1654"/>
    <w:multiLevelType w:val="hybridMultilevel"/>
    <w:tmpl w:val="9D70464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5DDF"/>
    <w:multiLevelType w:val="hybridMultilevel"/>
    <w:tmpl w:val="F4D2C5E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8546A"/>
    <w:multiLevelType w:val="hybridMultilevel"/>
    <w:tmpl w:val="59DA5A3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A4B36"/>
    <w:multiLevelType w:val="multilevel"/>
    <w:tmpl w:val="543AA7AE"/>
    <w:lvl w:ilvl="0">
      <w:start w:val="1"/>
      <w:numFmt w:val="bullet"/>
      <w:lvlText w:val="-"/>
      <w:lvlJc w:val="left"/>
      <w:pPr>
        <w:ind w:left="110" w:hanging="183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bullet"/>
      <w:lvlText w:val="•"/>
      <w:lvlJc w:val="left"/>
      <w:pPr>
        <w:ind w:left="840" w:hanging="183"/>
      </w:pPr>
    </w:lvl>
    <w:lvl w:ilvl="2">
      <w:start w:val="1"/>
      <w:numFmt w:val="bullet"/>
      <w:lvlText w:val="•"/>
      <w:lvlJc w:val="left"/>
      <w:pPr>
        <w:ind w:left="1561" w:hanging="183"/>
      </w:pPr>
    </w:lvl>
    <w:lvl w:ilvl="3">
      <w:start w:val="1"/>
      <w:numFmt w:val="bullet"/>
      <w:lvlText w:val="•"/>
      <w:lvlJc w:val="left"/>
      <w:pPr>
        <w:ind w:left="2282" w:hanging="183"/>
      </w:pPr>
    </w:lvl>
    <w:lvl w:ilvl="4">
      <w:start w:val="1"/>
      <w:numFmt w:val="bullet"/>
      <w:lvlText w:val="•"/>
      <w:lvlJc w:val="left"/>
      <w:pPr>
        <w:ind w:left="3002" w:hanging="183"/>
      </w:pPr>
    </w:lvl>
    <w:lvl w:ilvl="5">
      <w:start w:val="1"/>
      <w:numFmt w:val="bullet"/>
      <w:lvlText w:val="•"/>
      <w:lvlJc w:val="left"/>
      <w:pPr>
        <w:ind w:left="3723" w:hanging="183"/>
      </w:pPr>
    </w:lvl>
    <w:lvl w:ilvl="6">
      <w:start w:val="1"/>
      <w:numFmt w:val="bullet"/>
      <w:lvlText w:val="•"/>
      <w:lvlJc w:val="left"/>
      <w:pPr>
        <w:ind w:left="4444" w:hanging="183"/>
      </w:pPr>
    </w:lvl>
    <w:lvl w:ilvl="7">
      <w:start w:val="1"/>
      <w:numFmt w:val="bullet"/>
      <w:lvlText w:val="•"/>
      <w:lvlJc w:val="left"/>
      <w:pPr>
        <w:ind w:left="5164" w:hanging="183"/>
      </w:pPr>
    </w:lvl>
    <w:lvl w:ilvl="8">
      <w:start w:val="1"/>
      <w:numFmt w:val="bullet"/>
      <w:lvlText w:val="•"/>
      <w:lvlJc w:val="left"/>
      <w:pPr>
        <w:ind w:left="5885" w:hanging="183"/>
      </w:pPr>
    </w:lvl>
  </w:abstractNum>
  <w:abstractNum w:abstractNumId="6" w15:restartNumberingAfterBreak="0">
    <w:nsid w:val="2BAC16FE"/>
    <w:multiLevelType w:val="hybridMultilevel"/>
    <w:tmpl w:val="92601A7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C5308"/>
    <w:multiLevelType w:val="hybridMultilevel"/>
    <w:tmpl w:val="37EE163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30447"/>
    <w:multiLevelType w:val="hybridMultilevel"/>
    <w:tmpl w:val="A064BD20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392"/>
    <w:rsid w:val="002E3959"/>
    <w:rsid w:val="003A0109"/>
    <w:rsid w:val="006A1B06"/>
    <w:rsid w:val="007145A2"/>
    <w:rsid w:val="007C7FA6"/>
    <w:rsid w:val="009054DD"/>
    <w:rsid w:val="00921392"/>
    <w:rsid w:val="00A626CF"/>
    <w:rsid w:val="00A6397E"/>
    <w:rsid w:val="00B21A52"/>
    <w:rsid w:val="00C1523C"/>
    <w:rsid w:val="00D0042C"/>
    <w:rsid w:val="00FD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F359"/>
  <w15:chartTrackingRefBased/>
  <w15:docId w15:val="{1AA3189D-6B56-4319-9E7F-3DA44788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54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97E"/>
    <w:pPr>
      <w:ind w:left="720"/>
      <w:contextualSpacing/>
    </w:pPr>
  </w:style>
  <w:style w:type="paragraph" w:customStyle="1" w:styleId="11">
    <w:name w:val="Обычный1"/>
    <w:rsid w:val="00A6397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05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54DD"/>
  </w:style>
  <w:style w:type="paragraph" w:styleId="a6">
    <w:name w:val="footer"/>
    <w:basedOn w:val="a"/>
    <w:link w:val="a7"/>
    <w:uiPriority w:val="99"/>
    <w:unhideWhenUsed/>
    <w:rsid w:val="00905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54DD"/>
  </w:style>
  <w:style w:type="character" w:customStyle="1" w:styleId="10">
    <w:name w:val="Заголовок 1 Знак"/>
    <w:basedOn w:val="a0"/>
    <w:link w:val="1"/>
    <w:uiPriority w:val="9"/>
    <w:rsid w:val="009054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C1523C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1523C"/>
    <w:pPr>
      <w:spacing w:after="100"/>
    </w:pPr>
  </w:style>
  <w:style w:type="character" w:styleId="a9">
    <w:name w:val="Hyperlink"/>
    <w:basedOn w:val="a0"/>
    <w:uiPriority w:val="99"/>
    <w:unhideWhenUsed/>
    <w:rsid w:val="00C152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8E833-3D99-437A-A8EA-33C1E13F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8</cp:revision>
  <dcterms:created xsi:type="dcterms:W3CDTF">2024-04-26T13:24:00Z</dcterms:created>
  <dcterms:modified xsi:type="dcterms:W3CDTF">2024-09-26T11:45:00Z</dcterms:modified>
</cp:coreProperties>
</file>