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06B" w:rsidRDefault="00584FB3">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sz w:val="52"/>
          <w:szCs w:val="52"/>
        </w:rPr>
      </w:pPr>
      <w:r w:rsidRPr="00584FB3">
        <w:rPr>
          <w:rFonts w:ascii="Calibri" w:hAnsi="Calibri"/>
          <w:noProof/>
          <w:position w:val="0"/>
        </w:rPr>
        <w:drawing>
          <wp:inline distT="0" distB="0" distL="0" distR="0">
            <wp:extent cx="3556635" cy="1371600"/>
            <wp:effectExtent l="0" t="0" r="5715" b="0"/>
            <wp:docPr id="2" name="Рисунок 2"/>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stretch>
                      <a:fillRect/>
                    </a:stretch>
                  </pic:blipFill>
                  <pic:spPr>
                    <a:xfrm>
                      <a:off x="0" y="0"/>
                      <a:ext cx="3556635" cy="1371600"/>
                    </a:xfrm>
                    <a:prstGeom prst="rect">
                      <a:avLst/>
                    </a:prstGeom>
                  </pic:spPr>
                </pic:pic>
              </a:graphicData>
            </a:graphic>
          </wp:inline>
        </w:drawing>
      </w: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rsidR="001A206B" w:rsidRDefault="00F66017">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48"/>
          <w:szCs w:val="48"/>
        </w:rPr>
      </w:pPr>
      <w:r>
        <w:rPr>
          <w:rFonts w:eastAsia="Times New Roman" w:cs="Times New Roman"/>
          <w:color w:val="000000"/>
          <w:sz w:val="48"/>
          <w:szCs w:val="48"/>
        </w:rPr>
        <w:t>Инструкция по охране труда</w:t>
      </w: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rsidR="00004270" w:rsidRDefault="00004270" w:rsidP="0000427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40"/>
          <w:szCs w:val="40"/>
        </w:rPr>
      </w:pPr>
      <w:r>
        <w:rPr>
          <w:rFonts w:eastAsia="Times New Roman" w:cs="Times New Roman"/>
          <w:color w:val="000000"/>
          <w:sz w:val="40"/>
          <w:szCs w:val="40"/>
        </w:rPr>
        <w:t>компетенция «</w:t>
      </w:r>
      <w:r w:rsidR="008E1036">
        <w:rPr>
          <w:rFonts w:eastAsia="Times New Roman" w:cs="Times New Roman"/>
          <w:color w:val="000000"/>
          <w:sz w:val="40"/>
          <w:szCs w:val="40"/>
        </w:rPr>
        <w:t>Выпечка осетинских пирогов»</w:t>
      </w:r>
    </w:p>
    <w:p w:rsidR="00584FB3" w:rsidRPr="00004270" w:rsidRDefault="008E1036" w:rsidP="0000427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40"/>
          <w:szCs w:val="40"/>
        </w:rPr>
      </w:pPr>
      <w:r w:rsidRPr="003457A3">
        <w:rPr>
          <w:rFonts w:eastAsia="Times New Roman" w:cs="Times New Roman"/>
          <w:sz w:val="36"/>
          <w:szCs w:val="36"/>
        </w:rPr>
        <w:t>Регионального</w:t>
      </w:r>
      <w:r w:rsidR="00004270" w:rsidRPr="003457A3">
        <w:rPr>
          <w:rFonts w:eastAsia="Times New Roman" w:cs="Times New Roman"/>
          <w:sz w:val="36"/>
          <w:szCs w:val="36"/>
        </w:rPr>
        <w:t xml:space="preserve"> этапа</w:t>
      </w:r>
      <w:r>
        <w:rPr>
          <w:rFonts w:eastAsia="Times New Roman" w:cs="Times New Roman"/>
          <w:i/>
          <w:sz w:val="36"/>
          <w:szCs w:val="36"/>
        </w:rPr>
        <w:t xml:space="preserve"> </w:t>
      </w:r>
      <w:r w:rsidR="00584FB3" w:rsidRPr="00584FB3">
        <w:rPr>
          <w:rFonts w:eastAsia="Times New Roman" w:cs="Times New Roman"/>
          <w:color w:val="000000"/>
          <w:sz w:val="36"/>
          <w:szCs w:val="36"/>
        </w:rPr>
        <w:t>Чемпионата по профессиональному мастерству «Профессионалы» в 20</w:t>
      </w:r>
      <w:r>
        <w:rPr>
          <w:rFonts w:eastAsia="Times New Roman" w:cs="Times New Roman"/>
          <w:color w:val="000000"/>
          <w:sz w:val="36"/>
          <w:szCs w:val="36"/>
        </w:rPr>
        <w:t>2</w:t>
      </w:r>
      <w:r w:rsidR="00977DDB">
        <w:rPr>
          <w:rFonts w:eastAsia="Times New Roman" w:cs="Times New Roman"/>
          <w:color w:val="000000"/>
          <w:sz w:val="36"/>
          <w:szCs w:val="36"/>
        </w:rPr>
        <w:t>5</w:t>
      </w:r>
      <w:r w:rsidR="00584FB3" w:rsidRPr="00584FB3">
        <w:rPr>
          <w:rFonts w:eastAsia="Times New Roman" w:cs="Times New Roman"/>
          <w:color w:val="000000"/>
          <w:sz w:val="36"/>
          <w:szCs w:val="36"/>
        </w:rPr>
        <w:t xml:space="preserve"> г.</w:t>
      </w: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8E1036" w:rsidRDefault="008E1036">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8E1036" w:rsidRDefault="008E1036">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8E1036" w:rsidRDefault="008E1036">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8E1036" w:rsidRDefault="008E1036">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8E1036" w:rsidRDefault="008E1036">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rPr>
      </w:pPr>
    </w:p>
    <w:p w:rsidR="001A206B" w:rsidRPr="008E1036" w:rsidRDefault="008E1036" w:rsidP="0000427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28"/>
          <w:szCs w:val="28"/>
        </w:rPr>
      </w:pPr>
      <w:r w:rsidRPr="008E1036">
        <w:rPr>
          <w:rFonts w:eastAsia="Times New Roman" w:cs="Times New Roman"/>
          <w:color w:val="000000"/>
          <w:sz w:val="28"/>
          <w:szCs w:val="28"/>
        </w:rPr>
        <w:t>202</w:t>
      </w:r>
      <w:r w:rsidR="00977DDB">
        <w:rPr>
          <w:rFonts w:eastAsia="Times New Roman" w:cs="Times New Roman"/>
          <w:color w:val="000000"/>
          <w:sz w:val="28"/>
          <w:szCs w:val="28"/>
        </w:rPr>
        <w:t>5</w:t>
      </w:r>
      <w:r w:rsidR="00004270" w:rsidRPr="008E1036">
        <w:rPr>
          <w:rFonts w:eastAsia="Times New Roman" w:cs="Times New Roman"/>
          <w:color w:val="000000"/>
          <w:sz w:val="28"/>
          <w:szCs w:val="28"/>
        </w:rPr>
        <w:t>г.</w:t>
      </w: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eastAsia="Times New Roman" w:cs="Times New Roman"/>
          <w:b/>
          <w:color w:val="000000"/>
          <w:sz w:val="28"/>
          <w:szCs w:val="28"/>
        </w:rPr>
      </w:pPr>
      <w:r>
        <w:rPr>
          <w:rFonts w:eastAsia="Times New Roman" w:cs="Times New Roman"/>
          <w:b/>
          <w:color w:val="000000"/>
          <w:sz w:val="28"/>
          <w:szCs w:val="28"/>
        </w:rPr>
        <w:t>Содержание</w:t>
      </w:r>
    </w:p>
    <w:sdt>
      <w:sdtPr>
        <w:id w:val="-1803526934"/>
        <w:docPartObj>
          <w:docPartGallery w:val="Table of Contents"/>
          <w:docPartUnique/>
        </w:docPartObj>
      </w:sdtPr>
      <w:sdtContent>
        <w:p w:rsidR="001A206B" w:rsidRDefault="000319D7">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ascii="Calibri" w:hAnsi="Calibri"/>
              <w:color w:val="000000"/>
              <w:sz w:val="28"/>
              <w:szCs w:val="28"/>
            </w:rPr>
          </w:pPr>
          <w:r>
            <w:fldChar w:fldCharType="begin"/>
          </w:r>
          <w:r w:rsidR="00A8114D">
            <w:instrText xml:space="preserve"> TOC \h \u \z </w:instrText>
          </w:r>
          <w:r>
            <w:fldChar w:fldCharType="separate"/>
          </w:r>
          <w:hyperlink w:anchor="_heading=h.30j0zll" w:tooltip="#_heading=h.30j0zll" w:history="1">
            <w:r w:rsidR="00A8114D">
              <w:rPr>
                <w:rFonts w:eastAsia="Times New Roman" w:cs="Times New Roman"/>
                <w:color w:val="0000FF"/>
                <w:sz w:val="28"/>
                <w:szCs w:val="28"/>
                <w:u w:val="single"/>
              </w:rPr>
              <w:t>1. Область применения</w:t>
            </w:r>
          </w:hyperlink>
          <w:hyperlink w:anchor="_heading=h.30j0zll" w:tooltip="#_heading=h.30j0zll" w:history="1">
            <w:r w:rsidR="00A8114D">
              <w:rPr>
                <w:rFonts w:eastAsia="Times New Roman" w:cs="Times New Roman"/>
                <w:color w:val="000000"/>
                <w:sz w:val="28"/>
                <w:szCs w:val="28"/>
              </w:rPr>
              <w:tab/>
              <w:t>3</w:t>
            </w:r>
          </w:hyperlink>
        </w:p>
        <w:p w:rsidR="001A206B" w:rsidRDefault="000319D7">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ascii="Calibri" w:hAnsi="Calibri"/>
              <w:color w:val="000000"/>
              <w:sz w:val="28"/>
              <w:szCs w:val="28"/>
            </w:rPr>
          </w:pPr>
          <w:hyperlink w:anchor="_heading=h.1fob9te" w:tooltip="#_heading=h.1fob9te" w:history="1">
            <w:r w:rsidR="00A8114D">
              <w:rPr>
                <w:rFonts w:eastAsia="Times New Roman" w:cs="Times New Roman"/>
                <w:color w:val="0000FF"/>
                <w:sz w:val="28"/>
                <w:szCs w:val="28"/>
                <w:u w:val="single"/>
              </w:rPr>
              <w:t>2. Нормативные ссылки</w:t>
            </w:r>
          </w:hyperlink>
          <w:hyperlink w:anchor="_heading=h.1fob9te" w:tooltip="#_heading=h.1fob9te" w:history="1">
            <w:r w:rsidR="00A8114D">
              <w:rPr>
                <w:rFonts w:eastAsia="Times New Roman" w:cs="Times New Roman"/>
                <w:color w:val="000000"/>
                <w:sz w:val="28"/>
                <w:szCs w:val="28"/>
              </w:rPr>
              <w:tab/>
              <w:t>3</w:t>
            </w:r>
          </w:hyperlink>
        </w:p>
        <w:p w:rsidR="001A206B" w:rsidRDefault="000319D7">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ascii="Calibri" w:hAnsi="Calibri"/>
              <w:color w:val="000000"/>
              <w:sz w:val="28"/>
              <w:szCs w:val="28"/>
            </w:rPr>
          </w:pPr>
          <w:hyperlink w:anchor="_heading=h.2et92p0" w:tooltip="#_heading=h.2et92p0" w:history="1">
            <w:r w:rsidR="00A8114D">
              <w:rPr>
                <w:rFonts w:eastAsia="Times New Roman" w:cs="Times New Roman"/>
                <w:color w:val="0000FF"/>
                <w:sz w:val="28"/>
                <w:szCs w:val="28"/>
                <w:u w:val="single"/>
              </w:rPr>
              <w:t>3. Общие требования охраны труда</w:t>
            </w:r>
          </w:hyperlink>
          <w:hyperlink w:anchor="_heading=h.2et92p0" w:tooltip="#_heading=h.2et92p0" w:history="1">
            <w:r w:rsidR="00A8114D">
              <w:rPr>
                <w:rFonts w:eastAsia="Times New Roman" w:cs="Times New Roman"/>
                <w:color w:val="000000"/>
                <w:sz w:val="28"/>
                <w:szCs w:val="28"/>
              </w:rPr>
              <w:tab/>
              <w:t>3</w:t>
            </w:r>
          </w:hyperlink>
        </w:p>
        <w:p w:rsidR="001A206B" w:rsidRDefault="000319D7">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ascii="Calibri" w:hAnsi="Calibri"/>
              <w:color w:val="000000"/>
              <w:sz w:val="28"/>
              <w:szCs w:val="28"/>
            </w:rPr>
          </w:pPr>
          <w:hyperlink w:anchor="_heading=h.tyjcwt" w:tooltip="#_heading=h.tyjcwt" w:history="1">
            <w:r w:rsidR="00A8114D">
              <w:rPr>
                <w:rFonts w:eastAsia="Times New Roman" w:cs="Times New Roman"/>
                <w:color w:val="0000FF"/>
                <w:sz w:val="28"/>
                <w:szCs w:val="28"/>
                <w:u w:val="single"/>
              </w:rPr>
              <w:t>4. Требования охраны труда перед началом работы</w:t>
            </w:r>
          </w:hyperlink>
          <w:hyperlink w:anchor="_heading=h.tyjcwt" w:tooltip="#_heading=h.tyjcwt" w:history="1">
            <w:r w:rsidR="00A8114D">
              <w:rPr>
                <w:rFonts w:eastAsia="Times New Roman" w:cs="Times New Roman"/>
                <w:color w:val="000000"/>
                <w:sz w:val="28"/>
                <w:szCs w:val="28"/>
              </w:rPr>
              <w:tab/>
            </w:r>
            <w:r w:rsidR="00135909">
              <w:rPr>
                <w:rFonts w:eastAsia="Times New Roman" w:cs="Times New Roman"/>
                <w:color w:val="000000"/>
                <w:sz w:val="28"/>
                <w:szCs w:val="28"/>
              </w:rPr>
              <w:t>5</w:t>
            </w:r>
          </w:hyperlink>
        </w:p>
        <w:p w:rsidR="001A206B" w:rsidRDefault="000319D7">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ascii="Calibri" w:hAnsi="Calibri"/>
              <w:color w:val="000000"/>
              <w:sz w:val="28"/>
              <w:szCs w:val="28"/>
            </w:rPr>
          </w:pPr>
          <w:hyperlink w:anchor="_heading=h.3dy6vkm" w:tooltip="#_heading=h.3dy6vkm" w:history="1">
            <w:r w:rsidR="00A8114D">
              <w:rPr>
                <w:rFonts w:eastAsia="Times New Roman" w:cs="Times New Roman"/>
                <w:color w:val="0000FF"/>
                <w:sz w:val="28"/>
                <w:szCs w:val="28"/>
                <w:u w:val="single"/>
              </w:rPr>
              <w:t>5. Требования охраны труда во время работы</w:t>
            </w:r>
          </w:hyperlink>
          <w:hyperlink w:anchor="_heading=h.3dy6vkm" w:tooltip="#_heading=h.3dy6vkm" w:history="1">
            <w:r w:rsidR="00A8114D">
              <w:rPr>
                <w:rFonts w:eastAsia="Times New Roman" w:cs="Times New Roman"/>
                <w:color w:val="000000"/>
                <w:sz w:val="28"/>
                <w:szCs w:val="28"/>
              </w:rPr>
              <w:tab/>
            </w:r>
            <w:r w:rsidR="00135909">
              <w:rPr>
                <w:rFonts w:eastAsia="Times New Roman" w:cs="Times New Roman"/>
                <w:color w:val="000000"/>
                <w:sz w:val="28"/>
                <w:szCs w:val="28"/>
              </w:rPr>
              <w:t>8</w:t>
            </w:r>
          </w:hyperlink>
        </w:p>
        <w:p w:rsidR="001A206B" w:rsidRDefault="000319D7">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ascii="Calibri" w:hAnsi="Calibri"/>
              <w:color w:val="000000"/>
              <w:sz w:val="28"/>
              <w:szCs w:val="28"/>
            </w:rPr>
          </w:pPr>
          <w:hyperlink w:anchor="_heading=h.1t3h5sf" w:tooltip="#_heading=h.1t3h5sf" w:history="1">
            <w:r w:rsidR="00A8114D">
              <w:rPr>
                <w:rFonts w:eastAsia="Times New Roman" w:cs="Times New Roman"/>
                <w:color w:val="0000FF"/>
                <w:sz w:val="28"/>
                <w:szCs w:val="28"/>
                <w:u w:val="single"/>
              </w:rPr>
              <w:t>6. Требования охраны труда в аварийных ситуациях</w:t>
            </w:r>
          </w:hyperlink>
          <w:hyperlink w:anchor="_heading=h.1t3h5sf" w:tooltip="#_heading=h.1t3h5sf" w:history="1">
            <w:r w:rsidR="00A8114D">
              <w:rPr>
                <w:rFonts w:eastAsia="Times New Roman" w:cs="Times New Roman"/>
                <w:color w:val="000000"/>
                <w:sz w:val="28"/>
                <w:szCs w:val="28"/>
              </w:rPr>
              <w:tab/>
            </w:r>
            <w:r w:rsidR="00135909">
              <w:rPr>
                <w:rFonts w:eastAsia="Times New Roman" w:cs="Times New Roman"/>
                <w:color w:val="000000"/>
                <w:sz w:val="28"/>
                <w:szCs w:val="28"/>
              </w:rPr>
              <w:t>1</w:t>
            </w:r>
            <w:r w:rsidR="00F25CC5">
              <w:rPr>
                <w:rFonts w:eastAsia="Times New Roman" w:cs="Times New Roman"/>
                <w:color w:val="000000"/>
                <w:sz w:val="28"/>
                <w:szCs w:val="28"/>
              </w:rPr>
              <w:t>1</w:t>
            </w:r>
          </w:hyperlink>
        </w:p>
        <w:p w:rsidR="001A206B" w:rsidRDefault="000319D7">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ascii="Calibri" w:hAnsi="Calibri"/>
              <w:color w:val="000000"/>
              <w:sz w:val="28"/>
              <w:szCs w:val="28"/>
            </w:rPr>
          </w:pPr>
          <w:hyperlink w:anchor="_heading=h.4d34og8" w:tooltip="#_heading=h.4d34og8" w:history="1">
            <w:r w:rsidR="00A8114D">
              <w:rPr>
                <w:rFonts w:eastAsia="Times New Roman" w:cs="Times New Roman"/>
                <w:color w:val="0000FF"/>
                <w:sz w:val="28"/>
                <w:szCs w:val="28"/>
                <w:u w:val="single"/>
              </w:rPr>
              <w:t>7. Требования охраны труда по окончании работы</w:t>
            </w:r>
          </w:hyperlink>
          <w:hyperlink w:anchor="_heading=h.4d34og8" w:tooltip="#_heading=h.4d34og8" w:history="1">
            <w:r w:rsidR="00A8114D">
              <w:rPr>
                <w:rFonts w:eastAsia="Times New Roman" w:cs="Times New Roman"/>
                <w:color w:val="000000"/>
                <w:sz w:val="28"/>
                <w:szCs w:val="28"/>
              </w:rPr>
              <w:tab/>
              <w:t>1</w:t>
            </w:r>
            <w:r w:rsidR="00F25CC5">
              <w:rPr>
                <w:rFonts w:eastAsia="Times New Roman" w:cs="Times New Roman"/>
                <w:color w:val="000000"/>
                <w:sz w:val="28"/>
                <w:szCs w:val="28"/>
              </w:rPr>
              <w:t>2</w:t>
            </w:r>
          </w:hyperlink>
          <w:r>
            <w:fldChar w:fldCharType="end"/>
          </w:r>
        </w:p>
      </w:sdtContent>
    </w:sdt>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36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bookmarkStart w:id="0" w:name="_heading=h.gjdgxs"/>
      <w:bookmarkEnd w:id="0"/>
      <w:r>
        <w:br w:type="page" w:clear="all"/>
      </w:r>
    </w:p>
    <w:p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bookmarkStart w:id="1" w:name="_heading=h.30j0zll"/>
      <w:bookmarkEnd w:id="1"/>
      <w:r>
        <w:rPr>
          <w:rFonts w:eastAsia="Times New Roman" w:cs="Times New Roman"/>
          <w:b/>
          <w:color w:val="000000"/>
          <w:sz w:val="28"/>
          <w:szCs w:val="28"/>
        </w:rPr>
        <w:lastRenderedPageBreak/>
        <w:t>1. Область применения</w:t>
      </w:r>
    </w:p>
    <w:p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xml:space="preserve">1.1 Настоящие правила разработаны на основе типовой инструкции по охране труда с учетом требований законодательных и иных нормативных правовых актов, содержащих государственные требования охраны труда, правил по охране труда и </w:t>
      </w:r>
      <w:proofErr w:type="gramStart"/>
      <w:r>
        <w:rPr>
          <w:rFonts w:eastAsia="Times New Roman" w:cs="Times New Roman"/>
          <w:color w:val="000000"/>
          <w:sz w:val="28"/>
          <w:szCs w:val="28"/>
        </w:rPr>
        <w:t>предназначена</w:t>
      </w:r>
      <w:proofErr w:type="gramEnd"/>
      <w:r>
        <w:rPr>
          <w:rFonts w:eastAsia="Times New Roman" w:cs="Times New Roman"/>
          <w:color w:val="000000"/>
          <w:sz w:val="28"/>
          <w:szCs w:val="28"/>
        </w:rPr>
        <w:t xml:space="preserve"> для </w:t>
      </w:r>
      <w:r w:rsidR="00E70514">
        <w:rPr>
          <w:rFonts w:eastAsia="Times New Roman" w:cs="Times New Roman"/>
          <w:color w:val="000000"/>
          <w:sz w:val="28"/>
          <w:szCs w:val="28"/>
        </w:rPr>
        <w:t>конкурсант</w:t>
      </w:r>
      <w:r>
        <w:rPr>
          <w:rFonts w:eastAsia="Times New Roman" w:cs="Times New Roman"/>
          <w:color w:val="000000"/>
          <w:sz w:val="28"/>
          <w:szCs w:val="28"/>
        </w:rPr>
        <w:t xml:space="preserve">ов </w:t>
      </w:r>
      <w:r w:rsidR="008E1036">
        <w:rPr>
          <w:rFonts w:eastAsia="Times New Roman" w:cs="Times New Roman"/>
          <w:color w:val="000000"/>
          <w:sz w:val="28"/>
          <w:szCs w:val="28"/>
        </w:rPr>
        <w:t>Регионального</w:t>
      </w:r>
      <w:r w:rsidR="009269AB">
        <w:rPr>
          <w:rFonts w:eastAsia="Times New Roman" w:cs="Times New Roman"/>
          <w:color w:val="000000"/>
          <w:sz w:val="28"/>
          <w:szCs w:val="28"/>
        </w:rPr>
        <w:t xml:space="preserve"> </w:t>
      </w:r>
      <w:r w:rsidR="009269AB" w:rsidRPr="008E1036">
        <w:rPr>
          <w:rFonts w:eastAsia="Times New Roman" w:cs="Times New Roman"/>
          <w:color w:val="000000"/>
          <w:sz w:val="28"/>
          <w:szCs w:val="28"/>
        </w:rPr>
        <w:t>этапа</w:t>
      </w:r>
      <w:r w:rsidR="008E1036" w:rsidRPr="008E1036">
        <w:rPr>
          <w:rFonts w:eastAsia="Times New Roman" w:cs="Times New Roman"/>
          <w:color w:val="000000"/>
          <w:sz w:val="28"/>
          <w:szCs w:val="28"/>
        </w:rPr>
        <w:t xml:space="preserve"> </w:t>
      </w:r>
      <w:r w:rsidR="00584FB3">
        <w:rPr>
          <w:rFonts w:eastAsia="Times New Roman" w:cs="Times New Roman"/>
          <w:color w:val="000000"/>
          <w:sz w:val="28"/>
          <w:szCs w:val="28"/>
        </w:rPr>
        <w:t>Чемпионата по профессиональному мастерству «Профессионалы» в 20</w:t>
      </w:r>
      <w:r w:rsidR="008E1036">
        <w:rPr>
          <w:rFonts w:eastAsia="Times New Roman" w:cs="Times New Roman"/>
          <w:color w:val="000000"/>
          <w:sz w:val="28"/>
          <w:szCs w:val="28"/>
        </w:rPr>
        <w:t>2</w:t>
      </w:r>
      <w:r w:rsidR="00977DDB">
        <w:rPr>
          <w:rFonts w:eastAsia="Times New Roman" w:cs="Times New Roman"/>
          <w:color w:val="000000"/>
          <w:sz w:val="28"/>
          <w:szCs w:val="28"/>
        </w:rPr>
        <w:t>5</w:t>
      </w:r>
      <w:r w:rsidR="00584FB3">
        <w:rPr>
          <w:rFonts w:eastAsia="Times New Roman" w:cs="Times New Roman"/>
          <w:color w:val="000000"/>
          <w:sz w:val="28"/>
          <w:szCs w:val="28"/>
        </w:rPr>
        <w:t xml:space="preserve"> г</w:t>
      </w:r>
      <w:r>
        <w:rPr>
          <w:rFonts w:eastAsia="Times New Roman" w:cs="Times New Roman"/>
          <w:color w:val="000000"/>
          <w:sz w:val="28"/>
          <w:szCs w:val="28"/>
        </w:rPr>
        <w:t>.</w:t>
      </w:r>
      <w:r w:rsidR="009269AB">
        <w:rPr>
          <w:rFonts w:eastAsia="Times New Roman" w:cs="Times New Roman"/>
          <w:color w:val="000000"/>
          <w:sz w:val="28"/>
          <w:szCs w:val="28"/>
        </w:rPr>
        <w:t xml:space="preserve"> (далее Чемпионата).</w:t>
      </w:r>
    </w:p>
    <w:p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xml:space="preserve">1.2 Выполнение требований настоящих правил обязательны для всех </w:t>
      </w:r>
      <w:r w:rsidR="00E70514">
        <w:rPr>
          <w:rFonts w:eastAsia="Times New Roman" w:cs="Times New Roman"/>
          <w:color w:val="000000"/>
          <w:sz w:val="28"/>
          <w:szCs w:val="28"/>
        </w:rPr>
        <w:t>конкурсант</w:t>
      </w:r>
      <w:r>
        <w:rPr>
          <w:rFonts w:eastAsia="Times New Roman" w:cs="Times New Roman"/>
          <w:color w:val="000000"/>
          <w:sz w:val="28"/>
          <w:szCs w:val="28"/>
        </w:rPr>
        <w:t xml:space="preserve">ов </w:t>
      </w:r>
      <w:r w:rsidR="008E1036">
        <w:rPr>
          <w:rFonts w:eastAsia="Times New Roman" w:cs="Times New Roman"/>
          <w:color w:val="000000"/>
          <w:sz w:val="28"/>
          <w:szCs w:val="28"/>
        </w:rPr>
        <w:t xml:space="preserve">Регионального </w:t>
      </w:r>
      <w:r w:rsidR="008E1036" w:rsidRPr="008E1036">
        <w:rPr>
          <w:rFonts w:eastAsia="Times New Roman" w:cs="Times New Roman"/>
          <w:color w:val="000000"/>
          <w:sz w:val="28"/>
          <w:szCs w:val="28"/>
        </w:rPr>
        <w:t xml:space="preserve">этапа </w:t>
      </w:r>
      <w:r w:rsidR="00584FB3" w:rsidRPr="00584FB3">
        <w:rPr>
          <w:rFonts w:eastAsia="Times New Roman" w:cs="Times New Roman"/>
          <w:color w:val="000000"/>
          <w:sz w:val="28"/>
          <w:szCs w:val="28"/>
        </w:rPr>
        <w:t>Чемпионата по профессиональному мастерству «Профессионалы» в 20</w:t>
      </w:r>
      <w:r w:rsidR="008E1036">
        <w:rPr>
          <w:rFonts w:eastAsia="Times New Roman" w:cs="Times New Roman"/>
          <w:color w:val="000000"/>
          <w:sz w:val="28"/>
          <w:szCs w:val="28"/>
        </w:rPr>
        <w:t>2</w:t>
      </w:r>
      <w:r w:rsidR="00977DDB">
        <w:rPr>
          <w:rFonts w:eastAsia="Times New Roman" w:cs="Times New Roman"/>
          <w:color w:val="000000"/>
          <w:sz w:val="28"/>
          <w:szCs w:val="28"/>
        </w:rPr>
        <w:t>5</w:t>
      </w:r>
      <w:r w:rsidR="00584FB3" w:rsidRPr="00584FB3">
        <w:rPr>
          <w:rFonts w:eastAsia="Times New Roman" w:cs="Times New Roman"/>
          <w:color w:val="000000"/>
          <w:sz w:val="28"/>
          <w:szCs w:val="28"/>
        </w:rPr>
        <w:t xml:space="preserve"> г. </w:t>
      </w:r>
      <w:r>
        <w:rPr>
          <w:rFonts w:eastAsia="Times New Roman" w:cs="Times New Roman"/>
          <w:color w:val="000000"/>
          <w:sz w:val="28"/>
          <w:szCs w:val="28"/>
        </w:rPr>
        <w:t>компетенции «</w:t>
      </w:r>
      <w:r w:rsidR="008E1036">
        <w:rPr>
          <w:rFonts w:eastAsia="Times New Roman" w:cs="Times New Roman"/>
          <w:color w:val="000000"/>
          <w:sz w:val="28"/>
          <w:szCs w:val="28"/>
        </w:rPr>
        <w:t>Выпечка осетинских пирогов</w:t>
      </w:r>
      <w:r>
        <w:rPr>
          <w:rFonts w:eastAsia="Times New Roman" w:cs="Times New Roman"/>
          <w:color w:val="000000"/>
          <w:sz w:val="28"/>
          <w:szCs w:val="28"/>
        </w:rPr>
        <w:t xml:space="preserve">». </w:t>
      </w: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color w:val="000000"/>
          <w:sz w:val="28"/>
          <w:szCs w:val="28"/>
        </w:rPr>
      </w:pPr>
      <w:bookmarkStart w:id="2" w:name="_heading=h.1fob9te"/>
      <w:bookmarkEnd w:id="2"/>
    </w:p>
    <w:p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r>
        <w:rPr>
          <w:rFonts w:eastAsia="Times New Roman" w:cs="Times New Roman"/>
          <w:b/>
          <w:color w:val="000000"/>
          <w:sz w:val="28"/>
          <w:szCs w:val="28"/>
        </w:rPr>
        <w:t>2. Нормативные ссылки</w:t>
      </w:r>
    </w:p>
    <w:p w:rsidR="001A206B" w:rsidRPr="00965530" w:rsidRDefault="00A8114D" w:rsidP="00965530">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965530">
        <w:rPr>
          <w:rFonts w:eastAsia="Times New Roman" w:cs="Times New Roman"/>
          <w:color w:val="000000"/>
          <w:sz w:val="28"/>
          <w:szCs w:val="28"/>
        </w:rPr>
        <w:t>2.1 Правила разработаны на основании следующих документов и источников:</w:t>
      </w:r>
    </w:p>
    <w:p w:rsidR="001A206B" w:rsidRPr="00965530" w:rsidRDefault="00A8114D" w:rsidP="00965530">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965530">
        <w:rPr>
          <w:rFonts w:eastAsia="Times New Roman" w:cs="Times New Roman"/>
          <w:color w:val="000000"/>
          <w:sz w:val="28"/>
          <w:szCs w:val="28"/>
        </w:rPr>
        <w:t>2.1.1 Трудовой кодекс Российской Федерации от 30.12.2001 № 197-ФЗ.</w:t>
      </w:r>
    </w:p>
    <w:p w:rsidR="00965530" w:rsidRPr="00965530" w:rsidRDefault="00A8114D" w:rsidP="00965530">
      <w:pPr>
        <w:spacing w:line="360" w:lineRule="auto"/>
        <w:ind w:firstLine="709"/>
        <w:jc w:val="both"/>
        <w:rPr>
          <w:rFonts w:cs="Times New Roman"/>
          <w:color w:val="2B2B2B"/>
          <w:sz w:val="28"/>
          <w:szCs w:val="28"/>
          <w:shd w:val="clear" w:color="auto" w:fill="FFFFFF"/>
        </w:rPr>
      </w:pPr>
      <w:r w:rsidRPr="00965530">
        <w:rPr>
          <w:rFonts w:eastAsia="Times New Roman" w:cs="Times New Roman"/>
          <w:color w:val="000000"/>
          <w:sz w:val="28"/>
          <w:szCs w:val="28"/>
        </w:rPr>
        <w:t>2.1.2</w:t>
      </w:r>
      <w:r w:rsidR="00965530" w:rsidRPr="00965530">
        <w:rPr>
          <w:rFonts w:cs="Times New Roman"/>
          <w:color w:val="2B2B2B"/>
          <w:sz w:val="28"/>
          <w:szCs w:val="28"/>
          <w:shd w:val="clear" w:color="auto" w:fill="FFFFFF"/>
        </w:rPr>
        <w:t xml:space="preserve"> Правила по охране труда при погрузочно-разгрузочн</w:t>
      </w:r>
      <w:r w:rsidR="00977DDB">
        <w:rPr>
          <w:rFonts w:cs="Times New Roman"/>
          <w:color w:val="2B2B2B"/>
          <w:sz w:val="28"/>
          <w:szCs w:val="28"/>
          <w:shd w:val="clear" w:color="auto" w:fill="FFFFFF"/>
        </w:rPr>
        <w:t xml:space="preserve">ых работах и размещении грузов </w:t>
      </w:r>
      <w:r w:rsidR="00965530" w:rsidRPr="00965530">
        <w:rPr>
          <w:rFonts w:cs="Times New Roman"/>
          <w:color w:val="2B2B2B"/>
          <w:sz w:val="28"/>
          <w:szCs w:val="28"/>
          <w:shd w:val="clear" w:color="auto" w:fill="FFFFFF"/>
        </w:rPr>
        <w:t xml:space="preserve">Приказ Минтруда от 28.10.2020 № 753н; </w:t>
      </w:r>
    </w:p>
    <w:p w:rsidR="00965530" w:rsidRPr="00965530" w:rsidRDefault="00965530" w:rsidP="00965530">
      <w:pPr>
        <w:spacing w:line="360" w:lineRule="auto"/>
        <w:ind w:firstLine="709"/>
        <w:jc w:val="both"/>
        <w:rPr>
          <w:rFonts w:cs="Times New Roman"/>
          <w:color w:val="2B2B2B"/>
          <w:sz w:val="28"/>
          <w:szCs w:val="28"/>
          <w:shd w:val="clear" w:color="auto" w:fill="FFFFFF"/>
        </w:rPr>
      </w:pPr>
      <w:r w:rsidRPr="00965530">
        <w:rPr>
          <w:rFonts w:cs="Times New Roman"/>
          <w:color w:val="2B2B2B"/>
          <w:sz w:val="28"/>
          <w:szCs w:val="28"/>
          <w:shd w:val="clear" w:color="auto" w:fill="FFFFFF"/>
        </w:rPr>
        <w:t xml:space="preserve">2.1.3 Правила по охране труда при производстве отдельных видов пищевой продукции, Приказ Минтруда от 07.12.2020 № 866н; </w:t>
      </w:r>
    </w:p>
    <w:p w:rsidR="00965530" w:rsidRPr="00965530" w:rsidRDefault="00965530" w:rsidP="00965530">
      <w:pPr>
        <w:spacing w:line="360" w:lineRule="auto"/>
        <w:ind w:firstLine="709"/>
        <w:jc w:val="both"/>
        <w:rPr>
          <w:rFonts w:cs="Times New Roman"/>
          <w:color w:val="2B2B2B"/>
          <w:sz w:val="28"/>
          <w:szCs w:val="28"/>
          <w:shd w:val="clear" w:color="auto" w:fill="FFFFFF"/>
        </w:rPr>
      </w:pPr>
      <w:r>
        <w:rPr>
          <w:rFonts w:cs="Times New Roman"/>
          <w:color w:val="2B2B2B"/>
          <w:sz w:val="28"/>
          <w:szCs w:val="28"/>
          <w:shd w:val="clear" w:color="auto" w:fill="FFFFFF"/>
        </w:rPr>
        <w:t xml:space="preserve">2.1.4 </w:t>
      </w:r>
      <w:r w:rsidRPr="00965530">
        <w:rPr>
          <w:rFonts w:cs="Times New Roman"/>
          <w:color w:val="2B2B2B"/>
          <w:sz w:val="28"/>
          <w:szCs w:val="28"/>
          <w:shd w:val="clear" w:color="auto" w:fill="FFFFFF"/>
        </w:rPr>
        <w:t xml:space="preserve"> Правила по охране труда при эксплуатации электроустановок, Приказ Минтруда от 15.12.2020 № 903н;</w:t>
      </w:r>
    </w:p>
    <w:p w:rsidR="00965530" w:rsidRPr="00965530" w:rsidRDefault="00965530" w:rsidP="00965530">
      <w:pPr>
        <w:spacing w:line="360" w:lineRule="auto"/>
        <w:ind w:firstLine="709"/>
        <w:jc w:val="both"/>
        <w:rPr>
          <w:rFonts w:cs="Times New Roman"/>
          <w:sz w:val="28"/>
          <w:szCs w:val="28"/>
        </w:rPr>
      </w:pPr>
      <w:r>
        <w:rPr>
          <w:rFonts w:cs="Times New Roman"/>
          <w:color w:val="2B2B2B"/>
          <w:sz w:val="28"/>
          <w:szCs w:val="28"/>
          <w:shd w:val="clear" w:color="auto" w:fill="FFFFFF"/>
        </w:rPr>
        <w:t xml:space="preserve"> 2.1.5 </w:t>
      </w:r>
      <w:r w:rsidRPr="00965530">
        <w:rPr>
          <w:rFonts w:cs="Times New Roman"/>
          <w:color w:val="2B2B2B"/>
          <w:sz w:val="28"/>
          <w:szCs w:val="28"/>
          <w:shd w:val="clear" w:color="auto" w:fill="FFFFFF"/>
        </w:rPr>
        <w:t>Приказ Министерства труда и социальной защиты Российской Федерации от 29.10.2021 № 772н "Об утверждении основных требований к порядку разработки и содержанию правил и инструкций по охране труда, разрабатываемых работодателем".</w:t>
      </w: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sz w:val="28"/>
          <w:szCs w:val="28"/>
        </w:rPr>
      </w:pPr>
    </w:p>
    <w:p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bookmarkStart w:id="3" w:name="_heading=h.2et92p0"/>
      <w:bookmarkEnd w:id="3"/>
      <w:r>
        <w:rPr>
          <w:rFonts w:eastAsia="Times New Roman" w:cs="Times New Roman"/>
          <w:b/>
          <w:color w:val="000000"/>
          <w:sz w:val="28"/>
          <w:szCs w:val="28"/>
        </w:rPr>
        <w:t>3. Общие требования охраны труда</w:t>
      </w:r>
    </w:p>
    <w:p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3.1</w:t>
      </w:r>
      <w:r w:rsidR="009269AB">
        <w:rPr>
          <w:rFonts w:eastAsia="Times New Roman" w:cs="Times New Roman"/>
          <w:color w:val="000000"/>
          <w:sz w:val="28"/>
          <w:szCs w:val="28"/>
        </w:rPr>
        <w:t>.</w:t>
      </w:r>
      <w:r>
        <w:rPr>
          <w:rFonts w:eastAsia="Times New Roman" w:cs="Times New Roman"/>
          <w:color w:val="000000"/>
          <w:sz w:val="28"/>
          <w:szCs w:val="28"/>
        </w:rPr>
        <w:t xml:space="preserve"> </w:t>
      </w:r>
      <w:proofErr w:type="gramStart"/>
      <w:r>
        <w:rPr>
          <w:rFonts w:eastAsia="Times New Roman" w:cs="Times New Roman"/>
          <w:color w:val="000000"/>
          <w:sz w:val="28"/>
          <w:szCs w:val="28"/>
        </w:rPr>
        <w:t>К выполнению конкурсного задания по компетенции «</w:t>
      </w:r>
      <w:r w:rsidR="008E1036">
        <w:rPr>
          <w:rFonts w:eastAsia="Times New Roman" w:cs="Times New Roman"/>
          <w:color w:val="000000"/>
          <w:sz w:val="28"/>
          <w:szCs w:val="28"/>
        </w:rPr>
        <w:t>Выпечка осетинских пирогов</w:t>
      </w:r>
      <w:r>
        <w:rPr>
          <w:rFonts w:eastAsia="Times New Roman" w:cs="Times New Roman"/>
          <w:color w:val="000000"/>
          <w:sz w:val="28"/>
          <w:szCs w:val="28"/>
        </w:rPr>
        <w:t xml:space="preserve">» допускаются </w:t>
      </w:r>
      <w:r w:rsidR="00E70514">
        <w:rPr>
          <w:rFonts w:eastAsia="Times New Roman" w:cs="Times New Roman"/>
          <w:color w:val="000000"/>
          <w:sz w:val="28"/>
          <w:szCs w:val="28"/>
        </w:rPr>
        <w:t>конкурсанты</w:t>
      </w:r>
      <w:r>
        <w:rPr>
          <w:rFonts w:eastAsia="Times New Roman" w:cs="Times New Roman"/>
          <w:color w:val="000000"/>
          <w:sz w:val="28"/>
          <w:szCs w:val="28"/>
        </w:rPr>
        <w:t xml:space="preserve"> </w:t>
      </w:r>
      <w:r w:rsidR="009269AB">
        <w:rPr>
          <w:rFonts w:eastAsia="Times New Roman" w:cs="Times New Roman"/>
          <w:color w:val="000000"/>
          <w:sz w:val="28"/>
          <w:szCs w:val="28"/>
        </w:rPr>
        <w:t>Чемпионата</w:t>
      </w:r>
      <w:r>
        <w:rPr>
          <w:rFonts w:eastAsia="Times New Roman" w:cs="Times New Roman"/>
          <w:color w:val="000000"/>
          <w:sz w:val="28"/>
          <w:szCs w:val="28"/>
        </w:rPr>
        <w:t xml:space="preserve">, прошедшие вводный инструктаж по охране труда, инструктаж на рабочем месте, обучение и </w:t>
      </w:r>
      <w:r>
        <w:rPr>
          <w:rFonts w:eastAsia="Times New Roman" w:cs="Times New Roman"/>
          <w:color w:val="000000"/>
          <w:sz w:val="28"/>
          <w:szCs w:val="28"/>
        </w:rPr>
        <w:lastRenderedPageBreak/>
        <w:t xml:space="preserve">проверку знаний требований охраны труда, имеющие справку об обучении (или работе) в образовательной организации (или на производстве) по профессии </w:t>
      </w:r>
      <w:r w:rsidR="002D63CC">
        <w:rPr>
          <w:rFonts w:eastAsia="Times New Roman" w:cs="Times New Roman"/>
          <w:sz w:val="28"/>
          <w:szCs w:val="28"/>
        </w:rPr>
        <w:t>п</w:t>
      </w:r>
      <w:r w:rsidR="002D63CC" w:rsidRPr="002D63CC">
        <w:rPr>
          <w:rFonts w:eastAsia="Times New Roman" w:cs="Times New Roman"/>
          <w:sz w:val="28"/>
          <w:szCs w:val="28"/>
        </w:rPr>
        <w:t>овар</w:t>
      </w:r>
      <w:r w:rsidR="002D63CC">
        <w:rPr>
          <w:rFonts w:eastAsia="Times New Roman" w:cs="Times New Roman"/>
          <w:sz w:val="28"/>
          <w:szCs w:val="28"/>
        </w:rPr>
        <w:t>а</w:t>
      </w:r>
      <w:r w:rsidRPr="002D63CC">
        <w:rPr>
          <w:rFonts w:eastAsia="Times New Roman" w:cs="Times New Roman"/>
          <w:color w:val="000000"/>
          <w:sz w:val="28"/>
          <w:szCs w:val="28"/>
        </w:rPr>
        <w:t>,</w:t>
      </w:r>
      <w:r>
        <w:rPr>
          <w:rFonts w:eastAsia="Times New Roman" w:cs="Times New Roman"/>
          <w:color w:val="000000"/>
          <w:sz w:val="28"/>
          <w:szCs w:val="28"/>
        </w:rPr>
        <w:t xml:space="preserve"> </w:t>
      </w:r>
      <w:r w:rsidR="009269AB">
        <w:rPr>
          <w:rFonts w:eastAsia="Times New Roman" w:cs="Times New Roman"/>
          <w:color w:val="000000"/>
          <w:sz w:val="28"/>
          <w:szCs w:val="28"/>
        </w:rPr>
        <w:t xml:space="preserve">ознакомленные с инструкцией по охране труда, не имеющие противопоказаний к выполнению заданий по состоянию здоровья </w:t>
      </w:r>
      <w:r>
        <w:rPr>
          <w:rFonts w:eastAsia="Times New Roman" w:cs="Times New Roman"/>
          <w:color w:val="000000"/>
          <w:sz w:val="28"/>
          <w:szCs w:val="28"/>
        </w:rPr>
        <w:t>и</w:t>
      </w:r>
      <w:proofErr w:type="gramEnd"/>
      <w:r>
        <w:rPr>
          <w:rFonts w:eastAsia="Times New Roman" w:cs="Times New Roman"/>
          <w:color w:val="000000"/>
          <w:sz w:val="28"/>
          <w:szCs w:val="28"/>
        </w:rPr>
        <w:t xml:space="preserve"> имеющие необходимые навыки по эксплуатации инструмента, приспособлений и оборудования.</w:t>
      </w:r>
    </w:p>
    <w:p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3.2</w:t>
      </w:r>
      <w:r w:rsidR="009269AB">
        <w:rPr>
          <w:rFonts w:eastAsia="Times New Roman" w:cs="Times New Roman"/>
          <w:color w:val="000000"/>
          <w:sz w:val="28"/>
          <w:szCs w:val="28"/>
        </w:rPr>
        <w:t>.</w:t>
      </w:r>
      <w:r>
        <w:rPr>
          <w:rFonts w:eastAsia="Times New Roman" w:cs="Times New Roman"/>
          <w:color w:val="000000"/>
          <w:sz w:val="28"/>
          <w:szCs w:val="28"/>
        </w:rPr>
        <w:t xml:space="preserve"> </w:t>
      </w:r>
      <w:r w:rsidR="00E70514">
        <w:rPr>
          <w:rFonts w:eastAsia="Times New Roman" w:cs="Times New Roman"/>
          <w:color w:val="000000"/>
          <w:sz w:val="28"/>
          <w:szCs w:val="28"/>
        </w:rPr>
        <w:t>Конкурсант</w:t>
      </w:r>
      <w:r>
        <w:rPr>
          <w:rFonts w:eastAsia="Times New Roman" w:cs="Times New Roman"/>
          <w:color w:val="000000"/>
          <w:sz w:val="28"/>
          <w:szCs w:val="28"/>
        </w:rPr>
        <w:t xml:space="preserve"> </w:t>
      </w:r>
      <w:r w:rsidR="009269AB">
        <w:rPr>
          <w:rFonts w:eastAsia="Times New Roman" w:cs="Times New Roman"/>
          <w:color w:val="000000"/>
          <w:sz w:val="28"/>
          <w:szCs w:val="28"/>
        </w:rPr>
        <w:t>Чемпионата</w:t>
      </w:r>
      <w:r>
        <w:rPr>
          <w:rFonts w:eastAsia="Times New Roman" w:cs="Times New Roman"/>
          <w:color w:val="000000"/>
          <w:sz w:val="28"/>
          <w:szCs w:val="28"/>
        </w:rPr>
        <w:t xml:space="preserve"> обязан:</w:t>
      </w:r>
    </w:p>
    <w:p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3.2.1</w:t>
      </w:r>
      <w:r w:rsidR="009269AB">
        <w:rPr>
          <w:rFonts w:eastAsia="Times New Roman" w:cs="Times New Roman"/>
          <w:color w:val="000000"/>
          <w:sz w:val="28"/>
          <w:szCs w:val="28"/>
        </w:rPr>
        <w:t>.</w:t>
      </w:r>
      <w:r>
        <w:rPr>
          <w:rFonts w:eastAsia="Times New Roman" w:cs="Times New Roman"/>
          <w:color w:val="000000"/>
          <w:sz w:val="28"/>
          <w:szCs w:val="28"/>
        </w:rPr>
        <w:t xml:space="preserve"> Выполнять только ту работу, которая определена его ролью на </w:t>
      </w:r>
      <w:r w:rsidR="009269AB">
        <w:rPr>
          <w:rFonts w:eastAsia="Times New Roman" w:cs="Times New Roman"/>
          <w:color w:val="000000"/>
          <w:sz w:val="28"/>
          <w:szCs w:val="28"/>
        </w:rPr>
        <w:t>Чемпионате</w:t>
      </w:r>
      <w:r>
        <w:rPr>
          <w:rFonts w:eastAsia="Times New Roman" w:cs="Times New Roman"/>
          <w:color w:val="000000"/>
          <w:sz w:val="28"/>
          <w:szCs w:val="28"/>
        </w:rPr>
        <w:t>.</w:t>
      </w:r>
    </w:p>
    <w:p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3.2.2</w:t>
      </w:r>
      <w:r w:rsidR="009269AB">
        <w:rPr>
          <w:rFonts w:eastAsia="Times New Roman" w:cs="Times New Roman"/>
          <w:color w:val="000000"/>
          <w:sz w:val="28"/>
          <w:szCs w:val="28"/>
        </w:rPr>
        <w:t>.</w:t>
      </w:r>
      <w:r>
        <w:rPr>
          <w:rFonts w:eastAsia="Times New Roman" w:cs="Times New Roman"/>
          <w:color w:val="000000"/>
          <w:sz w:val="28"/>
          <w:szCs w:val="28"/>
        </w:rPr>
        <w:t xml:space="preserve"> Правильно применять средства индивидуальной и коллективной защиты.</w:t>
      </w:r>
    </w:p>
    <w:p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w:t>
      </w:r>
      <w:r w:rsidR="00135909">
        <w:rPr>
          <w:rFonts w:eastAsia="Times New Roman" w:cs="Times New Roman"/>
          <w:color w:val="000000"/>
          <w:sz w:val="28"/>
          <w:szCs w:val="28"/>
        </w:rPr>
        <w:t>2</w:t>
      </w:r>
      <w:r>
        <w:rPr>
          <w:rFonts w:eastAsia="Times New Roman" w:cs="Times New Roman"/>
          <w:color w:val="000000"/>
          <w:sz w:val="28"/>
          <w:szCs w:val="28"/>
        </w:rPr>
        <w:t>.3</w:t>
      </w:r>
      <w:r w:rsidR="009269AB">
        <w:rPr>
          <w:rFonts w:eastAsia="Times New Roman" w:cs="Times New Roman"/>
          <w:color w:val="000000"/>
          <w:sz w:val="28"/>
          <w:szCs w:val="28"/>
        </w:rPr>
        <w:t>.</w:t>
      </w:r>
      <w:r>
        <w:rPr>
          <w:rFonts w:eastAsia="Times New Roman" w:cs="Times New Roman"/>
          <w:color w:val="000000"/>
          <w:sz w:val="28"/>
          <w:szCs w:val="28"/>
        </w:rPr>
        <w:t xml:space="preserve"> Соблюдать требования охраны труда.</w:t>
      </w:r>
    </w:p>
    <w:p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w:t>
      </w:r>
      <w:r w:rsidR="00135909">
        <w:rPr>
          <w:rFonts w:eastAsia="Times New Roman" w:cs="Times New Roman"/>
          <w:color w:val="000000"/>
          <w:sz w:val="28"/>
          <w:szCs w:val="28"/>
        </w:rPr>
        <w:t>2</w:t>
      </w:r>
      <w:r>
        <w:rPr>
          <w:rFonts w:eastAsia="Times New Roman" w:cs="Times New Roman"/>
          <w:color w:val="000000"/>
          <w:sz w:val="28"/>
          <w:szCs w:val="28"/>
        </w:rPr>
        <w:t>.4</w:t>
      </w:r>
      <w:r w:rsidR="009269AB">
        <w:rPr>
          <w:rFonts w:eastAsia="Times New Roman" w:cs="Times New Roman"/>
          <w:color w:val="000000"/>
          <w:sz w:val="28"/>
          <w:szCs w:val="28"/>
        </w:rPr>
        <w:t>.</w:t>
      </w:r>
      <w:r>
        <w:rPr>
          <w:rFonts w:eastAsia="Times New Roman" w:cs="Times New Roman"/>
          <w:color w:val="000000"/>
          <w:sz w:val="28"/>
          <w:szCs w:val="28"/>
        </w:rPr>
        <w:t xml:space="preserve"> Немедленно извещать экспертов о любой ситуации, угрожающей жизни и здоровью </w:t>
      </w:r>
      <w:r w:rsidR="00E70514">
        <w:rPr>
          <w:rFonts w:eastAsia="Times New Roman" w:cs="Times New Roman"/>
          <w:color w:val="000000"/>
          <w:sz w:val="28"/>
          <w:szCs w:val="28"/>
        </w:rPr>
        <w:t>конкурсант</w:t>
      </w:r>
      <w:r>
        <w:rPr>
          <w:rFonts w:eastAsia="Times New Roman" w:cs="Times New Roman"/>
          <w:color w:val="000000"/>
          <w:sz w:val="28"/>
          <w:szCs w:val="28"/>
        </w:rPr>
        <w:t xml:space="preserve">ов </w:t>
      </w:r>
      <w:r w:rsidR="009269AB">
        <w:rPr>
          <w:rFonts w:eastAsia="Times New Roman" w:cs="Times New Roman"/>
          <w:color w:val="000000"/>
          <w:sz w:val="28"/>
          <w:szCs w:val="28"/>
        </w:rPr>
        <w:t>Чемпионата</w:t>
      </w:r>
      <w:r>
        <w:rPr>
          <w:rFonts w:eastAsia="Times New Roman" w:cs="Times New Roman"/>
          <w:color w:val="000000"/>
          <w:sz w:val="28"/>
          <w:szCs w:val="28"/>
        </w:rPr>
        <w:t xml:space="preserve">, о каждом несчастном случае, происшедшем на </w:t>
      </w:r>
      <w:r w:rsidR="009269AB">
        <w:rPr>
          <w:rFonts w:eastAsia="Times New Roman" w:cs="Times New Roman"/>
          <w:color w:val="000000"/>
          <w:sz w:val="28"/>
          <w:szCs w:val="28"/>
        </w:rPr>
        <w:t>Чемпионате</w:t>
      </w:r>
      <w:r>
        <w:rPr>
          <w:rFonts w:eastAsia="Times New Roman" w:cs="Times New Roman"/>
          <w:color w:val="000000"/>
          <w:sz w:val="28"/>
          <w:szCs w:val="28"/>
        </w:rPr>
        <w:t>, или об ухудшении состояния своего здоровья, в том числе о проявлении признаков острого профессионального заболевания (отравления).</w:t>
      </w:r>
    </w:p>
    <w:p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w:t>
      </w:r>
      <w:r w:rsidR="00135909">
        <w:rPr>
          <w:rFonts w:eastAsia="Times New Roman" w:cs="Times New Roman"/>
          <w:color w:val="000000"/>
          <w:sz w:val="28"/>
          <w:szCs w:val="28"/>
        </w:rPr>
        <w:t>2</w:t>
      </w:r>
      <w:r>
        <w:rPr>
          <w:rFonts w:eastAsia="Times New Roman" w:cs="Times New Roman"/>
          <w:color w:val="000000"/>
          <w:sz w:val="28"/>
          <w:szCs w:val="28"/>
        </w:rPr>
        <w:t>.5</w:t>
      </w:r>
      <w:r w:rsidR="009269AB">
        <w:rPr>
          <w:rFonts w:eastAsia="Times New Roman" w:cs="Times New Roman"/>
          <w:color w:val="000000"/>
          <w:sz w:val="28"/>
          <w:szCs w:val="28"/>
        </w:rPr>
        <w:t>.</w:t>
      </w:r>
      <w:r>
        <w:rPr>
          <w:rFonts w:eastAsia="Times New Roman" w:cs="Times New Roman"/>
          <w:color w:val="000000"/>
          <w:sz w:val="28"/>
          <w:szCs w:val="28"/>
        </w:rPr>
        <w:t xml:space="preserve"> Применять безопасные методы и приёмы выполнения работ и оказания первой помощи, инструктаж по охране труда.</w:t>
      </w:r>
    </w:p>
    <w:p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3.3</w:t>
      </w:r>
      <w:r w:rsidR="009269AB">
        <w:rPr>
          <w:rFonts w:eastAsia="Times New Roman" w:cs="Times New Roman"/>
          <w:color w:val="000000"/>
          <w:sz w:val="28"/>
          <w:szCs w:val="28"/>
        </w:rPr>
        <w:t>.</w:t>
      </w:r>
      <w:r>
        <w:rPr>
          <w:rFonts w:eastAsia="Times New Roman" w:cs="Times New Roman"/>
          <w:color w:val="000000"/>
          <w:sz w:val="28"/>
          <w:szCs w:val="28"/>
        </w:rPr>
        <w:t xml:space="preserve"> При выполнении работ на </w:t>
      </w:r>
      <w:r w:rsidR="00E70514">
        <w:rPr>
          <w:rFonts w:eastAsia="Times New Roman" w:cs="Times New Roman"/>
          <w:color w:val="000000"/>
          <w:sz w:val="28"/>
          <w:szCs w:val="28"/>
        </w:rPr>
        <w:t>конкурсант</w:t>
      </w:r>
      <w:r>
        <w:rPr>
          <w:rFonts w:eastAsia="Times New Roman" w:cs="Times New Roman"/>
          <w:color w:val="000000"/>
          <w:sz w:val="28"/>
          <w:szCs w:val="28"/>
        </w:rPr>
        <w:t xml:space="preserve">а </w:t>
      </w:r>
      <w:r w:rsidR="009269AB">
        <w:rPr>
          <w:rFonts w:eastAsia="Times New Roman" w:cs="Times New Roman"/>
          <w:color w:val="000000"/>
          <w:sz w:val="28"/>
          <w:szCs w:val="28"/>
        </w:rPr>
        <w:t>Чемпионата</w:t>
      </w:r>
      <w:r>
        <w:rPr>
          <w:rFonts w:eastAsia="Times New Roman" w:cs="Times New Roman"/>
          <w:color w:val="000000"/>
          <w:sz w:val="28"/>
          <w:szCs w:val="28"/>
        </w:rPr>
        <w:t xml:space="preserve"> возможны воздействия следующих опасных и вредных производственных факторов:</w:t>
      </w:r>
    </w:p>
    <w:p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поражение электрическим током;</w:t>
      </w:r>
    </w:p>
    <w:p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повышенная загазованность воздуха рабочей зоны, наличие в воздухе рабочей зоны вредных аэрозолей;</w:t>
      </w:r>
    </w:p>
    <w:p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повышенная или пониженная температура воздуха рабочей зоны;</w:t>
      </w:r>
    </w:p>
    <w:p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повышенная температура обрабатываемого материала, изделий, наружной поверхности оборудования и внутренней поверхности замкнутых пространств, расплавленный металл;</w:t>
      </w:r>
    </w:p>
    <w:p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ультрафиолетовое и инфракрасное излучение;</w:t>
      </w:r>
    </w:p>
    <w:p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повышенная яркость света при осуществлении процесса сварки;</w:t>
      </w:r>
    </w:p>
    <w:p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повышенные уровни шума и вибрации на рабочих местах;</w:t>
      </w:r>
    </w:p>
    <w:p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lastRenderedPageBreak/>
        <w:t>- физические и нервно-психические перегрузки;</w:t>
      </w:r>
    </w:p>
    <w:p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падающие предметы (элементы оборудования) и инструмент.</w:t>
      </w:r>
    </w:p>
    <w:p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3.4</w:t>
      </w:r>
      <w:r w:rsidR="009269AB">
        <w:rPr>
          <w:rFonts w:eastAsia="Times New Roman" w:cs="Times New Roman"/>
          <w:color w:val="000000"/>
          <w:sz w:val="28"/>
          <w:szCs w:val="28"/>
        </w:rPr>
        <w:t>.</w:t>
      </w:r>
      <w:r>
        <w:rPr>
          <w:rFonts w:eastAsia="Times New Roman" w:cs="Times New Roman"/>
          <w:color w:val="000000"/>
          <w:sz w:val="28"/>
          <w:szCs w:val="28"/>
        </w:rPr>
        <w:t xml:space="preserve"> Все </w:t>
      </w:r>
      <w:r w:rsidR="00E70514">
        <w:rPr>
          <w:rFonts w:eastAsia="Times New Roman" w:cs="Times New Roman"/>
          <w:color w:val="000000"/>
          <w:sz w:val="28"/>
          <w:szCs w:val="28"/>
        </w:rPr>
        <w:t>конкурсанты</w:t>
      </w:r>
      <w:r>
        <w:rPr>
          <w:rFonts w:eastAsia="Times New Roman" w:cs="Times New Roman"/>
          <w:color w:val="000000"/>
          <w:sz w:val="28"/>
          <w:szCs w:val="28"/>
        </w:rPr>
        <w:t xml:space="preserve"> </w:t>
      </w:r>
      <w:r w:rsidR="009269AB">
        <w:rPr>
          <w:rFonts w:eastAsia="Times New Roman" w:cs="Times New Roman"/>
          <w:color w:val="000000"/>
          <w:sz w:val="28"/>
          <w:szCs w:val="28"/>
        </w:rPr>
        <w:t>Чемпионата</w:t>
      </w:r>
      <w:r>
        <w:rPr>
          <w:rFonts w:eastAsia="Times New Roman" w:cs="Times New Roman"/>
          <w:color w:val="000000"/>
          <w:sz w:val="28"/>
          <w:szCs w:val="28"/>
        </w:rPr>
        <w:t xml:space="preserve"> (эксперты и конкурсанты) должны находиться на площадке в спецодежде, </w:t>
      </w:r>
      <w:proofErr w:type="spellStart"/>
      <w:r>
        <w:rPr>
          <w:rFonts w:eastAsia="Times New Roman" w:cs="Times New Roman"/>
          <w:color w:val="000000"/>
          <w:sz w:val="28"/>
          <w:szCs w:val="28"/>
        </w:rPr>
        <w:t>спецобуви</w:t>
      </w:r>
      <w:proofErr w:type="spellEnd"/>
      <w:r>
        <w:rPr>
          <w:rFonts w:eastAsia="Times New Roman" w:cs="Times New Roman"/>
          <w:color w:val="000000"/>
          <w:sz w:val="28"/>
          <w:szCs w:val="28"/>
        </w:rPr>
        <w:t xml:space="preserve"> и применять средства индивидуальной защиты:</w:t>
      </w:r>
    </w:p>
    <w:p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3.5</w:t>
      </w:r>
      <w:r w:rsidR="009269AB">
        <w:rPr>
          <w:rFonts w:eastAsia="Times New Roman" w:cs="Times New Roman"/>
          <w:color w:val="000000"/>
          <w:sz w:val="28"/>
          <w:szCs w:val="28"/>
        </w:rPr>
        <w:t>.</w:t>
      </w:r>
      <w:r>
        <w:rPr>
          <w:rFonts w:eastAsia="Times New Roman" w:cs="Times New Roman"/>
          <w:color w:val="000000"/>
          <w:sz w:val="28"/>
          <w:szCs w:val="28"/>
        </w:rPr>
        <w:t xml:space="preserve"> </w:t>
      </w:r>
      <w:r w:rsidR="00E70514">
        <w:rPr>
          <w:rFonts w:eastAsia="Times New Roman" w:cs="Times New Roman"/>
          <w:color w:val="000000"/>
          <w:sz w:val="28"/>
          <w:szCs w:val="28"/>
        </w:rPr>
        <w:t>Конкурсант</w:t>
      </w:r>
      <w:r>
        <w:rPr>
          <w:rFonts w:eastAsia="Times New Roman" w:cs="Times New Roman"/>
          <w:color w:val="000000"/>
          <w:sz w:val="28"/>
          <w:szCs w:val="28"/>
        </w:rPr>
        <w:t xml:space="preserve">ам </w:t>
      </w:r>
      <w:r w:rsidR="009269AB">
        <w:rPr>
          <w:rFonts w:eastAsia="Times New Roman" w:cs="Times New Roman"/>
          <w:color w:val="000000"/>
          <w:sz w:val="28"/>
          <w:szCs w:val="28"/>
        </w:rPr>
        <w:t>Чемпионата</w:t>
      </w:r>
      <w:r>
        <w:rPr>
          <w:rFonts w:eastAsia="Times New Roman" w:cs="Times New Roman"/>
          <w:color w:val="000000"/>
          <w:sz w:val="28"/>
          <w:szCs w:val="28"/>
        </w:rPr>
        <w:t xml:space="preserve"> необходимо знать и соблюдать требования по охране труда, пожарной безопасности, производственной санитарии.</w:t>
      </w:r>
    </w:p>
    <w:p w:rsidR="001A206B" w:rsidRDefault="009269AB">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3.6</w:t>
      </w:r>
      <w:r w:rsidR="00A8114D">
        <w:rPr>
          <w:rFonts w:eastAsia="Times New Roman" w:cs="Times New Roman"/>
          <w:color w:val="000000"/>
          <w:sz w:val="28"/>
          <w:szCs w:val="28"/>
        </w:rPr>
        <w:t xml:space="preserve">. Конкурсные работы должны проводиться в соответствии с технической документацией задания </w:t>
      </w:r>
      <w:r>
        <w:rPr>
          <w:rFonts w:eastAsia="Times New Roman" w:cs="Times New Roman"/>
          <w:color w:val="000000"/>
          <w:sz w:val="28"/>
          <w:szCs w:val="28"/>
        </w:rPr>
        <w:t>Чемпионата</w:t>
      </w:r>
      <w:r w:rsidR="00A8114D">
        <w:rPr>
          <w:rFonts w:eastAsia="Times New Roman" w:cs="Times New Roman"/>
          <w:color w:val="000000"/>
          <w:sz w:val="28"/>
          <w:szCs w:val="28"/>
        </w:rPr>
        <w:t>.</w:t>
      </w:r>
    </w:p>
    <w:p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w:t>
      </w:r>
      <w:r w:rsidR="009269AB">
        <w:rPr>
          <w:rFonts w:eastAsia="Times New Roman" w:cs="Times New Roman"/>
          <w:color w:val="000000"/>
          <w:sz w:val="28"/>
          <w:szCs w:val="28"/>
        </w:rPr>
        <w:t>7</w:t>
      </w:r>
      <w:r>
        <w:rPr>
          <w:rFonts w:eastAsia="Times New Roman" w:cs="Times New Roman"/>
          <w:color w:val="000000"/>
          <w:sz w:val="28"/>
          <w:szCs w:val="28"/>
        </w:rPr>
        <w:t xml:space="preserve">. </w:t>
      </w:r>
      <w:r w:rsidR="00E70514">
        <w:rPr>
          <w:rFonts w:eastAsia="Times New Roman" w:cs="Times New Roman"/>
          <w:color w:val="000000"/>
          <w:sz w:val="28"/>
          <w:szCs w:val="28"/>
        </w:rPr>
        <w:t>Конкурсанты</w:t>
      </w:r>
      <w:r>
        <w:rPr>
          <w:rFonts w:eastAsia="Times New Roman" w:cs="Times New Roman"/>
          <w:color w:val="000000"/>
          <w:sz w:val="28"/>
          <w:szCs w:val="28"/>
        </w:rPr>
        <w:t xml:space="preserve"> обязаны соблюдать действующие на </w:t>
      </w:r>
      <w:r w:rsidR="009269AB">
        <w:rPr>
          <w:rFonts w:eastAsia="Times New Roman" w:cs="Times New Roman"/>
          <w:color w:val="000000"/>
          <w:sz w:val="28"/>
          <w:szCs w:val="28"/>
        </w:rPr>
        <w:t>Чемпионате</w:t>
      </w:r>
      <w:r>
        <w:rPr>
          <w:rFonts w:eastAsia="Times New Roman" w:cs="Times New Roman"/>
          <w:color w:val="000000"/>
          <w:sz w:val="28"/>
          <w:szCs w:val="28"/>
        </w:rPr>
        <w:t xml:space="preserve"> правила внутреннего распорядка и графики работы, которыми предусматриваются: время начала и окончания работы, перерывы для отдыха и питания и другие вопросы использования времени </w:t>
      </w:r>
      <w:r w:rsidR="009269AB">
        <w:rPr>
          <w:rFonts w:eastAsia="Times New Roman" w:cs="Times New Roman"/>
          <w:color w:val="000000"/>
          <w:sz w:val="28"/>
          <w:szCs w:val="28"/>
        </w:rPr>
        <w:t>Чемпионата</w:t>
      </w:r>
      <w:r>
        <w:rPr>
          <w:rFonts w:eastAsia="Times New Roman" w:cs="Times New Roman"/>
          <w:color w:val="000000"/>
          <w:sz w:val="28"/>
          <w:szCs w:val="28"/>
        </w:rPr>
        <w:t xml:space="preserve">. </w:t>
      </w:r>
    </w:p>
    <w:p w:rsidR="001A206B" w:rsidRDefault="009269AB">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3.8</w:t>
      </w:r>
      <w:r w:rsidR="00A8114D">
        <w:rPr>
          <w:rFonts w:eastAsia="Times New Roman" w:cs="Times New Roman"/>
          <w:color w:val="000000"/>
          <w:sz w:val="28"/>
          <w:szCs w:val="28"/>
        </w:rPr>
        <w:t xml:space="preserve">. В случаях </w:t>
      </w:r>
      <w:proofErr w:type="spellStart"/>
      <w:r w:rsidR="00A8114D">
        <w:rPr>
          <w:rFonts w:eastAsia="Times New Roman" w:cs="Times New Roman"/>
          <w:color w:val="000000"/>
          <w:sz w:val="28"/>
          <w:szCs w:val="28"/>
        </w:rPr>
        <w:t>травмирования</w:t>
      </w:r>
      <w:proofErr w:type="spellEnd"/>
      <w:r w:rsidR="00A8114D">
        <w:rPr>
          <w:rFonts w:eastAsia="Times New Roman" w:cs="Times New Roman"/>
          <w:color w:val="000000"/>
          <w:sz w:val="28"/>
          <w:szCs w:val="28"/>
        </w:rPr>
        <w:t xml:space="preserve"> или недомогания</w:t>
      </w:r>
      <w:r w:rsidR="00195C80">
        <w:rPr>
          <w:rFonts w:eastAsia="Times New Roman" w:cs="Times New Roman"/>
          <w:color w:val="000000"/>
          <w:sz w:val="28"/>
          <w:szCs w:val="28"/>
        </w:rPr>
        <w:t>,</w:t>
      </w:r>
      <w:r w:rsidR="00A8114D">
        <w:rPr>
          <w:rFonts w:eastAsia="Times New Roman" w:cs="Times New Roman"/>
          <w:color w:val="000000"/>
          <w:sz w:val="28"/>
          <w:szCs w:val="28"/>
        </w:rPr>
        <w:t xml:space="preserve"> необходимо прекратить работу, известить об этом экспертов и обратиться в медицинское учреждение.</w:t>
      </w:r>
    </w:p>
    <w:p w:rsidR="001A206B" w:rsidRDefault="009269AB">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3.9</w:t>
      </w:r>
      <w:r w:rsidR="00A8114D">
        <w:rPr>
          <w:rFonts w:eastAsia="Times New Roman" w:cs="Times New Roman"/>
          <w:color w:val="000000"/>
          <w:sz w:val="28"/>
          <w:szCs w:val="28"/>
        </w:rPr>
        <w:t>. Лица, не соблюдающие настоящие Правила, привлекаются к ответственности согласно действующему законодательству.</w:t>
      </w:r>
    </w:p>
    <w:p w:rsidR="009269AB" w:rsidRDefault="009269AB">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xml:space="preserve">3.10. Несоблюдение </w:t>
      </w:r>
      <w:r w:rsidR="00E70514">
        <w:rPr>
          <w:rFonts w:eastAsia="Times New Roman" w:cs="Times New Roman"/>
          <w:color w:val="000000"/>
          <w:sz w:val="28"/>
          <w:szCs w:val="28"/>
        </w:rPr>
        <w:t>конкурсант</w:t>
      </w:r>
      <w:r>
        <w:rPr>
          <w:rFonts w:eastAsia="Times New Roman" w:cs="Times New Roman"/>
          <w:color w:val="000000"/>
          <w:sz w:val="28"/>
          <w:szCs w:val="28"/>
        </w:rPr>
        <w:t xml:space="preserve">ом норм и правил </w:t>
      </w:r>
      <w:r w:rsidR="00F66017">
        <w:rPr>
          <w:rFonts w:eastAsia="Times New Roman" w:cs="Times New Roman"/>
          <w:color w:val="000000"/>
          <w:sz w:val="28"/>
          <w:szCs w:val="28"/>
        </w:rPr>
        <w:t>охраны труда</w:t>
      </w:r>
      <w:r>
        <w:rPr>
          <w:rFonts w:eastAsia="Times New Roman" w:cs="Times New Roman"/>
          <w:color w:val="000000"/>
          <w:sz w:val="28"/>
          <w:szCs w:val="28"/>
        </w:rPr>
        <w:t xml:space="preserve"> ведет к потере баллов. Постоянное нарушение норм безопасности может привести к временному или полному отстранению от участия в Чемпионате.</w:t>
      </w: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ind w:firstLine="709"/>
        <w:jc w:val="both"/>
        <w:rPr>
          <w:rFonts w:eastAsia="Times New Roman" w:cs="Times New Roman"/>
          <w:color w:val="000000"/>
        </w:rPr>
      </w:pPr>
      <w:bookmarkStart w:id="4" w:name="_heading=h.tyjcwt"/>
      <w:bookmarkEnd w:id="4"/>
    </w:p>
    <w:p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r>
        <w:rPr>
          <w:rFonts w:eastAsia="Times New Roman" w:cs="Times New Roman"/>
          <w:b/>
          <w:color w:val="000000"/>
          <w:sz w:val="28"/>
          <w:szCs w:val="28"/>
        </w:rPr>
        <w:t>4. Требования охраны труда перед началом работы</w:t>
      </w:r>
    </w:p>
    <w:p w:rsidR="001A206B" w:rsidRPr="002D63CC" w:rsidRDefault="00A8114D" w:rsidP="002D63CC">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2D63CC">
        <w:rPr>
          <w:rFonts w:eastAsia="Times New Roman" w:cs="Times New Roman"/>
          <w:color w:val="000000"/>
          <w:sz w:val="28"/>
          <w:szCs w:val="28"/>
        </w:rPr>
        <w:t>4.1</w:t>
      </w:r>
      <w:r w:rsidR="00195C80" w:rsidRPr="002D63CC">
        <w:rPr>
          <w:rFonts w:eastAsia="Times New Roman" w:cs="Times New Roman"/>
          <w:color w:val="000000"/>
          <w:sz w:val="28"/>
          <w:szCs w:val="28"/>
        </w:rPr>
        <w:t>.</w:t>
      </w:r>
      <w:r w:rsidRPr="002D63CC">
        <w:rPr>
          <w:rFonts w:eastAsia="Times New Roman" w:cs="Times New Roman"/>
          <w:color w:val="000000"/>
          <w:sz w:val="28"/>
          <w:szCs w:val="28"/>
        </w:rPr>
        <w:t xml:space="preserve"> Перед началом выполнения работ конкурсант обязан:</w:t>
      </w:r>
    </w:p>
    <w:p w:rsidR="002D63CC" w:rsidRPr="002D63CC" w:rsidRDefault="002D63CC" w:rsidP="002D63CC">
      <w:pPr>
        <w:spacing w:line="360" w:lineRule="auto"/>
        <w:ind w:firstLine="709"/>
        <w:jc w:val="both"/>
        <w:rPr>
          <w:sz w:val="28"/>
          <w:szCs w:val="28"/>
        </w:rPr>
      </w:pPr>
      <w:r w:rsidRPr="002D63CC">
        <w:rPr>
          <w:sz w:val="28"/>
          <w:szCs w:val="28"/>
        </w:rPr>
        <w:t xml:space="preserve">В день Д-1 все </w:t>
      </w:r>
      <w:r w:rsidR="00E70514">
        <w:rPr>
          <w:sz w:val="28"/>
          <w:szCs w:val="28"/>
        </w:rPr>
        <w:t>конкурсанты</w:t>
      </w:r>
      <w:r w:rsidRPr="002D63CC">
        <w:rPr>
          <w:sz w:val="28"/>
          <w:szCs w:val="28"/>
        </w:rPr>
        <w:t xml:space="preserve"> должны ознакомиться с инструкцией по технике безопасности, с планами эвакуации при возникновении пожара, местами расположения санитарно-бытовых помещений, медицинскими кабинетами, питьевой воды, подготовить рабочее место в соответствии с Техническим описанием компетенции.</w:t>
      </w:r>
    </w:p>
    <w:p w:rsidR="002D63CC" w:rsidRPr="002D63CC" w:rsidRDefault="002D63CC" w:rsidP="002D63CC">
      <w:pPr>
        <w:spacing w:line="360" w:lineRule="auto"/>
        <w:ind w:firstLine="709"/>
        <w:jc w:val="both"/>
        <w:rPr>
          <w:sz w:val="28"/>
          <w:szCs w:val="28"/>
        </w:rPr>
      </w:pPr>
      <w:r w:rsidRPr="002D63CC">
        <w:rPr>
          <w:sz w:val="28"/>
          <w:szCs w:val="28"/>
        </w:rPr>
        <w:t xml:space="preserve">Проверить специальную одежду, обувь и др. средства индивидуальной защиты. </w:t>
      </w:r>
      <w:r>
        <w:rPr>
          <w:sz w:val="28"/>
          <w:szCs w:val="28"/>
        </w:rPr>
        <w:t>На</w:t>
      </w:r>
      <w:r w:rsidRPr="002D63CC">
        <w:rPr>
          <w:sz w:val="28"/>
          <w:szCs w:val="28"/>
        </w:rPr>
        <w:t>деть необходимые средства защиты для выполнения подготовки рабочих мест, инструмента и оборудования.</w:t>
      </w:r>
    </w:p>
    <w:p w:rsidR="002D63CC" w:rsidRPr="002D63CC" w:rsidRDefault="002D63CC" w:rsidP="002D63CC">
      <w:pPr>
        <w:spacing w:line="360" w:lineRule="auto"/>
        <w:ind w:firstLine="709"/>
        <w:jc w:val="both"/>
        <w:rPr>
          <w:sz w:val="28"/>
          <w:szCs w:val="28"/>
        </w:rPr>
      </w:pPr>
      <w:r w:rsidRPr="002D63CC">
        <w:rPr>
          <w:sz w:val="28"/>
          <w:szCs w:val="28"/>
        </w:rPr>
        <w:lastRenderedPageBreak/>
        <w:t xml:space="preserve">По окончании ознакомительного периода, </w:t>
      </w:r>
      <w:r w:rsidR="00E70514">
        <w:rPr>
          <w:sz w:val="28"/>
          <w:szCs w:val="28"/>
        </w:rPr>
        <w:t>конкурсанты</w:t>
      </w:r>
      <w:r w:rsidRPr="002D63CC">
        <w:rPr>
          <w:sz w:val="28"/>
          <w:szCs w:val="28"/>
        </w:rPr>
        <w:t xml:space="preserve"> подтверждают свое ознакомление со всеми процессами, подписав лист прохождения инструктажа по работе на оборудовании по форме, определенной Оргкомитетом. </w:t>
      </w:r>
    </w:p>
    <w:p w:rsidR="002D63CC" w:rsidRPr="002D63CC" w:rsidRDefault="002D63CC" w:rsidP="002D63CC">
      <w:pPr>
        <w:spacing w:line="360" w:lineRule="auto"/>
        <w:ind w:firstLine="709"/>
        <w:jc w:val="both"/>
        <w:rPr>
          <w:sz w:val="28"/>
          <w:szCs w:val="28"/>
        </w:rPr>
      </w:pPr>
      <w:r w:rsidRPr="002D63CC">
        <w:rPr>
          <w:sz w:val="28"/>
          <w:szCs w:val="28"/>
        </w:rPr>
        <w:t xml:space="preserve"> Подготовить рабочее место:</w:t>
      </w:r>
    </w:p>
    <w:p w:rsidR="002D63CC" w:rsidRPr="002D63CC" w:rsidRDefault="002D63CC" w:rsidP="002D63CC">
      <w:pPr>
        <w:spacing w:line="360" w:lineRule="auto"/>
        <w:ind w:firstLine="709"/>
        <w:jc w:val="both"/>
        <w:rPr>
          <w:sz w:val="28"/>
          <w:szCs w:val="28"/>
        </w:rPr>
      </w:pPr>
      <w:r w:rsidRPr="002D63CC">
        <w:rPr>
          <w:sz w:val="28"/>
          <w:szCs w:val="28"/>
        </w:rPr>
        <w:t xml:space="preserve">- </w:t>
      </w:r>
      <w:proofErr w:type="gramStart"/>
      <w:r w:rsidRPr="002D63CC">
        <w:rPr>
          <w:sz w:val="28"/>
          <w:szCs w:val="28"/>
        </w:rPr>
        <w:t>разместить инструмент</w:t>
      </w:r>
      <w:proofErr w:type="gramEnd"/>
      <w:r w:rsidRPr="002D63CC">
        <w:rPr>
          <w:sz w:val="28"/>
          <w:szCs w:val="28"/>
        </w:rPr>
        <w:t xml:space="preserve"> и расходные материалы на рабочем месте;</w:t>
      </w:r>
    </w:p>
    <w:p w:rsidR="002D63CC" w:rsidRPr="002D63CC" w:rsidRDefault="002D63CC" w:rsidP="002D63CC">
      <w:pPr>
        <w:spacing w:line="360" w:lineRule="auto"/>
        <w:ind w:firstLine="709"/>
        <w:jc w:val="both"/>
        <w:rPr>
          <w:sz w:val="28"/>
          <w:szCs w:val="28"/>
        </w:rPr>
      </w:pPr>
      <w:r w:rsidRPr="002D63CC">
        <w:rPr>
          <w:sz w:val="28"/>
          <w:szCs w:val="28"/>
        </w:rPr>
        <w:t xml:space="preserve">- произвести подключение и настройку оборудования </w:t>
      </w:r>
    </w:p>
    <w:p w:rsidR="002D63CC" w:rsidRPr="002D63CC" w:rsidRDefault="002D63CC" w:rsidP="002D63CC">
      <w:pPr>
        <w:spacing w:line="360" w:lineRule="auto"/>
        <w:ind w:firstLine="709"/>
        <w:jc w:val="both"/>
        <w:rPr>
          <w:sz w:val="28"/>
          <w:szCs w:val="28"/>
        </w:rPr>
      </w:pPr>
      <w:r w:rsidRPr="002D63CC">
        <w:rPr>
          <w:sz w:val="28"/>
          <w:szCs w:val="28"/>
        </w:rPr>
        <w:t>Подготовить инструмент и оборудование, разрешенное к самостоятельной работе: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761"/>
      </w:tblGrid>
      <w:tr w:rsidR="002D63CC" w:rsidRPr="00F25CC5" w:rsidTr="00F25CC5">
        <w:trPr>
          <w:tblHeader/>
        </w:trPr>
        <w:tc>
          <w:tcPr>
            <w:tcW w:w="1172" w:type="pct"/>
            <w:shd w:val="clear" w:color="auto" w:fill="auto"/>
          </w:tcPr>
          <w:p w:rsidR="002D63CC" w:rsidRPr="00F25CC5" w:rsidRDefault="002D63CC" w:rsidP="001D287F">
            <w:pPr>
              <w:jc w:val="center"/>
              <w:rPr>
                <w:rFonts w:eastAsia="Times New Roman"/>
                <w:b/>
              </w:rPr>
            </w:pPr>
            <w:r w:rsidRPr="00F25CC5">
              <w:rPr>
                <w:rFonts w:eastAsia="Times New Roman"/>
                <w:b/>
              </w:rPr>
              <w:t>Наименование инструмента или оборудования</w:t>
            </w:r>
          </w:p>
        </w:tc>
        <w:tc>
          <w:tcPr>
            <w:tcW w:w="3828" w:type="pct"/>
            <w:shd w:val="clear" w:color="auto" w:fill="auto"/>
          </w:tcPr>
          <w:p w:rsidR="002D63CC" w:rsidRPr="00F25CC5" w:rsidRDefault="002D63CC" w:rsidP="001D287F">
            <w:pPr>
              <w:jc w:val="center"/>
              <w:rPr>
                <w:rFonts w:eastAsia="Times New Roman"/>
                <w:b/>
              </w:rPr>
            </w:pPr>
            <w:r w:rsidRPr="00F25CC5">
              <w:rPr>
                <w:rFonts w:eastAsia="Times New Roman"/>
                <w:b/>
              </w:rPr>
              <w:t>Правила подготовки к выполнению конкурсного задания</w:t>
            </w:r>
          </w:p>
        </w:tc>
      </w:tr>
      <w:tr w:rsidR="002D63CC" w:rsidRPr="00F25CC5" w:rsidTr="00F25CC5">
        <w:tc>
          <w:tcPr>
            <w:tcW w:w="1172" w:type="pct"/>
            <w:shd w:val="clear" w:color="auto" w:fill="auto"/>
          </w:tcPr>
          <w:p w:rsidR="002D63CC" w:rsidRPr="00F25CC5" w:rsidRDefault="002D63CC" w:rsidP="001D287F">
            <w:pPr>
              <w:jc w:val="both"/>
              <w:rPr>
                <w:rFonts w:eastAsia="Times New Roman"/>
              </w:rPr>
            </w:pPr>
            <w:r w:rsidRPr="00F25CC5">
              <w:rPr>
                <w:rFonts w:eastAsia="Times New Roman"/>
              </w:rPr>
              <w:t>Мясорубка</w:t>
            </w:r>
          </w:p>
        </w:tc>
        <w:tc>
          <w:tcPr>
            <w:tcW w:w="3828" w:type="pct"/>
            <w:shd w:val="clear" w:color="auto" w:fill="auto"/>
          </w:tcPr>
          <w:p w:rsidR="002D63CC" w:rsidRPr="00F25CC5" w:rsidRDefault="002D63CC" w:rsidP="001D287F">
            <w:pPr>
              <w:autoSpaceDE w:val="0"/>
              <w:autoSpaceDN w:val="0"/>
              <w:adjustRightInd w:val="0"/>
            </w:pPr>
            <w:r w:rsidRPr="00F25CC5">
              <w:rPr>
                <w:rFonts w:ascii="Tahoma" w:hAnsi="Tahoma" w:cs="Tahoma"/>
                <w:color w:val="222222"/>
              </w:rPr>
              <w:t> </w:t>
            </w:r>
            <w:r w:rsidRPr="00F25CC5">
              <w:t>- произвести необходимую сборку оборудования, правильно установить и надежно закрепить съемные детали;</w:t>
            </w:r>
          </w:p>
          <w:p w:rsidR="002D63CC" w:rsidRPr="00F25CC5" w:rsidRDefault="002D63CC" w:rsidP="001D287F">
            <w:pPr>
              <w:shd w:val="clear" w:color="auto" w:fill="FEFEFE"/>
              <w:rPr>
                <w:rFonts w:eastAsia="Times New Roman"/>
              </w:rPr>
            </w:pPr>
            <w:r w:rsidRPr="00F25CC5">
              <w:rPr>
                <w:rFonts w:eastAsia="Times New Roman"/>
              </w:rPr>
              <w:t>- проверить отсутствие свисающих и оголенных концов электропроводки;</w:t>
            </w:r>
          </w:p>
          <w:p w:rsidR="002D63CC" w:rsidRPr="00F25CC5" w:rsidRDefault="002D63CC" w:rsidP="001D287F">
            <w:pPr>
              <w:shd w:val="clear" w:color="auto" w:fill="FEFEFE"/>
              <w:rPr>
                <w:rFonts w:eastAsia="Times New Roman"/>
              </w:rPr>
            </w:pPr>
            <w:r w:rsidRPr="00F25CC5">
              <w:rPr>
                <w:rFonts w:eastAsia="Times New Roman"/>
              </w:rPr>
              <w:t>- проверить надежность закрытия всех токоведущих и пусковых устройств оборудования;</w:t>
            </w:r>
          </w:p>
          <w:p w:rsidR="002D63CC" w:rsidRPr="00F25CC5" w:rsidRDefault="002D63CC" w:rsidP="001D287F">
            <w:pPr>
              <w:autoSpaceDE w:val="0"/>
              <w:autoSpaceDN w:val="0"/>
              <w:adjustRightInd w:val="0"/>
            </w:pPr>
            <w:r w:rsidRPr="00F25CC5">
              <w:t>- проверить отсутствие посторонних предметов внутри и вокруг оборудования;</w:t>
            </w:r>
          </w:p>
          <w:p w:rsidR="002D63CC" w:rsidRPr="00F25CC5" w:rsidRDefault="002D63CC" w:rsidP="001D287F">
            <w:pPr>
              <w:autoSpaceDE w:val="0"/>
              <w:autoSpaceDN w:val="0"/>
              <w:adjustRightInd w:val="0"/>
              <w:rPr>
                <w:rFonts w:eastAsia="Times New Roman"/>
              </w:rPr>
            </w:pPr>
            <w:r w:rsidRPr="00F25CC5">
              <w:t>- проверить работу оборудования на холостом ходу</w:t>
            </w:r>
          </w:p>
        </w:tc>
      </w:tr>
      <w:tr w:rsidR="002D63CC" w:rsidRPr="00F25CC5" w:rsidTr="00F25CC5">
        <w:tc>
          <w:tcPr>
            <w:tcW w:w="1172" w:type="pct"/>
            <w:shd w:val="clear" w:color="auto" w:fill="auto"/>
          </w:tcPr>
          <w:p w:rsidR="002D63CC" w:rsidRPr="00F25CC5" w:rsidRDefault="002D63CC" w:rsidP="001D287F">
            <w:pPr>
              <w:jc w:val="both"/>
            </w:pPr>
            <w:r w:rsidRPr="00F25CC5">
              <w:rPr>
                <w:rFonts w:eastAsia="Times New Roman"/>
              </w:rPr>
              <w:t xml:space="preserve">Печь электрическая </w:t>
            </w:r>
          </w:p>
        </w:tc>
        <w:tc>
          <w:tcPr>
            <w:tcW w:w="3828" w:type="pct"/>
            <w:shd w:val="clear" w:color="auto" w:fill="auto"/>
          </w:tcPr>
          <w:p w:rsidR="002D63CC" w:rsidRPr="00F25CC5" w:rsidRDefault="002D63CC" w:rsidP="001D287F">
            <w:pPr>
              <w:jc w:val="both"/>
            </w:pPr>
            <w:r w:rsidRPr="00F25CC5">
              <w:t>- надежно установить переносное оборудование на рабочем столе;</w:t>
            </w:r>
          </w:p>
          <w:p w:rsidR="002D63CC" w:rsidRPr="00F25CC5" w:rsidRDefault="002D63CC" w:rsidP="001D287F">
            <w:pPr>
              <w:shd w:val="clear" w:color="auto" w:fill="FEFEFE"/>
              <w:rPr>
                <w:rFonts w:eastAsia="Times New Roman"/>
              </w:rPr>
            </w:pPr>
            <w:r w:rsidRPr="00F25CC5">
              <w:rPr>
                <w:rFonts w:eastAsia="Times New Roman"/>
              </w:rPr>
              <w:t>- проверить отсутствие свисающих и оголенных концов электропроводки;</w:t>
            </w:r>
          </w:p>
          <w:p w:rsidR="002D63CC" w:rsidRPr="00F25CC5" w:rsidRDefault="002D63CC" w:rsidP="001D287F">
            <w:pPr>
              <w:jc w:val="both"/>
            </w:pPr>
            <w:r w:rsidRPr="00F25CC5">
              <w:t>- проверить надежность закрытия всех токоведущих и пусковых устройств оборудования;</w:t>
            </w:r>
          </w:p>
          <w:p w:rsidR="002D63CC" w:rsidRPr="00F25CC5" w:rsidRDefault="002D63CC" w:rsidP="001D287F">
            <w:pPr>
              <w:jc w:val="both"/>
            </w:pPr>
            <w:r w:rsidRPr="00F25CC5">
              <w:t>- проверить отсутствие посторонних предметов внутри и вокруг оборудования;</w:t>
            </w:r>
          </w:p>
          <w:p w:rsidR="002D63CC" w:rsidRPr="00F25CC5" w:rsidRDefault="002D63CC" w:rsidP="001D287F">
            <w:pPr>
              <w:shd w:val="clear" w:color="auto" w:fill="FEFEFE"/>
              <w:rPr>
                <w:rFonts w:eastAsia="Times New Roman"/>
              </w:rPr>
            </w:pPr>
            <w:r w:rsidRPr="00F25CC5">
              <w:rPr>
                <w:rFonts w:ascii="Tahoma" w:eastAsia="Times New Roman" w:hAnsi="Tahoma" w:cs="Tahoma"/>
                <w:color w:val="222222"/>
              </w:rPr>
              <w:t xml:space="preserve">- </w:t>
            </w:r>
            <w:r w:rsidRPr="00F25CC5">
              <w:rPr>
                <w:rFonts w:eastAsia="Times New Roman"/>
              </w:rPr>
              <w:t>проверить исправность оборудования</w:t>
            </w:r>
          </w:p>
        </w:tc>
      </w:tr>
      <w:tr w:rsidR="002D63CC" w:rsidRPr="00F25CC5" w:rsidTr="00F25CC5">
        <w:tc>
          <w:tcPr>
            <w:tcW w:w="1172" w:type="pct"/>
            <w:shd w:val="clear" w:color="auto" w:fill="auto"/>
          </w:tcPr>
          <w:p w:rsidR="002D63CC" w:rsidRPr="00F25CC5" w:rsidRDefault="002D63CC" w:rsidP="001D287F">
            <w:pPr>
              <w:jc w:val="both"/>
              <w:rPr>
                <w:rFonts w:eastAsia="Times New Roman"/>
              </w:rPr>
            </w:pPr>
            <w:r w:rsidRPr="00F25CC5">
              <w:rPr>
                <w:bCs/>
              </w:rPr>
              <w:t>Плита электрическая  (с индукционным нагревом)</w:t>
            </w:r>
          </w:p>
        </w:tc>
        <w:tc>
          <w:tcPr>
            <w:tcW w:w="3828" w:type="pct"/>
            <w:shd w:val="clear" w:color="auto" w:fill="auto"/>
          </w:tcPr>
          <w:p w:rsidR="002D63CC" w:rsidRPr="00F25CC5" w:rsidRDefault="002D63CC" w:rsidP="001D287F">
            <w:pPr>
              <w:jc w:val="both"/>
            </w:pPr>
            <w:r w:rsidRPr="00F25CC5">
              <w:t>- надежно установить переносное оборудование на рабочем столе;</w:t>
            </w:r>
          </w:p>
          <w:p w:rsidR="002D63CC" w:rsidRPr="00F25CC5" w:rsidRDefault="002D63CC" w:rsidP="001D287F">
            <w:pPr>
              <w:shd w:val="clear" w:color="auto" w:fill="FEFEFE"/>
              <w:rPr>
                <w:rFonts w:eastAsia="Times New Roman"/>
              </w:rPr>
            </w:pPr>
            <w:r w:rsidRPr="00F25CC5">
              <w:rPr>
                <w:rFonts w:eastAsia="Times New Roman"/>
              </w:rPr>
              <w:t>- проверить отсутствие свисающих и оголенных концов электропроводки;</w:t>
            </w:r>
          </w:p>
          <w:p w:rsidR="002D63CC" w:rsidRPr="00F25CC5" w:rsidRDefault="002D63CC" w:rsidP="001D287F">
            <w:pPr>
              <w:jc w:val="both"/>
            </w:pPr>
            <w:r w:rsidRPr="00F25CC5">
              <w:t>- проверить надежность закрытия всех токоведущих и пусковых устройств оборудования;</w:t>
            </w:r>
          </w:p>
          <w:p w:rsidR="002D63CC" w:rsidRPr="00F25CC5" w:rsidRDefault="002D63CC" w:rsidP="001D287F">
            <w:pPr>
              <w:shd w:val="clear" w:color="auto" w:fill="FEFEFE"/>
              <w:rPr>
                <w:rFonts w:eastAsia="Times New Roman"/>
              </w:rPr>
            </w:pPr>
            <w:r w:rsidRPr="00F25CC5">
              <w:rPr>
                <w:rFonts w:ascii="Tahoma" w:eastAsia="Times New Roman" w:hAnsi="Tahoma" w:cs="Tahoma"/>
                <w:color w:val="222222"/>
              </w:rPr>
              <w:t xml:space="preserve">- </w:t>
            </w:r>
            <w:r w:rsidRPr="00F25CC5">
              <w:rPr>
                <w:rFonts w:eastAsia="Times New Roman"/>
              </w:rPr>
              <w:t>проверить исправность оборудования</w:t>
            </w:r>
          </w:p>
        </w:tc>
      </w:tr>
      <w:tr w:rsidR="002D63CC" w:rsidRPr="00F25CC5" w:rsidTr="00F25CC5">
        <w:tc>
          <w:tcPr>
            <w:tcW w:w="1172" w:type="pct"/>
            <w:shd w:val="clear" w:color="auto" w:fill="auto"/>
          </w:tcPr>
          <w:p w:rsidR="002D63CC" w:rsidRPr="00F25CC5" w:rsidRDefault="002D63CC" w:rsidP="001D287F">
            <w:pPr>
              <w:rPr>
                <w:bCs/>
                <w:color w:val="000000"/>
              </w:rPr>
            </w:pPr>
            <w:proofErr w:type="spellStart"/>
            <w:r w:rsidRPr="00F25CC5">
              <w:rPr>
                <w:bCs/>
                <w:color w:val="000000"/>
              </w:rPr>
              <w:t>Блендер</w:t>
            </w:r>
            <w:proofErr w:type="spellEnd"/>
            <w:r w:rsidRPr="00F25CC5">
              <w:rPr>
                <w:bCs/>
                <w:color w:val="000000"/>
              </w:rPr>
              <w:t xml:space="preserve"> ручной </w:t>
            </w:r>
            <w:proofErr w:type="spellStart"/>
            <w:r w:rsidRPr="00F25CC5">
              <w:rPr>
                <w:bCs/>
                <w:color w:val="000000"/>
              </w:rPr>
              <w:t>погружной</w:t>
            </w:r>
            <w:proofErr w:type="spellEnd"/>
            <w:r w:rsidRPr="00F25CC5">
              <w:rPr>
                <w:bCs/>
                <w:color w:val="000000"/>
              </w:rPr>
              <w:t xml:space="preserve"> </w:t>
            </w:r>
          </w:p>
        </w:tc>
        <w:tc>
          <w:tcPr>
            <w:tcW w:w="3828" w:type="pct"/>
            <w:shd w:val="clear" w:color="auto" w:fill="auto"/>
          </w:tcPr>
          <w:p w:rsidR="002D63CC" w:rsidRPr="00F25CC5" w:rsidRDefault="002D63CC" w:rsidP="001D287F">
            <w:pPr>
              <w:jc w:val="both"/>
            </w:pPr>
            <w:r w:rsidRPr="00F25CC5">
              <w:t xml:space="preserve">- удобно и устойчиво </w:t>
            </w:r>
            <w:proofErr w:type="gramStart"/>
            <w:r w:rsidRPr="00F25CC5">
              <w:t>разместить оборудование</w:t>
            </w:r>
            <w:proofErr w:type="gramEnd"/>
            <w:r w:rsidRPr="00F25CC5">
              <w:t xml:space="preserve"> в соответствии с частотой использования; </w:t>
            </w:r>
          </w:p>
          <w:p w:rsidR="002D63CC" w:rsidRPr="00F25CC5" w:rsidRDefault="002D63CC" w:rsidP="001D287F">
            <w:pPr>
              <w:jc w:val="both"/>
            </w:pPr>
            <w:r w:rsidRPr="00F25CC5">
              <w:rPr>
                <w:rFonts w:ascii="Tahoma" w:hAnsi="Tahoma" w:cs="Tahoma"/>
                <w:color w:val="222222"/>
              </w:rPr>
              <w:t xml:space="preserve">- </w:t>
            </w:r>
            <w:r w:rsidRPr="00F25CC5">
              <w:t>проверить исправность оборудования</w:t>
            </w:r>
          </w:p>
        </w:tc>
      </w:tr>
      <w:tr w:rsidR="002D63CC" w:rsidRPr="00F25CC5" w:rsidTr="00F25CC5">
        <w:tc>
          <w:tcPr>
            <w:tcW w:w="1172" w:type="pct"/>
            <w:shd w:val="clear" w:color="auto" w:fill="auto"/>
          </w:tcPr>
          <w:p w:rsidR="002D63CC" w:rsidRPr="00F25CC5" w:rsidRDefault="002D63CC" w:rsidP="001D287F">
            <w:pPr>
              <w:rPr>
                <w:bCs/>
                <w:color w:val="000000"/>
              </w:rPr>
            </w:pPr>
            <w:r w:rsidRPr="00F25CC5">
              <w:rPr>
                <w:rFonts w:eastAsia="Times New Roman"/>
                <w:bCs/>
              </w:rPr>
              <w:t>Планетарный миксер</w:t>
            </w:r>
          </w:p>
        </w:tc>
        <w:tc>
          <w:tcPr>
            <w:tcW w:w="3828" w:type="pct"/>
            <w:shd w:val="clear" w:color="auto" w:fill="auto"/>
          </w:tcPr>
          <w:p w:rsidR="002D63CC" w:rsidRPr="00F25CC5" w:rsidRDefault="002D63CC" w:rsidP="001D287F">
            <w:pPr>
              <w:jc w:val="both"/>
            </w:pPr>
            <w:r w:rsidRPr="00F25CC5">
              <w:t>- надежно установить переносное оборудование на рабочем столе;</w:t>
            </w:r>
          </w:p>
          <w:p w:rsidR="002D63CC" w:rsidRPr="00F25CC5" w:rsidRDefault="002D63CC" w:rsidP="001D287F">
            <w:pPr>
              <w:jc w:val="both"/>
            </w:pPr>
            <w:r w:rsidRPr="00F25CC5">
              <w:rPr>
                <w:rFonts w:ascii="Tahoma" w:hAnsi="Tahoma" w:cs="Tahoma"/>
                <w:color w:val="222222"/>
              </w:rPr>
              <w:t xml:space="preserve">- </w:t>
            </w:r>
            <w:r w:rsidRPr="00F25CC5">
              <w:t>проверить исправность оборудования</w:t>
            </w:r>
          </w:p>
        </w:tc>
      </w:tr>
      <w:tr w:rsidR="002D63CC" w:rsidRPr="00F25CC5" w:rsidTr="00F25CC5">
        <w:tc>
          <w:tcPr>
            <w:tcW w:w="1172" w:type="pct"/>
            <w:shd w:val="clear" w:color="auto" w:fill="auto"/>
          </w:tcPr>
          <w:p w:rsidR="002D63CC" w:rsidRPr="00F25CC5" w:rsidRDefault="002D63CC" w:rsidP="001D287F">
            <w:pPr>
              <w:rPr>
                <w:rFonts w:eastAsia="Times New Roman"/>
                <w:bCs/>
              </w:rPr>
            </w:pPr>
            <w:r w:rsidRPr="00F25CC5">
              <w:t xml:space="preserve">Весы настольные электронные (профессиональные) </w:t>
            </w:r>
          </w:p>
        </w:tc>
        <w:tc>
          <w:tcPr>
            <w:tcW w:w="3828" w:type="pct"/>
            <w:shd w:val="clear" w:color="auto" w:fill="auto"/>
          </w:tcPr>
          <w:p w:rsidR="002D63CC" w:rsidRPr="00F25CC5" w:rsidRDefault="002D63CC" w:rsidP="001D287F">
            <w:pPr>
              <w:jc w:val="both"/>
            </w:pPr>
            <w:r w:rsidRPr="00F25CC5">
              <w:t>- следить за тем, чтобы электрошнур не перекручивался и не перегибался, не соприкасался с острыми предметами, углами</w:t>
            </w:r>
          </w:p>
        </w:tc>
      </w:tr>
      <w:tr w:rsidR="002D63CC" w:rsidRPr="00F25CC5" w:rsidTr="00F25CC5">
        <w:tc>
          <w:tcPr>
            <w:tcW w:w="1172" w:type="pct"/>
            <w:shd w:val="clear" w:color="auto" w:fill="auto"/>
          </w:tcPr>
          <w:p w:rsidR="002D63CC" w:rsidRPr="00F25CC5" w:rsidRDefault="002D63CC" w:rsidP="001D287F">
            <w:pPr>
              <w:rPr>
                <w:rFonts w:eastAsia="Times New Roman"/>
                <w:bCs/>
              </w:rPr>
            </w:pPr>
            <w:r w:rsidRPr="00F25CC5">
              <w:rPr>
                <w:rFonts w:eastAsia="Times New Roman"/>
                <w:bCs/>
              </w:rPr>
              <w:t>Шкаф холодильный</w:t>
            </w:r>
          </w:p>
        </w:tc>
        <w:tc>
          <w:tcPr>
            <w:tcW w:w="3828" w:type="pct"/>
            <w:shd w:val="clear" w:color="auto" w:fill="auto"/>
          </w:tcPr>
          <w:p w:rsidR="002D63CC" w:rsidRPr="00F25CC5" w:rsidRDefault="002D63CC" w:rsidP="001D287F">
            <w:pPr>
              <w:shd w:val="clear" w:color="auto" w:fill="FFFFFF"/>
              <w:jc w:val="both"/>
              <w:textAlignment w:val="baseline"/>
            </w:pPr>
            <w:r w:rsidRPr="00F25CC5">
              <w:t xml:space="preserve">- </w:t>
            </w:r>
            <w:proofErr w:type="gramStart"/>
            <w:r w:rsidRPr="00F25CC5">
              <w:t>контроль за</w:t>
            </w:r>
            <w:proofErr w:type="gramEnd"/>
            <w:r w:rsidRPr="00F25CC5">
              <w:t xml:space="preserve"> состоянием агрегата, правильной его загрузкой и установкой щитков, системой отвода конденсата;</w:t>
            </w:r>
          </w:p>
          <w:p w:rsidR="002D63CC" w:rsidRPr="00F25CC5" w:rsidRDefault="002D63CC" w:rsidP="001D287F">
            <w:pPr>
              <w:shd w:val="clear" w:color="auto" w:fill="FFFFFF"/>
              <w:jc w:val="both"/>
              <w:textAlignment w:val="baseline"/>
            </w:pPr>
            <w:r w:rsidRPr="00F25CC5">
              <w:t>- ежедневная чистка после окончания работы;</w:t>
            </w:r>
          </w:p>
          <w:p w:rsidR="002D63CC" w:rsidRPr="00F25CC5" w:rsidRDefault="002D63CC" w:rsidP="001D287F">
            <w:pPr>
              <w:shd w:val="clear" w:color="auto" w:fill="FFFFFF"/>
              <w:jc w:val="both"/>
              <w:textAlignment w:val="baseline"/>
            </w:pPr>
            <w:r w:rsidRPr="00F25CC5">
              <w:t>- удаление снеговой ”шубы” (слоя инея толщиной более 3 мм);</w:t>
            </w:r>
          </w:p>
          <w:p w:rsidR="002D63CC" w:rsidRPr="00F25CC5" w:rsidRDefault="002D63CC" w:rsidP="001D287F">
            <w:pPr>
              <w:jc w:val="both"/>
            </w:pPr>
            <w:r w:rsidRPr="00F25CC5">
              <w:t xml:space="preserve">- визуальный </w:t>
            </w:r>
            <w:proofErr w:type="gramStart"/>
            <w:r w:rsidRPr="00F25CC5">
              <w:t>контроль за</w:t>
            </w:r>
            <w:proofErr w:type="gramEnd"/>
            <w:r w:rsidRPr="00F25CC5">
              <w:t xml:space="preserve"> температурой в охлаждаемом объеме по </w:t>
            </w:r>
            <w:r w:rsidRPr="00F25CC5">
              <w:lastRenderedPageBreak/>
              <w:t>термометру.</w:t>
            </w:r>
          </w:p>
        </w:tc>
      </w:tr>
      <w:tr w:rsidR="002D63CC" w:rsidRPr="00F25CC5" w:rsidTr="00F25CC5">
        <w:tc>
          <w:tcPr>
            <w:tcW w:w="1172" w:type="pct"/>
            <w:shd w:val="clear" w:color="auto" w:fill="auto"/>
          </w:tcPr>
          <w:p w:rsidR="002D63CC" w:rsidRPr="00F25CC5" w:rsidRDefault="002D63CC" w:rsidP="001D287F">
            <w:pPr>
              <w:rPr>
                <w:rFonts w:eastAsia="Times New Roman"/>
                <w:bCs/>
              </w:rPr>
            </w:pPr>
            <w:r w:rsidRPr="00F25CC5">
              <w:rPr>
                <w:bCs/>
                <w:color w:val="000000"/>
              </w:rPr>
              <w:lastRenderedPageBreak/>
              <w:t>Ножи поварской тройки</w:t>
            </w:r>
          </w:p>
        </w:tc>
        <w:tc>
          <w:tcPr>
            <w:tcW w:w="3828" w:type="pct"/>
            <w:shd w:val="clear" w:color="auto" w:fill="auto"/>
          </w:tcPr>
          <w:p w:rsidR="002D63CC" w:rsidRPr="00F25CC5" w:rsidRDefault="002D63CC" w:rsidP="001D287F">
            <w:pPr>
              <w:jc w:val="both"/>
            </w:pPr>
            <w:r w:rsidRPr="00F25CC5">
              <w:t xml:space="preserve">- проверить рукоятки ножей (они должны быть плотно насаженными, нескользкими и удобными для захвата, имеющими необходимый упор для пальцев руки, не деформирующимися от воздействия горячей воды); </w:t>
            </w:r>
          </w:p>
          <w:p w:rsidR="002D63CC" w:rsidRPr="00F25CC5" w:rsidRDefault="002D63CC" w:rsidP="001D287F">
            <w:pPr>
              <w:jc w:val="both"/>
            </w:pPr>
            <w:r w:rsidRPr="00F25CC5">
              <w:t>- проверить полотна ножей (они должны быть гладкими, отполированными, без вмятин и трещин)</w:t>
            </w:r>
          </w:p>
        </w:tc>
      </w:tr>
      <w:tr w:rsidR="002D63CC" w:rsidRPr="00F25CC5" w:rsidTr="00F25CC5">
        <w:tc>
          <w:tcPr>
            <w:tcW w:w="1172" w:type="pct"/>
            <w:shd w:val="clear" w:color="auto" w:fill="auto"/>
          </w:tcPr>
          <w:p w:rsidR="002D63CC" w:rsidRPr="00F25CC5" w:rsidRDefault="002D63CC" w:rsidP="001D287F">
            <w:pPr>
              <w:rPr>
                <w:rFonts w:eastAsia="Times New Roman"/>
                <w:bCs/>
              </w:rPr>
            </w:pPr>
            <w:r w:rsidRPr="00F25CC5">
              <w:rPr>
                <w:bCs/>
                <w:color w:val="000000"/>
              </w:rPr>
              <w:t>Нож-экономка</w:t>
            </w:r>
          </w:p>
        </w:tc>
        <w:tc>
          <w:tcPr>
            <w:tcW w:w="3828" w:type="pct"/>
            <w:shd w:val="clear" w:color="auto" w:fill="auto"/>
          </w:tcPr>
          <w:p w:rsidR="002D63CC" w:rsidRPr="00F25CC5" w:rsidRDefault="002D63CC" w:rsidP="001D287F">
            <w:pPr>
              <w:jc w:val="both"/>
            </w:pPr>
            <w:r w:rsidRPr="00F25CC5">
              <w:t xml:space="preserve">- проверить рукоятку ножа-экономки (она должны быть плотно насаженной, нескользкой и удобной для захвата, имеющей необходимый упор для пальцев руки, не деформирующейся от воздействия горячей воды); </w:t>
            </w:r>
          </w:p>
          <w:p w:rsidR="002D63CC" w:rsidRPr="00F25CC5" w:rsidRDefault="002D63CC" w:rsidP="001D287F">
            <w:pPr>
              <w:jc w:val="both"/>
            </w:pPr>
            <w:r w:rsidRPr="00F25CC5">
              <w:t>- проверить полотно ножа-экономки (оно должны быть гладким, отполированным, без вмятин и трещин)</w:t>
            </w:r>
          </w:p>
        </w:tc>
      </w:tr>
      <w:tr w:rsidR="002D63CC" w:rsidRPr="00F25CC5" w:rsidTr="00F25CC5">
        <w:tc>
          <w:tcPr>
            <w:tcW w:w="1172" w:type="pct"/>
            <w:shd w:val="clear" w:color="auto" w:fill="auto"/>
          </w:tcPr>
          <w:p w:rsidR="002D63CC" w:rsidRPr="00F25CC5" w:rsidRDefault="002D63CC" w:rsidP="001D287F">
            <w:pPr>
              <w:rPr>
                <w:bCs/>
                <w:color w:val="000000"/>
              </w:rPr>
            </w:pPr>
            <w:r w:rsidRPr="00F25CC5">
              <w:rPr>
                <w:bCs/>
              </w:rPr>
              <w:t>Ножницы</w:t>
            </w:r>
          </w:p>
        </w:tc>
        <w:tc>
          <w:tcPr>
            <w:tcW w:w="3828" w:type="pct"/>
            <w:shd w:val="clear" w:color="auto" w:fill="auto"/>
          </w:tcPr>
          <w:p w:rsidR="002D63CC" w:rsidRPr="00F25CC5" w:rsidRDefault="002D63CC" w:rsidP="001D287F">
            <w:pPr>
              <w:jc w:val="both"/>
            </w:pPr>
            <w:r w:rsidRPr="00F25CC5">
              <w:t>исправность ножниц (они должны быть чистыми, гладкими, без сколов, трещин и заусениц)</w:t>
            </w:r>
          </w:p>
        </w:tc>
      </w:tr>
      <w:tr w:rsidR="002D63CC" w:rsidRPr="00F25CC5" w:rsidTr="00F25CC5">
        <w:tc>
          <w:tcPr>
            <w:tcW w:w="1172" w:type="pct"/>
            <w:shd w:val="clear" w:color="auto" w:fill="auto"/>
          </w:tcPr>
          <w:p w:rsidR="002D63CC" w:rsidRPr="00F25CC5" w:rsidRDefault="002D63CC" w:rsidP="001D287F">
            <w:pPr>
              <w:rPr>
                <w:bCs/>
              </w:rPr>
            </w:pPr>
            <w:r w:rsidRPr="00F25CC5">
              <w:rPr>
                <w:rFonts w:eastAsia="Times New Roman"/>
                <w:bCs/>
              </w:rPr>
              <w:t>Топорик</w:t>
            </w:r>
          </w:p>
        </w:tc>
        <w:tc>
          <w:tcPr>
            <w:tcW w:w="3828" w:type="pct"/>
            <w:shd w:val="clear" w:color="auto" w:fill="auto"/>
          </w:tcPr>
          <w:p w:rsidR="002D63CC" w:rsidRPr="00F25CC5" w:rsidRDefault="002D63CC" w:rsidP="001D287F">
            <w:pPr>
              <w:jc w:val="both"/>
            </w:pPr>
            <w:r w:rsidRPr="00F25CC5">
              <w:t xml:space="preserve">- проверить рукоятку топорика (она должны быть плотно насаженной, нескользкой и удобной для захвата, имеющей необходимый упор для пальцев руки, не деформирующейся от воздействия горячей воды); </w:t>
            </w:r>
          </w:p>
          <w:p w:rsidR="002D63CC" w:rsidRPr="00F25CC5" w:rsidRDefault="002D63CC" w:rsidP="001D287F">
            <w:pPr>
              <w:jc w:val="both"/>
            </w:pPr>
            <w:r w:rsidRPr="00F25CC5">
              <w:t>- проверить полотно топорика (оно должны быть гладким, отполированным, без вмятин и трещин)</w:t>
            </w:r>
          </w:p>
        </w:tc>
      </w:tr>
    </w:tbl>
    <w:p w:rsidR="002D63CC" w:rsidRPr="002D63CC" w:rsidRDefault="002D63CC" w:rsidP="002D63CC">
      <w:pPr>
        <w:spacing w:line="360" w:lineRule="auto"/>
        <w:ind w:firstLine="709"/>
        <w:jc w:val="both"/>
        <w:rPr>
          <w:sz w:val="28"/>
          <w:szCs w:val="28"/>
        </w:rPr>
      </w:pPr>
      <w:r w:rsidRPr="002D63CC">
        <w:rPr>
          <w:sz w:val="28"/>
          <w:szCs w:val="28"/>
        </w:rPr>
        <w:t xml:space="preserve">Инструмент и оборудование, не разрешенное к самостоятельному использованию, к выполнению конкурсных заданий подготавливает уполномоченный Эксперт, </w:t>
      </w:r>
      <w:r w:rsidR="00E70514">
        <w:rPr>
          <w:sz w:val="28"/>
          <w:szCs w:val="28"/>
        </w:rPr>
        <w:t>конкурсанты</w:t>
      </w:r>
      <w:r w:rsidRPr="002D63CC">
        <w:rPr>
          <w:sz w:val="28"/>
          <w:szCs w:val="28"/>
        </w:rPr>
        <w:t xml:space="preserve"> могут принимать посильное участие в подготовке под непосредственным руководством и в присутствии Эксперта.</w:t>
      </w:r>
    </w:p>
    <w:p w:rsidR="002D63CC" w:rsidRPr="002D63CC" w:rsidRDefault="002D63CC" w:rsidP="002D63CC">
      <w:pPr>
        <w:spacing w:line="360" w:lineRule="auto"/>
        <w:ind w:firstLine="709"/>
        <w:jc w:val="both"/>
        <w:rPr>
          <w:sz w:val="28"/>
          <w:szCs w:val="28"/>
        </w:rPr>
      </w:pPr>
      <w:r w:rsidRPr="002D63CC">
        <w:rPr>
          <w:sz w:val="28"/>
          <w:szCs w:val="28"/>
        </w:rPr>
        <w:t>В день проведения конкурса изучить содержание и порядок проведения модулей конкурсного задания, а также безопасные приемы их выполнения. Проверить пригодность инструмента и оборудования визуальным осмотром.</w:t>
      </w:r>
    </w:p>
    <w:p w:rsidR="002D63CC" w:rsidRPr="002D63CC" w:rsidRDefault="002D63CC" w:rsidP="002D63CC">
      <w:pPr>
        <w:spacing w:line="360" w:lineRule="auto"/>
        <w:ind w:firstLine="709"/>
        <w:jc w:val="both"/>
        <w:rPr>
          <w:sz w:val="28"/>
          <w:szCs w:val="28"/>
        </w:rPr>
      </w:pPr>
      <w:r w:rsidRPr="002D63CC">
        <w:rPr>
          <w:sz w:val="28"/>
          <w:szCs w:val="28"/>
        </w:rPr>
        <w:t>Привести в порядок рабочую специальную одежду и обувь: застегнуть китель на все пуговицы, подвернуть рукава, надеть брюки, фартук, головной убор.</w:t>
      </w:r>
    </w:p>
    <w:p w:rsidR="002D63CC" w:rsidRPr="002D63CC" w:rsidRDefault="002D63CC" w:rsidP="002D63CC">
      <w:pPr>
        <w:spacing w:line="360" w:lineRule="auto"/>
        <w:ind w:firstLine="709"/>
        <w:jc w:val="both"/>
        <w:rPr>
          <w:sz w:val="28"/>
          <w:szCs w:val="28"/>
        </w:rPr>
      </w:pPr>
      <w:r w:rsidRPr="002D63CC">
        <w:rPr>
          <w:sz w:val="28"/>
          <w:szCs w:val="28"/>
        </w:rPr>
        <w:t>При выполнении некоторых технологических операций (механической обработке продуктов, приготовлении начинок) могут быть надеты латексные перчатки.</w:t>
      </w:r>
    </w:p>
    <w:p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4.2</w:t>
      </w:r>
      <w:r w:rsidR="00195C80">
        <w:rPr>
          <w:rFonts w:eastAsia="Times New Roman" w:cs="Times New Roman"/>
          <w:color w:val="000000"/>
          <w:sz w:val="28"/>
          <w:szCs w:val="28"/>
        </w:rPr>
        <w:t>.</w:t>
      </w:r>
      <w:r>
        <w:rPr>
          <w:rFonts w:eastAsia="Times New Roman" w:cs="Times New Roman"/>
          <w:color w:val="000000"/>
          <w:sz w:val="28"/>
          <w:szCs w:val="28"/>
        </w:rPr>
        <w:t xml:space="preserve"> Конкурсант</w:t>
      </w:r>
      <w:r w:rsidR="00E30F84">
        <w:rPr>
          <w:rFonts w:eastAsia="Times New Roman" w:cs="Times New Roman"/>
          <w:color w:val="000000"/>
          <w:sz w:val="28"/>
          <w:szCs w:val="28"/>
        </w:rPr>
        <w:t>ы</w:t>
      </w:r>
      <w:r>
        <w:rPr>
          <w:rFonts w:eastAsia="Times New Roman" w:cs="Times New Roman"/>
          <w:color w:val="000000"/>
          <w:sz w:val="28"/>
          <w:szCs w:val="28"/>
        </w:rPr>
        <w:t xml:space="preserve"> не должны приступать к работе при следующих нарушениях требований безопасности:</w:t>
      </w:r>
      <w:r w:rsidR="00E30F84">
        <w:rPr>
          <w:rFonts w:eastAsia="Times New Roman" w:cs="Times New Roman"/>
          <w:color w:val="000000"/>
          <w:sz w:val="28"/>
          <w:szCs w:val="28"/>
        </w:rPr>
        <w:t xml:space="preserve"> </w:t>
      </w:r>
    </w:p>
    <w:p w:rsidR="00E30F84" w:rsidRPr="00E30F84" w:rsidRDefault="00E30F84" w:rsidP="00E30F84">
      <w:pPr>
        <w:pStyle w:val="af6"/>
        <w:numPr>
          <w:ilvl w:val="0"/>
          <w:numId w:val="9"/>
        </w:numPr>
        <w:spacing w:line="360" w:lineRule="auto"/>
        <w:jc w:val="both"/>
        <w:rPr>
          <w:sz w:val="28"/>
          <w:szCs w:val="28"/>
        </w:rPr>
      </w:pPr>
      <w:r w:rsidRPr="00E30F84">
        <w:rPr>
          <w:sz w:val="28"/>
          <w:szCs w:val="28"/>
        </w:rPr>
        <w:t xml:space="preserve"> </w:t>
      </w:r>
      <w:r>
        <w:rPr>
          <w:sz w:val="28"/>
          <w:szCs w:val="28"/>
        </w:rPr>
        <w:t>если не в порядке</w:t>
      </w:r>
      <w:r w:rsidRPr="00E30F84">
        <w:rPr>
          <w:sz w:val="28"/>
          <w:szCs w:val="28"/>
        </w:rPr>
        <w:t xml:space="preserve"> рабочее место</w:t>
      </w:r>
      <w:r>
        <w:rPr>
          <w:sz w:val="28"/>
          <w:szCs w:val="28"/>
        </w:rPr>
        <w:t xml:space="preserve"> и </w:t>
      </w:r>
      <w:r w:rsidRPr="00E30F84">
        <w:rPr>
          <w:sz w:val="28"/>
          <w:szCs w:val="28"/>
        </w:rPr>
        <w:t>средства индивидуальной защиты;</w:t>
      </w:r>
    </w:p>
    <w:p w:rsidR="00E30F84" w:rsidRPr="00E30F84" w:rsidRDefault="00E30F84" w:rsidP="00E30F84">
      <w:pPr>
        <w:pStyle w:val="af6"/>
        <w:numPr>
          <w:ilvl w:val="0"/>
          <w:numId w:val="9"/>
        </w:numPr>
        <w:spacing w:line="360" w:lineRule="auto"/>
        <w:jc w:val="both"/>
        <w:rPr>
          <w:sz w:val="28"/>
          <w:szCs w:val="28"/>
        </w:rPr>
      </w:pPr>
      <w:r w:rsidRPr="00E30F84">
        <w:rPr>
          <w:sz w:val="28"/>
          <w:szCs w:val="28"/>
        </w:rPr>
        <w:t xml:space="preserve"> </w:t>
      </w:r>
      <w:r>
        <w:rPr>
          <w:sz w:val="28"/>
          <w:szCs w:val="28"/>
        </w:rPr>
        <w:t>при не</w:t>
      </w:r>
      <w:r w:rsidRPr="00E30F84">
        <w:rPr>
          <w:sz w:val="28"/>
          <w:szCs w:val="28"/>
        </w:rPr>
        <w:t>достаточности освещенности;</w:t>
      </w:r>
    </w:p>
    <w:p w:rsidR="00E30F84" w:rsidRPr="00E30F84" w:rsidRDefault="00E30F84" w:rsidP="00E30F84">
      <w:pPr>
        <w:pStyle w:val="af6"/>
        <w:numPr>
          <w:ilvl w:val="0"/>
          <w:numId w:val="9"/>
        </w:numPr>
        <w:spacing w:line="360" w:lineRule="auto"/>
        <w:jc w:val="both"/>
        <w:rPr>
          <w:sz w:val="28"/>
          <w:szCs w:val="28"/>
        </w:rPr>
      </w:pPr>
      <w:r w:rsidRPr="00E30F84">
        <w:rPr>
          <w:sz w:val="28"/>
          <w:szCs w:val="28"/>
        </w:rPr>
        <w:t xml:space="preserve"> </w:t>
      </w:r>
      <w:r>
        <w:rPr>
          <w:sz w:val="28"/>
          <w:szCs w:val="28"/>
        </w:rPr>
        <w:t>при не</w:t>
      </w:r>
      <w:r w:rsidRPr="00E30F84">
        <w:rPr>
          <w:sz w:val="28"/>
          <w:szCs w:val="28"/>
        </w:rPr>
        <w:t>правильност</w:t>
      </w:r>
      <w:r>
        <w:rPr>
          <w:sz w:val="28"/>
          <w:szCs w:val="28"/>
        </w:rPr>
        <w:t>и</w:t>
      </w:r>
      <w:r w:rsidRPr="00E30F84">
        <w:rPr>
          <w:sz w:val="28"/>
          <w:szCs w:val="28"/>
        </w:rPr>
        <w:t xml:space="preserve"> подключения инструмента и оборудования в электросеть;</w:t>
      </w:r>
    </w:p>
    <w:p w:rsidR="00E30F84" w:rsidRPr="00E30F84" w:rsidRDefault="00E30F84" w:rsidP="00E30F84">
      <w:pPr>
        <w:pStyle w:val="af6"/>
        <w:numPr>
          <w:ilvl w:val="0"/>
          <w:numId w:val="9"/>
        </w:numPr>
        <w:spacing w:line="360" w:lineRule="auto"/>
        <w:jc w:val="both"/>
        <w:rPr>
          <w:sz w:val="28"/>
          <w:szCs w:val="28"/>
        </w:rPr>
      </w:pPr>
      <w:r w:rsidRPr="00E30F84">
        <w:rPr>
          <w:sz w:val="28"/>
          <w:szCs w:val="28"/>
        </w:rPr>
        <w:lastRenderedPageBreak/>
        <w:t xml:space="preserve"> </w:t>
      </w:r>
      <w:proofErr w:type="gramStart"/>
      <w:r>
        <w:rPr>
          <w:sz w:val="28"/>
          <w:szCs w:val="28"/>
        </w:rPr>
        <w:t>при</w:t>
      </w:r>
      <w:proofErr w:type="gramEnd"/>
      <w:r>
        <w:rPr>
          <w:sz w:val="28"/>
          <w:szCs w:val="28"/>
        </w:rPr>
        <w:t xml:space="preserve"> не</w:t>
      </w:r>
      <w:r w:rsidR="00294D1F">
        <w:rPr>
          <w:sz w:val="28"/>
          <w:szCs w:val="28"/>
        </w:rPr>
        <w:t>правильной</w:t>
      </w:r>
      <w:r w:rsidRPr="00E30F84">
        <w:rPr>
          <w:sz w:val="28"/>
          <w:szCs w:val="28"/>
        </w:rPr>
        <w:t xml:space="preserve"> установки стола, стула, положения оборудования и инструмента</w:t>
      </w:r>
      <w:r>
        <w:rPr>
          <w:sz w:val="28"/>
          <w:szCs w:val="28"/>
        </w:rPr>
        <w:t xml:space="preserve"> </w:t>
      </w:r>
      <w:r w:rsidRPr="00E30F84">
        <w:rPr>
          <w:sz w:val="28"/>
          <w:szCs w:val="28"/>
        </w:rPr>
        <w:t>в целях исключения неудобных п</w:t>
      </w:r>
      <w:r>
        <w:rPr>
          <w:sz w:val="28"/>
          <w:szCs w:val="28"/>
        </w:rPr>
        <w:t>оз и длительных напряжений тела;</w:t>
      </w:r>
    </w:p>
    <w:p w:rsidR="00E30F84" w:rsidRPr="00E30F84" w:rsidRDefault="00E30F84" w:rsidP="00E30F84">
      <w:pPr>
        <w:pStyle w:val="af6"/>
        <w:numPr>
          <w:ilvl w:val="0"/>
          <w:numId w:val="9"/>
        </w:numPr>
        <w:spacing w:line="360" w:lineRule="auto"/>
        <w:jc w:val="both"/>
        <w:rPr>
          <w:sz w:val="28"/>
          <w:szCs w:val="28"/>
        </w:rPr>
      </w:pPr>
      <w:r>
        <w:rPr>
          <w:sz w:val="28"/>
          <w:szCs w:val="28"/>
        </w:rPr>
        <w:t>если материалы</w:t>
      </w:r>
      <w:r w:rsidR="00294D1F">
        <w:rPr>
          <w:sz w:val="28"/>
          <w:szCs w:val="28"/>
        </w:rPr>
        <w:t xml:space="preserve"> и</w:t>
      </w:r>
      <w:r>
        <w:rPr>
          <w:sz w:val="28"/>
          <w:szCs w:val="28"/>
        </w:rPr>
        <w:t xml:space="preserve"> приспособления не</w:t>
      </w:r>
      <w:r w:rsidR="00573C8C">
        <w:rPr>
          <w:sz w:val="28"/>
          <w:szCs w:val="28"/>
        </w:rPr>
        <w:t xml:space="preserve"> разложены </w:t>
      </w:r>
      <w:r w:rsidRPr="00E30F84">
        <w:rPr>
          <w:sz w:val="28"/>
          <w:szCs w:val="28"/>
        </w:rPr>
        <w:t xml:space="preserve">на свои места, </w:t>
      </w:r>
      <w:r w:rsidR="00573C8C">
        <w:rPr>
          <w:sz w:val="28"/>
          <w:szCs w:val="28"/>
        </w:rPr>
        <w:t>не убра</w:t>
      </w:r>
      <w:r w:rsidR="00294D1F">
        <w:rPr>
          <w:sz w:val="28"/>
          <w:szCs w:val="28"/>
        </w:rPr>
        <w:t>но</w:t>
      </w:r>
      <w:r w:rsidRPr="00E30F84">
        <w:rPr>
          <w:sz w:val="28"/>
          <w:szCs w:val="28"/>
        </w:rPr>
        <w:t xml:space="preserve"> с рабочего стола все лишнее.</w:t>
      </w:r>
    </w:p>
    <w:p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4.3</w:t>
      </w:r>
      <w:r w:rsidR="00195C80">
        <w:rPr>
          <w:rFonts w:eastAsia="Times New Roman" w:cs="Times New Roman"/>
          <w:color w:val="000000"/>
          <w:sz w:val="28"/>
          <w:szCs w:val="28"/>
        </w:rPr>
        <w:t>.</w:t>
      </w:r>
      <w:r>
        <w:rPr>
          <w:rFonts w:eastAsia="Times New Roman" w:cs="Times New Roman"/>
          <w:color w:val="000000"/>
          <w:sz w:val="28"/>
          <w:szCs w:val="28"/>
        </w:rPr>
        <w:t xml:space="preserve"> Конкурсанту запрещается приступать к выполнению конкурсного задания при обнаружении неисправности инструмента или оборудования.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w:t>
      </w: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bookmarkStart w:id="5" w:name="_heading=h.3dy6vkm"/>
      <w:bookmarkEnd w:id="5"/>
    </w:p>
    <w:p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r>
        <w:rPr>
          <w:rFonts w:eastAsia="Times New Roman" w:cs="Times New Roman"/>
          <w:b/>
          <w:color w:val="000000"/>
          <w:sz w:val="28"/>
          <w:szCs w:val="28"/>
        </w:rPr>
        <w:t xml:space="preserve">5. Требования охраны труда во время </w:t>
      </w:r>
      <w:r w:rsidR="00195C80">
        <w:rPr>
          <w:rFonts w:eastAsia="Times New Roman" w:cs="Times New Roman"/>
          <w:b/>
          <w:color w:val="000000"/>
          <w:sz w:val="28"/>
          <w:szCs w:val="28"/>
        </w:rPr>
        <w:t>выполнения работ</w:t>
      </w:r>
    </w:p>
    <w:p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5.1</w:t>
      </w:r>
      <w:r w:rsidR="00195C80">
        <w:rPr>
          <w:rFonts w:eastAsia="Times New Roman" w:cs="Times New Roman"/>
          <w:color w:val="000000"/>
          <w:sz w:val="28"/>
          <w:szCs w:val="28"/>
        </w:rPr>
        <w:t>.</w:t>
      </w:r>
      <w:r>
        <w:rPr>
          <w:rFonts w:eastAsia="Times New Roman" w:cs="Times New Roman"/>
          <w:color w:val="000000"/>
          <w:sz w:val="28"/>
          <w:szCs w:val="28"/>
        </w:rPr>
        <w:t xml:space="preserve"> При выполнении конкурсных заданий конкурсанту необходимо соблюдать требования безопасности при использовании инструмента и оборудования.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0"/>
        <w:gridCol w:w="8187"/>
      </w:tblGrid>
      <w:tr w:rsidR="00294D1F" w:rsidRPr="00F25CC5" w:rsidTr="00F25CC5">
        <w:trPr>
          <w:tblHeader/>
        </w:trPr>
        <w:tc>
          <w:tcPr>
            <w:tcW w:w="962" w:type="pct"/>
            <w:shd w:val="clear" w:color="auto" w:fill="auto"/>
            <w:vAlign w:val="center"/>
          </w:tcPr>
          <w:p w:rsidR="00294D1F" w:rsidRPr="00F25CC5" w:rsidRDefault="00294D1F" w:rsidP="001D287F">
            <w:pPr>
              <w:jc w:val="center"/>
              <w:rPr>
                <w:rFonts w:eastAsia="Times New Roman"/>
                <w:b/>
              </w:rPr>
            </w:pPr>
            <w:r w:rsidRPr="00F25CC5">
              <w:rPr>
                <w:rFonts w:eastAsia="Times New Roman"/>
                <w:b/>
              </w:rPr>
              <w:t>Наименование инструмента/ оборудования</w:t>
            </w:r>
          </w:p>
        </w:tc>
        <w:tc>
          <w:tcPr>
            <w:tcW w:w="4038" w:type="pct"/>
            <w:shd w:val="clear" w:color="auto" w:fill="auto"/>
            <w:vAlign w:val="center"/>
          </w:tcPr>
          <w:p w:rsidR="00294D1F" w:rsidRPr="00F25CC5" w:rsidRDefault="00294D1F" w:rsidP="001D287F">
            <w:pPr>
              <w:jc w:val="center"/>
              <w:rPr>
                <w:rFonts w:eastAsia="Times New Roman"/>
                <w:b/>
              </w:rPr>
            </w:pPr>
            <w:r w:rsidRPr="00F25CC5">
              <w:rPr>
                <w:rFonts w:eastAsia="Times New Roman"/>
                <w:b/>
              </w:rPr>
              <w:t>Требования безопасности</w:t>
            </w:r>
          </w:p>
        </w:tc>
      </w:tr>
      <w:tr w:rsidR="00294D1F" w:rsidRPr="00F25CC5" w:rsidTr="00F25CC5">
        <w:tc>
          <w:tcPr>
            <w:tcW w:w="962" w:type="pct"/>
            <w:shd w:val="clear" w:color="auto" w:fill="auto"/>
          </w:tcPr>
          <w:p w:rsidR="00294D1F" w:rsidRPr="00F25CC5" w:rsidRDefault="00294D1F" w:rsidP="001D287F">
            <w:pPr>
              <w:rPr>
                <w:bCs/>
                <w:color w:val="000000"/>
              </w:rPr>
            </w:pPr>
            <w:r w:rsidRPr="00F25CC5">
              <w:rPr>
                <w:bCs/>
                <w:color w:val="000000"/>
              </w:rPr>
              <w:t>Ножи поварской тройки</w:t>
            </w:r>
          </w:p>
        </w:tc>
        <w:tc>
          <w:tcPr>
            <w:tcW w:w="4038" w:type="pct"/>
            <w:shd w:val="clear" w:color="auto" w:fill="auto"/>
          </w:tcPr>
          <w:p w:rsidR="00294D1F" w:rsidRPr="00F25CC5" w:rsidRDefault="00294D1F" w:rsidP="001D287F">
            <w:pPr>
              <w:jc w:val="both"/>
              <w:rPr>
                <w:color w:val="333333"/>
                <w:shd w:val="clear" w:color="auto" w:fill="FFFFFF"/>
              </w:rPr>
            </w:pPr>
            <w:r w:rsidRPr="00F25CC5">
              <w:rPr>
                <w:color w:val="333333"/>
                <w:shd w:val="clear" w:color="auto" w:fill="FFFFFF"/>
              </w:rPr>
              <w:t xml:space="preserve">- не работать с </w:t>
            </w:r>
            <w:r w:rsidRPr="00F25CC5">
              <w:rPr>
                <w:bCs/>
                <w:color w:val="333333"/>
                <w:shd w:val="clear" w:color="auto" w:fill="FFFFFF"/>
              </w:rPr>
              <w:t>ножом</w:t>
            </w:r>
            <w:r w:rsidRPr="00F25CC5">
              <w:rPr>
                <w:color w:val="333333"/>
                <w:shd w:val="clear" w:color="auto" w:fill="FFFFFF"/>
              </w:rPr>
              <w:t xml:space="preserve"> </w:t>
            </w:r>
            <w:proofErr w:type="gramStart"/>
            <w:r w:rsidRPr="00F25CC5">
              <w:rPr>
                <w:color w:val="333333"/>
                <w:shd w:val="clear" w:color="auto" w:fill="FFFFFF"/>
              </w:rPr>
              <w:t>в направлении к</w:t>
            </w:r>
            <w:proofErr w:type="gramEnd"/>
            <w:r w:rsidRPr="00F25CC5">
              <w:rPr>
                <w:color w:val="333333"/>
                <w:shd w:val="clear" w:color="auto" w:fill="FFFFFF"/>
              </w:rPr>
              <w:t xml:space="preserve"> своему телу; </w:t>
            </w:r>
          </w:p>
          <w:p w:rsidR="00294D1F" w:rsidRPr="00F25CC5" w:rsidRDefault="00294D1F" w:rsidP="001D287F">
            <w:pPr>
              <w:jc w:val="both"/>
              <w:rPr>
                <w:color w:val="333333"/>
                <w:shd w:val="clear" w:color="auto" w:fill="FFFFFF"/>
              </w:rPr>
            </w:pPr>
            <w:r w:rsidRPr="00F25CC5">
              <w:rPr>
                <w:color w:val="333333"/>
                <w:shd w:val="clear" w:color="auto" w:fill="FFFFFF"/>
              </w:rPr>
              <w:t xml:space="preserve">- крепко держать рукоятку </w:t>
            </w:r>
            <w:r w:rsidRPr="00F25CC5">
              <w:rPr>
                <w:bCs/>
                <w:color w:val="333333"/>
                <w:shd w:val="clear" w:color="auto" w:fill="FFFFFF"/>
              </w:rPr>
              <w:t>ножа</w:t>
            </w:r>
            <w:r w:rsidRPr="00F25CC5">
              <w:rPr>
                <w:color w:val="333333"/>
                <w:shd w:val="clear" w:color="auto" w:fill="FFFFFF"/>
              </w:rPr>
              <w:t xml:space="preserve">; </w:t>
            </w:r>
          </w:p>
          <w:p w:rsidR="00294D1F" w:rsidRPr="00F25CC5" w:rsidRDefault="00294D1F" w:rsidP="001D287F">
            <w:pPr>
              <w:jc w:val="both"/>
              <w:rPr>
                <w:color w:val="333333"/>
                <w:shd w:val="clear" w:color="auto" w:fill="FFFFFF"/>
              </w:rPr>
            </w:pPr>
            <w:r w:rsidRPr="00F25CC5">
              <w:rPr>
                <w:color w:val="333333"/>
                <w:shd w:val="clear" w:color="auto" w:fill="FFFFFF"/>
              </w:rPr>
              <w:t xml:space="preserve">- использовать только хорошо заточенные </w:t>
            </w:r>
            <w:r w:rsidRPr="00F25CC5">
              <w:rPr>
                <w:bCs/>
                <w:color w:val="333333"/>
                <w:shd w:val="clear" w:color="auto" w:fill="FFFFFF"/>
              </w:rPr>
              <w:t>ножи</w:t>
            </w:r>
            <w:r w:rsidRPr="00F25CC5">
              <w:rPr>
                <w:color w:val="333333"/>
                <w:shd w:val="clear" w:color="auto" w:fill="FFFFFF"/>
              </w:rPr>
              <w:t xml:space="preserve"> и инструменты; </w:t>
            </w:r>
          </w:p>
          <w:p w:rsidR="00294D1F" w:rsidRPr="00F25CC5" w:rsidRDefault="00294D1F" w:rsidP="001D287F">
            <w:pPr>
              <w:jc w:val="both"/>
              <w:rPr>
                <w:color w:val="333333"/>
                <w:shd w:val="clear" w:color="auto" w:fill="FFFFFF"/>
              </w:rPr>
            </w:pPr>
            <w:r w:rsidRPr="00F25CC5">
              <w:rPr>
                <w:color w:val="333333"/>
                <w:shd w:val="clear" w:color="auto" w:fill="FFFFFF"/>
              </w:rPr>
              <w:t xml:space="preserve">- следить, чтобы руки и рукоятка </w:t>
            </w:r>
            <w:r w:rsidRPr="00F25CC5">
              <w:rPr>
                <w:bCs/>
                <w:color w:val="333333"/>
                <w:shd w:val="clear" w:color="auto" w:fill="FFFFFF"/>
              </w:rPr>
              <w:t>ножа</w:t>
            </w:r>
            <w:r w:rsidRPr="00F25CC5">
              <w:rPr>
                <w:color w:val="333333"/>
                <w:shd w:val="clear" w:color="auto" w:fill="FFFFFF"/>
              </w:rPr>
              <w:t xml:space="preserve"> были сухими; </w:t>
            </w:r>
          </w:p>
          <w:p w:rsidR="00294D1F" w:rsidRPr="00F25CC5" w:rsidRDefault="00294D1F" w:rsidP="001D287F">
            <w:pPr>
              <w:jc w:val="both"/>
              <w:rPr>
                <w:color w:val="333333"/>
                <w:shd w:val="clear" w:color="auto" w:fill="FFFFFF"/>
              </w:rPr>
            </w:pPr>
            <w:r w:rsidRPr="00F25CC5">
              <w:rPr>
                <w:color w:val="333333"/>
                <w:shd w:val="clear" w:color="auto" w:fill="FFFFFF"/>
              </w:rPr>
              <w:t xml:space="preserve">- не оставлять </w:t>
            </w:r>
            <w:r w:rsidRPr="00F25CC5">
              <w:rPr>
                <w:bCs/>
                <w:color w:val="333333"/>
                <w:shd w:val="clear" w:color="auto" w:fill="FFFFFF"/>
              </w:rPr>
              <w:t>нож</w:t>
            </w:r>
            <w:r w:rsidRPr="00F25CC5">
              <w:rPr>
                <w:color w:val="333333"/>
                <w:shd w:val="clear" w:color="auto" w:fill="FFFFFF"/>
              </w:rPr>
              <w:t xml:space="preserve"> в положении режущей кромкой вверх; </w:t>
            </w:r>
          </w:p>
          <w:p w:rsidR="00294D1F" w:rsidRPr="00F25CC5" w:rsidRDefault="00294D1F" w:rsidP="001D287F">
            <w:pPr>
              <w:jc w:val="both"/>
              <w:rPr>
                <w:color w:val="333333"/>
                <w:shd w:val="clear" w:color="auto" w:fill="FFFFFF"/>
              </w:rPr>
            </w:pPr>
            <w:r w:rsidRPr="00F25CC5">
              <w:rPr>
                <w:color w:val="333333"/>
                <w:shd w:val="clear" w:color="auto" w:fill="FFFFFF"/>
              </w:rPr>
              <w:t xml:space="preserve">- не оставлять </w:t>
            </w:r>
            <w:r w:rsidRPr="00F25CC5">
              <w:rPr>
                <w:bCs/>
                <w:color w:val="333333"/>
                <w:shd w:val="clear" w:color="auto" w:fill="FFFFFF"/>
              </w:rPr>
              <w:t>нож</w:t>
            </w:r>
            <w:r w:rsidRPr="00F25CC5">
              <w:rPr>
                <w:color w:val="333333"/>
                <w:shd w:val="clear" w:color="auto" w:fill="FFFFFF"/>
              </w:rPr>
              <w:t xml:space="preserve"> вколотым в продукты или между ними; </w:t>
            </w:r>
          </w:p>
          <w:p w:rsidR="00294D1F" w:rsidRPr="00F25CC5" w:rsidRDefault="00294D1F" w:rsidP="001D287F">
            <w:pPr>
              <w:jc w:val="both"/>
              <w:rPr>
                <w:color w:val="333333"/>
                <w:shd w:val="clear" w:color="auto" w:fill="FFFFFF"/>
              </w:rPr>
            </w:pPr>
            <w:r w:rsidRPr="00F25CC5">
              <w:rPr>
                <w:color w:val="333333"/>
                <w:shd w:val="clear" w:color="auto" w:fill="FFFFFF"/>
              </w:rPr>
              <w:t xml:space="preserve">- не пытаться поймать падающий </w:t>
            </w:r>
            <w:r w:rsidRPr="00F25CC5">
              <w:rPr>
                <w:bCs/>
                <w:color w:val="333333"/>
                <w:shd w:val="clear" w:color="auto" w:fill="FFFFFF"/>
              </w:rPr>
              <w:t>нож</w:t>
            </w:r>
            <w:r w:rsidRPr="00F25CC5">
              <w:rPr>
                <w:color w:val="333333"/>
                <w:shd w:val="clear" w:color="auto" w:fill="FFFFFF"/>
              </w:rPr>
              <w:t xml:space="preserve">; </w:t>
            </w:r>
          </w:p>
          <w:p w:rsidR="00294D1F" w:rsidRPr="00F25CC5" w:rsidRDefault="00294D1F" w:rsidP="001D287F">
            <w:pPr>
              <w:jc w:val="both"/>
              <w:rPr>
                <w:color w:val="333333"/>
                <w:shd w:val="clear" w:color="auto" w:fill="FFFFFF"/>
              </w:rPr>
            </w:pPr>
            <w:r w:rsidRPr="00F25CC5">
              <w:rPr>
                <w:color w:val="333333"/>
                <w:shd w:val="clear" w:color="auto" w:fill="FFFFFF"/>
              </w:rPr>
              <w:t xml:space="preserve">- не использовать </w:t>
            </w:r>
            <w:r w:rsidRPr="00F25CC5">
              <w:rPr>
                <w:bCs/>
                <w:color w:val="333333"/>
                <w:shd w:val="clear" w:color="auto" w:fill="FFFFFF"/>
              </w:rPr>
              <w:t>кухонный</w:t>
            </w:r>
            <w:r w:rsidRPr="00F25CC5">
              <w:rPr>
                <w:color w:val="333333"/>
                <w:shd w:val="clear" w:color="auto" w:fill="FFFFFF"/>
              </w:rPr>
              <w:t xml:space="preserve"> </w:t>
            </w:r>
            <w:r w:rsidRPr="00F25CC5">
              <w:rPr>
                <w:bCs/>
                <w:color w:val="333333"/>
                <w:shd w:val="clear" w:color="auto" w:fill="FFFFFF"/>
              </w:rPr>
              <w:t>нож</w:t>
            </w:r>
            <w:r w:rsidRPr="00F25CC5">
              <w:rPr>
                <w:color w:val="333333"/>
                <w:shd w:val="clear" w:color="auto" w:fill="FFFFFF"/>
              </w:rPr>
              <w:t xml:space="preserve"> не по назначению; </w:t>
            </w:r>
          </w:p>
          <w:p w:rsidR="00294D1F" w:rsidRPr="00F25CC5" w:rsidRDefault="00294D1F" w:rsidP="001D287F">
            <w:pPr>
              <w:jc w:val="both"/>
              <w:rPr>
                <w:color w:val="333333"/>
                <w:shd w:val="clear" w:color="auto" w:fill="FFFFFF"/>
              </w:rPr>
            </w:pPr>
            <w:r w:rsidRPr="00F25CC5">
              <w:rPr>
                <w:color w:val="333333"/>
                <w:shd w:val="clear" w:color="auto" w:fill="FFFFFF"/>
              </w:rPr>
              <w:t>- мыть нож после каждого применения</w:t>
            </w:r>
          </w:p>
          <w:p w:rsidR="00294D1F" w:rsidRPr="00F25CC5" w:rsidRDefault="00294D1F" w:rsidP="001D287F">
            <w:pPr>
              <w:jc w:val="both"/>
              <w:rPr>
                <w:color w:val="333333"/>
                <w:shd w:val="clear" w:color="auto" w:fill="FFFFFF"/>
              </w:rPr>
            </w:pPr>
            <w:r w:rsidRPr="00F25CC5">
              <w:rPr>
                <w:rFonts w:ascii="Arial" w:hAnsi="Arial" w:cs="Arial"/>
                <w:color w:val="333333"/>
                <w:shd w:val="clear" w:color="auto" w:fill="FFFFFF"/>
              </w:rPr>
              <w:t xml:space="preserve">- </w:t>
            </w:r>
            <w:r w:rsidRPr="00F25CC5">
              <w:rPr>
                <w:color w:val="333333"/>
                <w:shd w:val="clear" w:color="auto" w:fill="FFFFFF"/>
              </w:rPr>
              <w:t xml:space="preserve">во время </w:t>
            </w:r>
            <w:r w:rsidRPr="00F25CC5">
              <w:rPr>
                <w:bCs/>
                <w:color w:val="333333"/>
                <w:shd w:val="clear" w:color="auto" w:fill="FFFFFF"/>
              </w:rPr>
              <w:t>очистки</w:t>
            </w:r>
            <w:r w:rsidRPr="00F25CC5">
              <w:rPr>
                <w:color w:val="333333"/>
                <w:shd w:val="clear" w:color="auto" w:fill="FFFFFF"/>
              </w:rPr>
              <w:t xml:space="preserve"> и промывки </w:t>
            </w:r>
            <w:r w:rsidRPr="00F25CC5">
              <w:rPr>
                <w:bCs/>
                <w:color w:val="333333"/>
                <w:shd w:val="clear" w:color="auto" w:fill="FFFFFF"/>
              </w:rPr>
              <w:t>ножей</w:t>
            </w:r>
            <w:r w:rsidRPr="00F25CC5">
              <w:rPr>
                <w:color w:val="333333"/>
                <w:shd w:val="clear" w:color="auto" w:fill="FFFFFF"/>
              </w:rPr>
              <w:t xml:space="preserve"> беречь пальцы от порезов</w:t>
            </w:r>
          </w:p>
          <w:p w:rsidR="00294D1F" w:rsidRPr="00F25CC5" w:rsidRDefault="00294D1F" w:rsidP="001D287F">
            <w:pPr>
              <w:jc w:val="both"/>
            </w:pPr>
            <w:r w:rsidRPr="00F25CC5">
              <w:rPr>
                <w:color w:val="333333"/>
                <w:shd w:val="clear" w:color="auto" w:fill="FFFFFF"/>
              </w:rPr>
              <w:t xml:space="preserve">- при </w:t>
            </w:r>
            <w:r w:rsidRPr="00F25CC5">
              <w:rPr>
                <w:bCs/>
                <w:color w:val="333333"/>
                <w:shd w:val="clear" w:color="auto" w:fill="FFFFFF"/>
              </w:rPr>
              <w:t>очистке</w:t>
            </w:r>
            <w:r w:rsidRPr="00F25CC5">
              <w:rPr>
                <w:color w:val="333333"/>
                <w:shd w:val="clear" w:color="auto" w:fill="FFFFFF"/>
              </w:rPr>
              <w:t xml:space="preserve"> </w:t>
            </w:r>
            <w:r w:rsidRPr="00F25CC5">
              <w:rPr>
                <w:bCs/>
                <w:color w:val="333333"/>
                <w:shd w:val="clear" w:color="auto" w:fill="FFFFFF"/>
              </w:rPr>
              <w:t>ножа</w:t>
            </w:r>
            <w:r w:rsidRPr="00F25CC5">
              <w:rPr>
                <w:color w:val="333333"/>
                <w:shd w:val="clear" w:color="auto" w:fill="FFFFFF"/>
              </w:rPr>
              <w:t xml:space="preserve"> от остатков продукта и от засаливания применять скребки</w:t>
            </w:r>
          </w:p>
        </w:tc>
      </w:tr>
      <w:tr w:rsidR="00294D1F" w:rsidRPr="00F25CC5" w:rsidTr="00F25CC5">
        <w:tc>
          <w:tcPr>
            <w:tcW w:w="962" w:type="pct"/>
            <w:shd w:val="clear" w:color="auto" w:fill="auto"/>
          </w:tcPr>
          <w:p w:rsidR="00294D1F" w:rsidRPr="00F25CC5" w:rsidRDefault="00294D1F" w:rsidP="001D287F">
            <w:pPr>
              <w:rPr>
                <w:bCs/>
                <w:color w:val="000000"/>
              </w:rPr>
            </w:pPr>
            <w:r w:rsidRPr="00F25CC5">
              <w:rPr>
                <w:bCs/>
                <w:color w:val="000000"/>
              </w:rPr>
              <w:t>Нож-экономка</w:t>
            </w:r>
          </w:p>
        </w:tc>
        <w:tc>
          <w:tcPr>
            <w:tcW w:w="4038" w:type="pct"/>
            <w:shd w:val="clear" w:color="auto" w:fill="auto"/>
          </w:tcPr>
          <w:p w:rsidR="00294D1F" w:rsidRPr="00F25CC5" w:rsidRDefault="00294D1F" w:rsidP="001D287F">
            <w:pPr>
              <w:jc w:val="both"/>
            </w:pPr>
            <w:r w:rsidRPr="00F25CC5">
              <w:t>- использовать ножи с непрочно закрепленными полотнами, с рукоятками, имеющими заусеницы, с затупившимися лезвиями</w:t>
            </w:r>
          </w:p>
          <w:p w:rsidR="00294D1F" w:rsidRPr="00F25CC5" w:rsidRDefault="00294D1F" w:rsidP="001D287F">
            <w:pPr>
              <w:jc w:val="both"/>
            </w:pPr>
            <w:r w:rsidRPr="00F25CC5">
              <w:t>- делать резкие движения</w:t>
            </w:r>
          </w:p>
          <w:p w:rsidR="00294D1F" w:rsidRPr="00F25CC5" w:rsidRDefault="00294D1F" w:rsidP="001D287F">
            <w:pPr>
              <w:jc w:val="both"/>
            </w:pPr>
            <w:r w:rsidRPr="00F25CC5">
              <w:t>- проверять остроту лезвия рукой</w:t>
            </w:r>
          </w:p>
        </w:tc>
      </w:tr>
      <w:tr w:rsidR="00294D1F" w:rsidRPr="00F25CC5" w:rsidTr="00F25CC5">
        <w:tc>
          <w:tcPr>
            <w:tcW w:w="962" w:type="pct"/>
            <w:shd w:val="clear" w:color="auto" w:fill="auto"/>
          </w:tcPr>
          <w:p w:rsidR="00294D1F" w:rsidRPr="00F25CC5" w:rsidRDefault="00294D1F" w:rsidP="001D287F">
            <w:pPr>
              <w:jc w:val="both"/>
              <w:rPr>
                <w:rFonts w:eastAsia="Times New Roman"/>
              </w:rPr>
            </w:pPr>
            <w:r w:rsidRPr="00F25CC5">
              <w:rPr>
                <w:bCs/>
              </w:rPr>
              <w:t>Ножницы</w:t>
            </w:r>
          </w:p>
        </w:tc>
        <w:tc>
          <w:tcPr>
            <w:tcW w:w="4038" w:type="pct"/>
            <w:shd w:val="clear" w:color="auto" w:fill="auto"/>
          </w:tcPr>
          <w:p w:rsidR="00294D1F" w:rsidRPr="00F25CC5" w:rsidRDefault="00294D1F" w:rsidP="001D287F">
            <w:pPr>
              <w:jc w:val="both"/>
              <w:rPr>
                <w:rStyle w:val="c1"/>
                <w:color w:val="000000"/>
                <w:shd w:val="clear" w:color="auto" w:fill="FFFFFF"/>
              </w:rPr>
            </w:pPr>
            <w:r w:rsidRPr="00F25CC5">
              <w:rPr>
                <w:rStyle w:val="c4"/>
                <w:color w:val="000000"/>
                <w:shd w:val="clear" w:color="auto" w:fill="FFFFFF"/>
              </w:rPr>
              <w:t xml:space="preserve"> - </w:t>
            </w:r>
            <w:r w:rsidRPr="00F25CC5">
              <w:rPr>
                <w:rStyle w:val="c1"/>
              </w:rPr>
              <w:t>н</w:t>
            </w:r>
            <w:r w:rsidRPr="00F25CC5">
              <w:rPr>
                <w:rStyle w:val="c1"/>
                <w:color w:val="000000"/>
                <w:shd w:val="clear" w:color="auto" w:fill="FFFFFF"/>
              </w:rPr>
              <w:t>е работать с тупыми ножницами и с ослабленным шарнирным креплением.</w:t>
            </w:r>
          </w:p>
          <w:p w:rsidR="00294D1F" w:rsidRPr="00F25CC5" w:rsidRDefault="00294D1F" w:rsidP="001D287F">
            <w:pPr>
              <w:jc w:val="both"/>
              <w:rPr>
                <w:color w:val="333333"/>
                <w:shd w:val="clear" w:color="auto" w:fill="FFFFFF"/>
              </w:rPr>
            </w:pPr>
            <w:r w:rsidRPr="00F25CC5">
              <w:rPr>
                <w:color w:val="333333"/>
                <w:shd w:val="clear" w:color="auto" w:fill="FFFFFF"/>
              </w:rPr>
              <w:t xml:space="preserve">-при работе внимательно следить за направлением резания; </w:t>
            </w:r>
          </w:p>
          <w:p w:rsidR="00294D1F" w:rsidRPr="00F25CC5" w:rsidRDefault="00294D1F" w:rsidP="001D287F">
            <w:pPr>
              <w:jc w:val="both"/>
              <w:rPr>
                <w:color w:val="333333"/>
                <w:shd w:val="clear" w:color="auto" w:fill="FFFFFF"/>
              </w:rPr>
            </w:pPr>
            <w:r w:rsidRPr="00F25CC5">
              <w:rPr>
                <w:color w:val="333333"/>
                <w:shd w:val="clear" w:color="auto" w:fill="FFFFFF"/>
              </w:rPr>
              <w:t xml:space="preserve">-не держать </w:t>
            </w:r>
            <w:r w:rsidRPr="00F25CC5">
              <w:rPr>
                <w:bCs/>
                <w:color w:val="333333"/>
                <w:shd w:val="clear" w:color="auto" w:fill="FFFFFF"/>
              </w:rPr>
              <w:t>ножницы</w:t>
            </w:r>
            <w:r w:rsidRPr="00F25CC5">
              <w:rPr>
                <w:color w:val="333333"/>
                <w:shd w:val="clear" w:color="auto" w:fill="FFFFFF"/>
              </w:rPr>
              <w:t xml:space="preserve"> лезвием вверх; </w:t>
            </w:r>
          </w:p>
          <w:p w:rsidR="00294D1F" w:rsidRPr="00F25CC5" w:rsidRDefault="00294D1F" w:rsidP="001D287F">
            <w:pPr>
              <w:jc w:val="both"/>
              <w:rPr>
                <w:color w:val="333333"/>
                <w:shd w:val="clear" w:color="auto" w:fill="FFFFFF"/>
              </w:rPr>
            </w:pPr>
            <w:r w:rsidRPr="00F25CC5">
              <w:rPr>
                <w:color w:val="333333"/>
                <w:shd w:val="clear" w:color="auto" w:fill="FFFFFF"/>
              </w:rPr>
              <w:t xml:space="preserve">-не оставлять </w:t>
            </w:r>
            <w:r w:rsidRPr="00F25CC5">
              <w:rPr>
                <w:bCs/>
                <w:color w:val="333333"/>
                <w:shd w:val="clear" w:color="auto" w:fill="FFFFFF"/>
              </w:rPr>
              <w:t>ножницы</w:t>
            </w:r>
            <w:r w:rsidRPr="00F25CC5">
              <w:rPr>
                <w:color w:val="333333"/>
                <w:shd w:val="clear" w:color="auto" w:fill="FFFFFF"/>
              </w:rPr>
              <w:t xml:space="preserve"> с открытыми лезвиями; </w:t>
            </w:r>
          </w:p>
          <w:p w:rsidR="00294D1F" w:rsidRPr="00F25CC5" w:rsidRDefault="00294D1F" w:rsidP="001D287F">
            <w:pPr>
              <w:jc w:val="both"/>
            </w:pPr>
            <w:r w:rsidRPr="00F25CC5">
              <w:rPr>
                <w:color w:val="333333"/>
                <w:shd w:val="clear" w:color="auto" w:fill="FFFFFF"/>
              </w:rPr>
              <w:t xml:space="preserve">-не резать </w:t>
            </w:r>
            <w:r w:rsidRPr="00F25CC5">
              <w:rPr>
                <w:bCs/>
                <w:color w:val="333333"/>
                <w:shd w:val="clear" w:color="auto" w:fill="FFFFFF"/>
              </w:rPr>
              <w:t>ножницами</w:t>
            </w:r>
            <w:r w:rsidRPr="00F25CC5">
              <w:rPr>
                <w:color w:val="333333"/>
                <w:shd w:val="clear" w:color="auto" w:fill="FFFFFF"/>
              </w:rPr>
              <w:t xml:space="preserve"> на ходу</w:t>
            </w:r>
          </w:p>
        </w:tc>
      </w:tr>
      <w:tr w:rsidR="00294D1F" w:rsidRPr="00F25CC5" w:rsidTr="00F25CC5">
        <w:tc>
          <w:tcPr>
            <w:tcW w:w="962" w:type="pct"/>
            <w:shd w:val="clear" w:color="auto" w:fill="auto"/>
          </w:tcPr>
          <w:p w:rsidR="00294D1F" w:rsidRPr="00F25CC5" w:rsidRDefault="00294D1F" w:rsidP="001D287F">
            <w:pPr>
              <w:jc w:val="both"/>
              <w:rPr>
                <w:rFonts w:eastAsia="Times New Roman"/>
              </w:rPr>
            </w:pPr>
            <w:r w:rsidRPr="00F25CC5">
              <w:rPr>
                <w:rFonts w:eastAsia="Times New Roman"/>
                <w:bCs/>
              </w:rPr>
              <w:t>Топорик</w:t>
            </w:r>
          </w:p>
        </w:tc>
        <w:tc>
          <w:tcPr>
            <w:tcW w:w="4038" w:type="pct"/>
            <w:shd w:val="clear" w:color="auto" w:fill="auto"/>
          </w:tcPr>
          <w:p w:rsidR="00294D1F" w:rsidRPr="00F25CC5" w:rsidRDefault="00294D1F" w:rsidP="001D287F">
            <w:pPr>
              <w:jc w:val="both"/>
            </w:pPr>
            <w:r w:rsidRPr="00F25CC5">
              <w:t>- постоянно следить за исправностью топорика</w:t>
            </w:r>
          </w:p>
          <w:p w:rsidR="00294D1F" w:rsidRPr="00F25CC5" w:rsidRDefault="00294D1F" w:rsidP="001D287F">
            <w:pPr>
              <w:jc w:val="both"/>
            </w:pPr>
            <w:r w:rsidRPr="00F25CC5">
              <w:t xml:space="preserve">- следить, чтобы разделочный материал находился перед </w:t>
            </w:r>
            <w:r w:rsidR="00E70514">
              <w:t>конкурсант</w:t>
            </w:r>
            <w:r w:rsidRPr="00F25CC5">
              <w:t xml:space="preserve">ом на </w:t>
            </w:r>
            <w:r w:rsidRPr="00F25CC5">
              <w:lastRenderedPageBreak/>
              <w:t xml:space="preserve">разделочной доске </w:t>
            </w:r>
          </w:p>
        </w:tc>
      </w:tr>
      <w:tr w:rsidR="00294D1F" w:rsidRPr="00F25CC5" w:rsidTr="00F25CC5">
        <w:tc>
          <w:tcPr>
            <w:tcW w:w="962" w:type="pct"/>
            <w:shd w:val="clear" w:color="auto" w:fill="auto"/>
          </w:tcPr>
          <w:p w:rsidR="00294D1F" w:rsidRPr="00F25CC5" w:rsidRDefault="00294D1F" w:rsidP="001D287F">
            <w:pPr>
              <w:jc w:val="both"/>
              <w:rPr>
                <w:rFonts w:eastAsia="Times New Roman"/>
                <w:bCs/>
              </w:rPr>
            </w:pPr>
            <w:r w:rsidRPr="00F25CC5">
              <w:rPr>
                <w:rFonts w:eastAsia="Times New Roman"/>
              </w:rPr>
              <w:lastRenderedPageBreak/>
              <w:t xml:space="preserve">Печь электрическая </w:t>
            </w:r>
          </w:p>
        </w:tc>
        <w:tc>
          <w:tcPr>
            <w:tcW w:w="4038" w:type="pct"/>
            <w:shd w:val="clear" w:color="auto" w:fill="auto"/>
          </w:tcPr>
          <w:p w:rsidR="00294D1F" w:rsidRPr="00F25CC5" w:rsidRDefault="00294D1F" w:rsidP="001D287F">
            <w:pPr>
              <w:jc w:val="both"/>
            </w:pPr>
            <w:r w:rsidRPr="00F25CC5">
              <w:t>При открытии дверки соблюдать осторожность: сначала слегка приоткрыть дверцу выпустить пар и (или) горячий воздух из камеры, после открыть дверку полностью. При открытии дверки на работающей печи вентилятор продолжает вращаться еще примерно минуту. Для очистки наружной поверхности печи не допускается применять водяную струю. Также следует помнить, что температура стекла дверки может достигать более 80</w:t>
            </w:r>
            <w:r w:rsidRPr="00F25CC5">
              <w:rPr>
                <w:vertAlign w:val="superscript"/>
              </w:rPr>
              <w:t>о</w:t>
            </w:r>
            <w:r w:rsidRPr="00F25CC5">
              <w:t xml:space="preserve">С. Во избежание разбития стекла выемку сковород производить при зафиксированной дверке. </w:t>
            </w:r>
          </w:p>
        </w:tc>
      </w:tr>
      <w:tr w:rsidR="00294D1F" w:rsidRPr="00F25CC5" w:rsidTr="00F25CC5">
        <w:tc>
          <w:tcPr>
            <w:tcW w:w="962" w:type="pct"/>
            <w:shd w:val="clear" w:color="auto" w:fill="auto"/>
          </w:tcPr>
          <w:p w:rsidR="00294D1F" w:rsidRPr="00F25CC5" w:rsidRDefault="00294D1F" w:rsidP="001D287F">
            <w:pPr>
              <w:jc w:val="both"/>
              <w:rPr>
                <w:rFonts w:eastAsia="Times New Roman"/>
                <w:bCs/>
              </w:rPr>
            </w:pPr>
            <w:r w:rsidRPr="00F25CC5">
              <w:rPr>
                <w:bCs/>
              </w:rPr>
              <w:t>Плита электрическая  (с индукционным нагревом)</w:t>
            </w:r>
          </w:p>
        </w:tc>
        <w:tc>
          <w:tcPr>
            <w:tcW w:w="4038" w:type="pct"/>
            <w:shd w:val="clear" w:color="auto" w:fill="auto"/>
          </w:tcPr>
          <w:p w:rsidR="00294D1F" w:rsidRPr="00F25CC5" w:rsidRDefault="00294D1F" w:rsidP="001D287F">
            <w:pPr>
              <w:jc w:val="both"/>
            </w:pPr>
            <w:r w:rsidRPr="00F25CC5">
              <w:t>Оборудование и его доступные части нагреваются во время эксплуатации. Существует опасность травмы, при прикосновении к нагревательным элементам. Поэтому, во время работы оборудования - быть особо бдительными. Приготовление на плите на жиру или на растительных маслах, может быть опасно и привести к пожару, в связи с этим, никогда нельзя гасить огонь водой! Сначала необходимо отключить оборудование, а затем накрыть огонь, например, крышкой. Нельзя складировать предметы и вещи на поверхности плиты. Если на поверхности имеется трещина, то следует отключить электропитание во избежание поражения электрическим током.</w:t>
            </w:r>
          </w:p>
          <w:p w:rsidR="00294D1F" w:rsidRPr="00F25CC5" w:rsidRDefault="00294D1F" w:rsidP="001D287F">
            <w:pPr>
              <w:jc w:val="both"/>
            </w:pPr>
            <w:r w:rsidRPr="00F25CC5">
              <w:t>После эксплуатации отключить нагревательную плиту регулятором, а не руководствоваться указаниями детектора посуды. Для чистки плиты нельзя применять оборудование для чистки паром.</w:t>
            </w:r>
          </w:p>
        </w:tc>
      </w:tr>
      <w:tr w:rsidR="00294D1F" w:rsidRPr="00F25CC5" w:rsidTr="00F25CC5">
        <w:tc>
          <w:tcPr>
            <w:tcW w:w="962" w:type="pct"/>
            <w:shd w:val="clear" w:color="auto" w:fill="auto"/>
          </w:tcPr>
          <w:p w:rsidR="00294D1F" w:rsidRPr="00F25CC5" w:rsidRDefault="00294D1F" w:rsidP="001D287F">
            <w:pPr>
              <w:jc w:val="both"/>
              <w:rPr>
                <w:bCs/>
              </w:rPr>
            </w:pPr>
            <w:proofErr w:type="spellStart"/>
            <w:r w:rsidRPr="00F25CC5">
              <w:rPr>
                <w:bCs/>
                <w:color w:val="000000"/>
              </w:rPr>
              <w:t>Блендер</w:t>
            </w:r>
            <w:proofErr w:type="spellEnd"/>
            <w:r w:rsidRPr="00F25CC5">
              <w:rPr>
                <w:bCs/>
                <w:color w:val="000000"/>
              </w:rPr>
              <w:t xml:space="preserve"> ручной </w:t>
            </w:r>
            <w:proofErr w:type="spellStart"/>
            <w:r w:rsidRPr="00F25CC5">
              <w:rPr>
                <w:bCs/>
                <w:color w:val="000000"/>
              </w:rPr>
              <w:t>погружной</w:t>
            </w:r>
            <w:proofErr w:type="spellEnd"/>
            <w:r w:rsidRPr="00F25CC5">
              <w:rPr>
                <w:bCs/>
                <w:color w:val="000000"/>
              </w:rPr>
              <w:t xml:space="preserve"> </w:t>
            </w:r>
          </w:p>
        </w:tc>
        <w:tc>
          <w:tcPr>
            <w:tcW w:w="4038" w:type="pct"/>
            <w:shd w:val="clear" w:color="auto" w:fill="auto"/>
          </w:tcPr>
          <w:p w:rsidR="00294D1F" w:rsidRPr="00F25CC5" w:rsidRDefault="00294D1F" w:rsidP="001D287F">
            <w:pPr>
              <w:pStyle w:val="26"/>
              <w:shd w:val="clear" w:color="auto" w:fill="auto"/>
              <w:spacing w:before="0" w:after="0" w:line="240" w:lineRule="atLeast"/>
              <w:rPr>
                <w:sz w:val="24"/>
                <w:szCs w:val="24"/>
                <w:lang w:eastAsia="ru-RU"/>
              </w:rPr>
            </w:pPr>
            <w:r w:rsidRPr="00F25CC5">
              <w:rPr>
                <w:sz w:val="24"/>
                <w:szCs w:val="24"/>
                <w:lang w:eastAsia="ru-RU"/>
              </w:rPr>
              <w:t xml:space="preserve">Во избежание разбрызгивания заполнять емкость продуктами не более чем на 2/3 объема. Для эффективного взбивания продуктов миксером ингредиенты должны </w:t>
            </w:r>
            <w:proofErr w:type="gramStart"/>
            <w:r w:rsidRPr="00F25CC5">
              <w:rPr>
                <w:sz w:val="24"/>
                <w:szCs w:val="24"/>
                <w:lang w:eastAsia="ru-RU"/>
              </w:rPr>
              <w:t>покрывать</w:t>
            </w:r>
            <w:proofErr w:type="gramEnd"/>
            <w:r w:rsidRPr="00F25CC5">
              <w:rPr>
                <w:sz w:val="24"/>
                <w:szCs w:val="24"/>
                <w:lang w:eastAsia="ru-RU"/>
              </w:rPr>
              <w:t xml:space="preserve"> по крайней мере нижнюю часть венчика. При использовании </w:t>
            </w:r>
            <w:proofErr w:type="spellStart"/>
            <w:r w:rsidRPr="00F25CC5">
              <w:rPr>
                <w:sz w:val="24"/>
                <w:szCs w:val="24"/>
                <w:lang w:eastAsia="ru-RU"/>
              </w:rPr>
              <w:t>блендера</w:t>
            </w:r>
            <w:proofErr w:type="spellEnd"/>
            <w:r w:rsidRPr="00F25CC5">
              <w:rPr>
                <w:sz w:val="24"/>
                <w:szCs w:val="24"/>
                <w:lang w:eastAsia="ru-RU"/>
              </w:rPr>
              <w:t xml:space="preserve"> или миксера сначала погрузить насадку в емкость с продуктами, затем нажать кнопку включения или турборежима. Перед тем как извлечь насадку из емкости, отпустить кнопку. Начинать работу на небольшой скорости, при необходимости увеличивая ее вращением регулятора скорости на ручке прибора. Рядом с регулятором нанесена шкала: определив оптимальную скорость для данного вида продуктов, запомнить ее значение и использовать в дальнейшем. Для работы с максимальной интенсивностью (при обработке твердых продуктов или на за</w:t>
            </w:r>
            <w:r w:rsidRPr="00F25CC5">
              <w:rPr>
                <w:sz w:val="24"/>
                <w:szCs w:val="24"/>
                <w:lang w:eastAsia="ru-RU"/>
              </w:rPr>
              <w:softHyphen/>
              <w:t>вершающей стадии взбивания) нажать и удерживать кнопку турборежима.</w:t>
            </w:r>
          </w:p>
          <w:p w:rsidR="00294D1F" w:rsidRPr="00F25CC5" w:rsidRDefault="00294D1F" w:rsidP="001D287F">
            <w:pPr>
              <w:jc w:val="both"/>
            </w:pPr>
            <w:r w:rsidRPr="00F25CC5">
              <w:t xml:space="preserve">Не погружать в обрабатываемые продукты место соединения насадки с блоком электродвигателя. Мясо перед измельчением нарезать кубиками по 1-1,5 см. Не использовать </w:t>
            </w:r>
            <w:proofErr w:type="spellStart"/>
            <w:r w:rsidRPr="00F25CC5">
              <w:t>блендер</w:t>
            </w:r>
            <w:proofErr w:type="spellEnd"/>
            <w:r w:rsidRPr="00F25CC5">
              <w:t xml:space="preserve"> для приготовления картофельного пюре. Перед смешиванием горячих продуктов снять емкость с плиты. Дать продуктам остыть, не смешивать продукты и жидкости, если их температура выше 80°С. Начинать обработ</w:t>
            </w:r>
            <w:r w:rsidRPr="00F25CC5">
              <w:rPr>
                <w:rFonts w:eastAsia="Century Gothic"/>
              </w:rPr>
              <w:t>ку на</w:t>
            </w:r>
            <w:r w:rsidRPr="00F25CC5">
              <w:t xml:space="preserve"> минимальной скорости. Беречься брызг, начинать обработку продукта на малой скорости. Не использовать прибор для измельчения сахара и других особо твердых продуктов. При работе с насадкой - </w:t>
            </w:r>
            <w:proofErr w:type="spellStart"/>
            <w:r w:rsidRPr="00F25CC5">
              <w:t>блендером</w:t>
            </w:r>
            <w:proofErr w:type="spellEnd"/>
            <w:r w:rsidRPr="00F25CC5">
              <w:t xml:space="preserve"> и насадкой-венчиком не использовать в качестве емкости чашу </w:t>
            </w:r>
            <w:proofErr w:type="spellStart"/>
            <w:r w:rsidRPr="00F25CC5">
              <w:t>измельчителя</w:t>
            </w:r>
            <w:proofErr w:type="spellEnd"/>
            <w:r w:rsidRPr="00F25CC5">
              <w:t>. Металлическая ось на дне чаши может повредить насадку.</w:t>
            </w:r>
          </w:p>
        </w:tc>
      </w:tr>
      <w:tr w:rsidR="00294D1F" w:rsidRPr="00F25CC5" w:rsidTr="00F25CC5">
        <w:tc>
          <w:tcPr>
            <w:tcW w:w="962" w:type="pct"/>
            <w:shd w:val="clear" w:color="auto" w:fill="auto"/>
          </w:tcPr>
          <w:p w:rsidR="00294D1F" w:rsidRPr="00F25CC5" w:rsidRDefault="00294D1F" w:rsidP="001D287F">
            <w:pPr>
              <w:jc w:val="both"/>
              <w:rPr>
                <w:bCs/>
                <w:color w:val="000000"/>
              </w:rPr>
            </w:pPr>
            <w:r w:rsidRPr="00F25CC5">
              <w:rPr>
                <w:rFonts w:eastAsia="Times New Roman"/>
                <w:bCs/>
              </w:rPr>
              <w:t>Планетарный миксер</w:t>
            </w:r>
          </w:p>
        </w:tc>
        <w:tc>
          <w:tcPr>
            <w:tcW w:w="4038" w:type="pct"/>
            <w:shd w:val="clear" w:color="auto" w:fill="auto"/>
          </w:tcPr>
          <w:p w:rsidR="00294D1F" w:rsidRPr="00F25CC5" w:rsidRDefault="00294D1F" w:rsidP="001D287F">
            <w:pPr>
              <w:pStyle w:val="26"/>
              <w:shd w:val="clear" w:color="auto" w:fill="auto"/>
              <w:spacing w:before="0" w:after="0" w:line="240" w:lineRule="atLeast"/>
              <w:rPr>
                <w:sz w:val="24"/>
                <w:szCs w:val="24"/>
                <w:lang w:eastAsia="ru-RU"/>
              </w:rPr>
            </w:pPr>
            <w:r w:rsidRPr="00F25CC5">
              <w:rPr>
                <w:sz w:val="24"/>
                <w:szCs w:val="24"/>
                <w:lang w:eastAsia="ru-RU"/>
              </w:rPr>
              <w:t xml:space="preserve">Избегать контакта с движущимися деталями. Для предотвращения травм и/или повреждения миксера при его использовании не допускать соприкосновения насадки-взбивалки с руками, волосами, одеждой, а также с приборами и другими кухонными принадлежностями. Не оставлять работающий миксер у края рабочей поверхности стола. При большой нагрузке на насадки или при высокой скорости вращения насадок миксер может перемещаться по рабочей поверхности стола. Удалять плоскую </w:t>
            </w:r>
            <w:r w:rsidRPr="00F25CC5">
              <w:rPr>
                <w:sz w:val="24"/>
                <w:szCs w:val="24"/>
                <w:lang w:eastAsia="ru-RU"/>
              </w:rPr>
              <w:lastRenderedPageBreak/>
              <w:t xml:space="preserve">взбивалку, проволочный венчик или крюк для замешивания теста из миксера перед мытьём. </w:t>
            </w:r>
          </w:p>
          <w:p w:rsidR="00294D1F" w:rsidRPr="00F25CC5" w:rsidRDefault="00294D1F" w:rsidP="001D287F">
            <w:pPr>
              <w:pStyle w:val="26"/>
              <w:shd w:val="clear" w:color="auto" w:fill="auto"/>
              <w:spacing w:before="0" w:after="0" w:line="240" w:lineRule="atLeast"/>
              <w:rPr>
                <w:sz w:val="24"/>
                <w:szCs w:val="24"/>
                <w:lang w:eastAsia="ru-RU"/>
              </w:rPr>
            </w:pPr>
            <w:r w:rsidRPr="00F25CC5">
              <w:rPr>
                <w:sz w:val="24"/>
                <w:szCs w:val="24"/>
                <w:lang w:eastAsia="ru-RU"/>
              </w:rPr>
              <w:t xml:space="preserve">Не использовать любой прибор с повреждённым шнуром питания. После падения прибора или какого-либо повреждения, обратитесь к техническому эксперту. Не допускать свисания шнура питания с края стола или другой рабочей поверхности, и контакта с горячими предметами. </w:t>
            </w:r>
          </w:p>
          <w:p w:rsidR="00294D1F" w:rsidRPr="00F25CC5" w:rsidRDefault="00294D1F" w:rsidP="001D287F">
            <w:pPr>
              <w:jc w:val="both"/>
            </w:pPr>
            <w:r w:rsidRPr="00F25CC5">
              <w:t>При использовании модели миксера с наклонной головкой, эта головка должна быть полностью опущена вниз перед фиксацией. Перед смешиванием убедиться в том, что замок защелкнут, а для этого попытаться поднять головку. Поднимать миксер следует с осторожностью, учитывая его большой вес. Убедиться в том, что фиксатор надёжно закреплён (затянуть ручку насадки) перед использованием миксера, чтобы избежать возможности падения фиксатора насадки в чашу при работе миксера.</w:t>
            </w:r>
          </w:p>
        </w:tc>
      </w:tr>
      <w:tr w:rsidR="00294D1F" w:rsidRPr="00F25CC5" w:rsidTr="00F25CC5">
        <w:tc>
          <w:tcPr>
            <w:tcW w:w="962" w:type="pct"/>
            <w:shd w:val="clear" w:color="auto" w:fill="auto"/>
          </w:tcPr>
          <w:p w:rsidR="00294D1F" w:rsidRPr="00F25CC5" w:rsidRDefault="00294D1F" w:rsidP="001D287F">
            <w:pPr>
              <w:jc w:val="both"/>
              <w:rPr>
                <w:rFonts w:eastAsia="Times New Roman"/>
                <w:bCs/>
              </w:rPr>
            </w:pPr>
            <w:r w:rsidRPr="00F25CC5">
              <w:rPr>
                <w:rFonts w:eastAsia="Times New Roman"/>
                <w:bCs/>
              </w:rPr>
              <w:lastRenderedPageBreak/>
              <w:t>Мясорубка</w:t>
            </w:r>
          </w:p>
        </w:tc>
        <w:tc>
          <w:tcPr>
            <w:tcW w:w="4038" w:type="pct"/>
            <w:shd w:val="clear" w:color="auto" w:fill="auto"/>
          </w:tcPr>
          <w:p w:rsidR="00294D1F" w:rsidRPr="00F25CC5" w:rsidRDefault="00294D1F" w:rsidP="001D287F">
            <w:pPr>
              <w:jc w:val="both"/>
            </w:pPr>
            <w:r w:rsidRPr="00F25CC5">
              <w:t xml:space="preserve">Не касаться вращающихся частей прибора! Дождаться, пока вращение полностью прекратится. Не опускать посторонние предметы в отверстие для подачи продуктов. Быть </w:t>
            </w:r>
            <w:proofErr w:type="gramStart"/>
            <w:r w:rsidRPr="00F25CC5">
              <w:t>аккуратны</w:t>
            </w:r>
            <w:proofErr w:type="gramEnd"/>
            <w:r w:rsidRPr="00F25CC5">
              <w:t xml:space="preserve"> при использовании. Не проталкивать продукты в загрузочное отверстие руками или посторонними предметами во избежание травм или поломки прибора. Использовать для этого толкатель, входящий в комплект. При возникновении любых неисправностей отключить прибор от электросети и обратиться к техническому эксперту.</w:t>
            </w:r>
          </w:p>
          <w:p w:rsidR="00294D1F" w:rsidRPr="00F25CC5" w:rsidRDefault="00294D1F" w:rsidP="001D287F">
            <w:pPr>
              <w:jc w:val="both"/>
            </w:pPr>
            <w:r w:rsidRPr="00F25CC5">
              <w:t>Перед очисткой прибора убедиться, что он отключен от электросети. ЗАПРЕЩАЕТСЯ погружать корпус прибора в воду или помещать его под струю воды.</w:t>
            </w:r>
          </w:p>
        </w:tc>
      </w:tr>
      <w:tr w:rsidR="00294D1F" w:rsidRPr="00F25CC5" w:rsidTr="00F25CC5">
        <w:tc>
          <w:tcPr>
            <w:tcW w:w="962" w:type="pct"/>
            <w:shd w:val="clear" w:color="auto" w:fill="auto"/>
          </w:tcPr>
          <w:p w:rsidR="00294D1F" w:rsidRPr="00F25CC5" w:rsidRDefault="00294D1F" w:rsidP="001D287F">
            <w:pPr>
              <w:jc w:val="both"/>
              <w:rPr>
                <w:rFonts w:eastAsia="Times New Roman"/>
                <w:bCs/>
              </w:rPr>
            </w:pPr>
            <w:r w:rsidRPr="00F25CC5">
              <w:t xml:space="preserve">Весы настольные электронные (профессиональные) </w:t>
            </w:r>
          </w:p>
        </w:tc>
        <w:tc>
          <w:tcPr>
            <w:tcW w:w="4038" w:type="pct"/>
            <w:shd w:val="clear" w:color="auto" w:fill="auto"/>
          </w:tcPr>
          <w:p w:rsidR="00294D1F" w:rsidRPr="00F25CC5" w:rsidRDefault="00294D1F" w:rsidP="001D287F">
            <w:pPr>
              <w:jc w:val="both"/>
            </w:pPr>
            <w:r w:rsidRPr="00F25CC5">
              <w:t xml:space="preserve">При эксплуатации </w:t>
            </w:r>
            <w:r w:rsidRPr="00F25CC5">
              <w:rPr>
                <w:rStyle w:val="712pt"/>
                <w:rFonts w:eastAsia="Calibri"/>
              </w:rPr>
              <w:t xml:space="preserve">измерительных весов </w:t>
            </w:r>
            <w:r w:rsidRPr="00F25CC5">
              <w:t>не нагружать весы сверх наибольшего предела взвешивания (включая массу тары). Не допускать ударов по платформе. Не подвергать весы сильной вибрации. Не пользоваться для протирки индикатора растворителями и другими летучими вещест</w:t>
            </w:r>
            <w:r w:rsidRPr="00F25CC5">
              <w:softHyphen/>
              <w:t>вами. Не работать в запыленных местах. Избегать резких перепадов температуры. При работе не нажимать сильно на клавиши.</w:t>
            </w:r>
          </w:p>
        </w:tc>
      </w:tr>
      <w:tr w:rsidR="00294D1F" w:rsidRPr="00F25CC5" w:rsidTr="00F25CC5">
        <w:tc>
          <w:tcPr>
            <w:tcW w:w="962" w:type="pct"/>
            <w:shd w:val="clear" w:color="auto" w:fill="auto"/>
          </w:tcPr>
          <w:p w:rsidR="00294D1F" w:rsidRPr="00F25CC5" w:rsidRDefault="00294D1F" w:rsidP="001D287F">
            <w:pPr>
              <w:jc w:val="both"/>
              <w:rPr>
                <w:rFonts w:eastAsia="Times New Roman"/>
                <w:bCs/>
              </w:rPr>
            </w:pPr>
            <w:r w:rsidRPr="00F25CC5">
              <w:rPr>
                <w:rFonts w:eastAsia="Times New Roman"/>
                <w:bCs/>
              </w:rPr>
              <w:t>Шкаф холодильный</w:t>
            </w:r>
          </w:p>
        </w:tc>
        <w:tc>
          <w:tcPr>
            <w:tcW w:w="4038" w:type="pct"/>
            <w:shd w:val="clear" w:color="auto" w:fill="auto"/>
          </w:tcPr>
          <w:p w:rsidR="00294D1F" w:rsidRPr="00F25CC5" w:rsidRDefault="00294D1F" w:rsidP="001D287F">
            <w:pPr>
              <w:pStyle w:val="18"/>
              <w:keepNext/>
              <w:keepLines/>
              <w:shd w:val="clear" w:color="auto" w:fill="auto"/>
              <w:spacing w:line="240" w:lineRule="atLeast"/>
              <w:jc w:val="both"/>
              <w:outlineLvl w:val="9"/>
              <w:rPr>
                <w:rStyle w:val="19pt0"/>
                <w:rFonts w:eastAsia="Arial"/>
                <w:sz w:val="24"/>
                <w:szCs w:val="24"/>
              </w:rPr>
            </w:pPr>
            <w:r w:rsidRPr="00F25CC5">
              <w:rPr>
                <w:rStyle w:val="19pt"/>
                <w:rFonts w:eastAsia="Arial"/>
                <w:sz w:val="24"/>
                <w:szCs w:val="24"/>
              </w:rPr>
              <w:t xml:space="preserve">При эксплуатации </w:t>
            </w:r>
            <w:r w:rsidRPr="00F25CC5">
              <w:rPr>
                <w:b w:val="0"/>
                <w:i w:val="0"/>
                <w:sz w:val="24"/>
                <w:szCs w:val="24"/>
                <w:lang w:eastAsia="ru-RU" w:bidi="en-US"/>
              </w:rPr>
              <w:t xml:space="preserve">холодильного </w:t>
            </w:r>
            <w:r w:rsidRPr="00F25CC5">
              <w:rPr>
                <w:b w:val="0"/>
                <w:i w:val="0"/>
                <w:sz w:val="24"/>
                <w:szCs w:val="24"/>
                <w:lang w:eastAsia="ru-RU"/>
              </w:rPr>
              <w:t>оборудования</w:t>
            </w:r>
            <w:r w:rsidRPr="00F25CC5">
              <w:rPr>
                <w:rStyle w:val="19pt0"/>
                <w:rFonts w:eastAsia="Arial"/>
                <w:b/>
                <w:i/>
                <w:sz w:val="24"/>
                <w:szCs w:val="24"/>
              </w:rPr>
              <w:t>:</w:t>
            </w:r>
          </w:p>
          <w:p w:rsidR="00294D1F" w:rsidRPr="00F25CC5" w:rsidRDefault="00294D1F" w:rsidP="001D287F">
            <w:pPr>
              <w:pStyle w:val="18"/>
              <w:keepNext/>
              <w:keepLines/>
              <w:spacing w:line="240" w:lineRule="atLeast"/>
              <w:jc w:val="both"/>
              <w:rPr>
                <w:b w:val="0"/>
                <w:i w:val="0"/>
                <w:sz w:val="24"/>
                <w:szCs w:val="24"/>
                <w:lang w:eastAsia="ru-RU"/>
              </w:rPr>
            </w:pPr>
            <w:r w:rsidRPr="00F25CC5">
              <w:rPr>
                <w:b w:val="0"/>
                <w:i w:val="0"/>
                <w:sz w:val="24"/>
                <w:szCs w:val="24"/>
                <w:lang w:eastAsia="ru-RU"/>
              </w:rPr>
              <w:t>- количество загружаемых продуктов не должно превышать норму, на которую рассчитан холодильный шкаф;</w:t>
            </w:r>
          </w:p>
          <w:p w:rsidR="00294D1F" w:rsidRPr="00F25CC5" w:rsidRDefault="00294D1F" w:rsidP="001D287F">
            <w:pPr>
              <w:widowControl w:val="0"/>
              <w:tabs>
                <w:tab w:val="left" w:pos="614"/>
              </w:tabs>
              <w:spacing w:line="240" w:lineRule="atLeast"/>
              <w:jc w:val="both"/>
            </w:pPr>
            <w:r w:rsidRPr="00F25CC5">
              <w:t>- двери холодильного оборудования открывать на короткое время и как можно реже;</w:t>
            </w:r>
          </w:p>
          <w:p w:rsidR="00294D1F" w:rsidRPr="00F25CC5" w:rsidRDefault="00294D1F" w:rsidP="001D287F">
            <w:pPr>
              <w:widowControl w:val="0"/>
              <w:tabs>
                <w:tab w:val="left" w:pos="611"/>
              </w:tabs>
              <w:spacing w:line="240" w:lineRule="atLeast"/>
              <w:jc w:val="both"/>
            </w:pPr>
            <w:r w:rsidRPr="00F25CC5">
              <w:t>- при обнаружении утечки хладона холодильное оборудование немедленно отключить, помещение - проветрить;</w:t>
            </w:r>
          </w:p>
          <w:p w:rsidR="00294D1F" w:rsidRPr="00F25CC5" w:rsidRDefault="00294D1F" w:rsidP="001D287F">
            <w:pPr>
              <w:spacing w:line="240" w:lineRule="atLeast"/>
              <w:ind w:firstLine="370"/>
              <w:jc w:val="both"/>
              <w:rPr>
                <w:i/>
              </w:rPr>
            </w:pPr>
            <w:r w:rsidRPr="00F25CC5">
              <w:rPr>
                <w:rStyle w:val="82"/>
                <w:rFonts w:eastAsia="Calibri"/>
                <w:i w:val="0"/>
                <w:sz w:val="24"/>
                <w:szCs w:val="24"/>
              </w:rPr>
              <w:t>не допускается:</w:t>
            </w:r>
          </w:p>
          <w:p w:rsidR="00294D1F" w:rsidRPr="00F25CC5" w:rsidRDefault="00294D1F" w:rsidP="001D287F">
            <w:pPr>
              <w:widowControl w:val="0"/>
              <w:tabs>
                <w:tab w:val="left" w:pos="614"/>
              </w:tabs>
              <w:spacing w:line="240" w:lineRule="atLeast"/>
              <w:jc w:val="both"/>
            </w:pPr>
            <w:r w:rsidRPr="00F25CC5">
              <w:t xml:space="preserve">- включать агрегат при отсутствии защитного заземления или </w:t>
            </w:r>
            <w:proofErr w:type="spellStart"/>
            <w:r w:rsidRPr="00F25CC5">
              <w:t>зануления</w:t>
            </w:r>
            <w:proofErr w:type="spellEnd"/>
            <w:r w:rsidRPr="00F25CC5">
              <w:t xml:space="preserve"> электродвигателей;</w:t>
            </w:r>
          </w:p>
          <w:p w:rsidR="00294D1F" w:rsidRPr="00F25CC5" w:rsidRDefault="00294D1F" w:rsidP="001D287F">
            <w:pPr>
              <w:widowControl w:val="0"/>
              <w:tabs>
                <w:tab w:val="left" w:pos="608"/>
              </w:tabs>
              <w:spacing w:line="240" w:lineRule="atLeast"/>
              <w:jc w:val="both"/>
            </w:pPr>
            <w:r w:rsidRPr="00F25CC5">
              <w:t>- прикасаться к подвижным частям включенного в сеть агрегата независимо от того, находится он в работе или в режиме автоматической остановки;</w:t>
            </w:r>
          </w:p>
          <w:p w:rsidR="00294D1F" w:rsidRPr="00F25CC5" w:rsidRDefault="00294D1F" w:rsidP="001D287F">
            <w:pPr>
              <w:widowControl w:val="0"/>
              <w:tabs>
                <w:tab w:val="left" w:pos="605"/>
              </w:tabs>
              <w:spacing w:line="240" w:lineRule="atLeast"/>
              <w:jc w:val="both"/>
            </w:pPr>
            <w:r w:rsidRPr="00F25CC5">
              <w:t>- удалять иней с испарителей механическим способом с помощью скребков, ножей;</w:t>
            </w:r>
          </w:p>
          <w:p w:rsidR="00294D1F" w:rsidRPr="00F25CC5" w:rsidRDefault="00294D1F" w:rsidP="001D287F">
            <w:pPr>
              <w:jc w:val="both"/>
            </w:pPr>
            <w:r w:rsidRPr="00F25CC5">
              <w:t>- самовольно передвигать холодильный шкаф.</w:t>
            </w:r>
          </w:p>
        </w:tc>
      </w:tr>
    </w:tbl>
    <w:p w:rsidR="00294D1F" w:rsidRDefault="00294D1F" w:rsidP="00294D1F">
      <w:pPr>
        <w:spacing w:line="360" w:lineRule="auto"/>
        <w:ind w:firstLine="709"/>
        <w:jc w:val="both"/>
        <w:rPr>
          <w:sz w:val="28"/>
          <w:szCs w:val="28"/>
        </w:rPr>
      </w:pPr>
      <w:bookmarkStart w:id="6" w:name="_heading=h.1t3h5sf"/>
      <w:bookmarkEnd w:id="6"/>
    </w:p>
    <w:p w:rsidR="00294D1F" w:rsidRPr="00294D1F" w:rsidRDefault="00294D1F" w:rsidP="00294D1F">
      <w:pPr>
        <w:spacing w:line="360" w:lineRule="auto"/>
        <w:ind w:firstLine="709"/>
        <w:jc w:val="both"/>
        <w:rPr>
          <w:sz w:val="28"/>
          <w:szCs w:val="28"/>
        </w:rPr>
      </w:pPr>
      <w:r w:rsidRPr="00294D1F">
        <w:rPr>
          <w:sz w:val="28"/>
          <w:szCs w:val="28"/>
        </w:rPr>
        <w:t>5.2. При выполнении конкурсных заданий и уборке рабочих мест:</w:t>
      </w:r>
    </w:p>
    <w:p w:rsidR="00294D1F" w:rsidRPr="00294D1F" w:rsidRDefault="00294D1F" w:rsidP="00294D1F">
      <w:pPr>
        <w:spacing w:line="360" w:lineRule="auto"/>
        <w:ind w:firstLine="709"/>
        <w:jc w:val="both"/>
        <w:rPr>
          <w:sz w:val="28"/>
          <w:szCs w:val="28"/>
        </w:rPr>
      </w:pPr>
      <w:r w:rsidRPr="00294D1F">
        <w:rPr>
          <w:sz w:val="28"/>
          <w:szCs w:val="28"/>
        </w:rPr>
        <w:t xml:space="preserve">- необходимо быть внимательным, не отвлекаться посторонними разговорами и делами, не отвлекать других </w:t>
      </w:r>
      <w:r w:rsidR="00E70514">
        <w:rPr>
          <w:sz w:val="28"/>
          <w:szCs w:val="28"/>
        </w:rPr>
        <w:t>конкурсант</w:t>
      </w:r>
      <w:r w:rsidRPr="00294D1F">
        <w:rPr>
          <w:sz w:val="28"/>
          <w:szCs w:val="28"/>
        </w:rPr>
        <w:t>ов;</w:t>
      </w:r>
    </w:p>
    <w:p w:rsidR="00294D1F" w:rsidRPr="00294D1F" w:rsidRDefault="00294D1F" w:rsidP="00294D1F">
      <w:pPr>
        <w:spacing w:line="360" w:lineRule="auto"/>
        <w:ind w:firstLine="709"/>
        <w:jc w:val="both"/>
        <w:rPr>
          <w:sz w:val="28"/>
          <w:szCs w:val="28"/>
        </w:rPr>
      </w:pPr>
      <w:r w:rsidRPr="00294D1F">
        <w:rPr>
          <w:sz w:val="28"/>
          <w:szCs w:val="28"/>
        </w:rPr>
        <w:lastRenderedPageBreak/>
        <w:t>- соблюдать настоящую инструкцию;</w:t>
      </w:r>
    </w:p>
    <w:p w:rsidR="00294D1F" w:rsidRPr="00294D1F" w:rsidRDefault="00294D1F" w:rsidP="00294D1F">
      <w:pPr>
        <w:spacing w:line="360" w:lineRule="auto"/>
        <w:ind w:firstLine="709"/>
        <w:jc w:val="both"/>
        <w:rPr>
          <w:sz w:val="28"/>
          <w:szCs w:val="28"/>
        </w:rPr>
      </w:pPr>
      <w:r w:rsidRPr="00294D1F">
        <w:rPr>
          <w:sz w:val="28"/>
          <w:szCs w:val="28"/>
        </w:rPr>
        <w:t>- соблюдать правила эксплуатации оборудования, механизмов и инструментов, не подвергать их механическим ударам, не допускать падений;</w:t>
      </w:r>
    </w:p>
    <w:p w:rsidR="00294D1F" w:rsidRPr="00294D1F" w:rsidRDefault="00294D1F" w:rsidP="00294D1F">
      <w:pPr>
        <w:spacing w:line="360" w:lineRule="auto"/>
        <w:ind w:firstLine="709"/>
        <w:jc w:val="both"/>
        <w:rPr>
          <w:sz w:val="28"/>
          <w:szCs w:val="28"/>
        </w:rPr>
      </w:pPr>
      <w:r w:rsidRPr="00294D1F">
        <w:rPr>
          <w:sz w:val="28"/>
          <w:szCs w:val="28"/>
        </w:rPr>
        <w:t>- поддерживать порядок и чистоту на рабочем месте;</w:t>
      </w:r>
    </w:p>
    <w:p w:rsidR="00294D1F" w:rsidRPr="00294D1F" w:rsidRDefault="00294D1F" w:rsidP="00294D1F">
      <w:pPr>
        <w:spacing w:line="360" w:lineRule="auto"/>
        <w:ind w:firstLine="709"/>
        <w:jc w:val="both"/>
        <w:rPr>
          <w:sz w:val="28"/>
          <w:szCs w:val="28"/>
        </w:rPr>
      </w:pPr>
      <w:r w:rsidRPr="00294D1F">
        <w:rPr>
          <w:sz w:val="28"/>
          <w:szCs w:val="28"/>
        </w:rPr>
        <w:t>- рабочий инструмент располагать таким образом, чтобы исключалась возможность его скатывания и падения;</w:t>
      </w:r>
    </w:p>
    <w:p w:rsidR="00294D1F" w:rsidRPr="00294D1F" w:rsidRDefault="00294D1F" w:rsidP="00294D1F">
      <w:pPr>
        <w:spacing w:line="360" w:lineRule="auto"/>
        <w:ind w:firstLine="709"/>
        <w:jc w:val="both"/>
        <w:rPr>
          <w:sz w:val="28"/>
          <w:szCs w:val="28"/>
        </w:rPr>
      </w:pPr>
      <w:r w:rsidRPr="00294D1F">
        <w:rPr>
          <w:sz w:val="28"/>
          <w:szCs w:val="28"/>
        </w:rPr>
        <w:t>- выполнять конкурсные задания только исправным инструментом.</w:t>
      </w:r>
    </w:p>
    <w:p w:rsidR="00294D1F" w:rsidRPr="00294D1F" w:rsidRDefault="00294D1F" w:rsidP="00294D1F">
      <w:pPr>
        <w:spacing w:line="360" w:lineRule="auto"/>
        <w:ind w:firstLine="709"/>
        <w:jc w:val="both"/>
        <w:rPr>
          <w:sz w:val="28"/>
          <w:szCs w:val="28"/>
        </w:rPr>
      </w:pPr>
      <w:r w:rsidRPr="00294D1F">
        <w:rPr>
          <w:sz w:val="28"/>
          <w:szCs w:val="28"/>
        </w:rPr>
        <w:t>5.3. При неисправности инструмента и оборудования – прекратить выполнение конкурсного задания и сообщить об этом Эксперту, а в его отсутствие заместителю главного Эксперта.</w:t>
      </w:r>
    </w:p>
    <w:p w:rsidR="001A206B" w:rsidRPr="00294D1F" w:rsidRDefault="001A206B" w:rsidP="00294D1F">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p>
    <w:p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ascii="Cambria" w:eastAsia="Cambria" w:hAnsi="Cambria" w:cs="Cambria"/>
          <w:b/>
          <w:color w:val="000000"/>
          <w:sz w:val="28"/>
          <w:szCs w:val="28"/>
        </w:rPr>
      </w:pPr>
      <w:r>
        <w:rPr>
          <w:rFonts w:ascii="Cambria" w:eastAsia="Cambria" w:hAnsi="Cambria" w:cs="Cambria"/>
          <w:b/>
          <w:color w:val="000000"/>
          <w:sz w:val="28"/>
          <w:szCs w:val="28"/>
        </w:rPr>
        <w:t xml:space="preserve">6. Требования охраны </w:t>
      </w:r>
      <w:r w:rsidR="00195C80">
        <w:rPr>
          <w:rFonts w:ascii="Cambria" w:eastAsia="Cambria" w:hAnsi="Cambria" w:cs="Cambria"/>
          <w:b/>
          <w:color w:val="000000"/>
          <w:sz w:val="28"/>
          <w:szCs w:val="28"/>
        </w:rPr>
        <w:t xml:space="preserve">труда </w:t>
      </w:r>
      <w:r>
        <w:rPr>
          <w:rFonts w:ascii="Cambria" w:eastAsia="Cambria" w:hAnsi="Cambria" w:cs="Cambria"/>
          <w:b/>
          <w:color w:val="000000"/>
          <w:sz w:val="28"/>
          <w:szCs w:val="28"/>
        </w:rPr>
        <w:t>в аварийных ситуациях</w:t>
      </w:r>
    </w:p>
    <w:p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6.1</w:t>
      </w:r>
      <w:r w:rsidR="00195C80">
        <w:rPr>
          <w:rFonts w:eastAsia="Times New Roman" w:cs="Times New Roman"/>
          <w:color w:val="000000"/>
          <w:sz w:val="28"/>
          <w:szCs w:val="28"/>
        </w:rPr>
        <w:t>.</w:t>
      </w:r>
      <w:r>
        <w:rPr>
          <w:rFonts w:eastAsia="Times New Roman" w:cs="Times New Roman"/>
          <w:color w:val="000000"/>
          <w:sz w:val="28"/>
          <w:szCs w:val="28"/>
        </w:rPr>
        <w:t xml:space="preserve"> При возникновении аварий и ситуаций, которые могут привести к авариям и несчастным случаям, необходимо:</w:t>
      </w:r>
    </w:p>
    <w:p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6.1.1</w:t>
      </w:r>
      <w:r w:rsidR="00195C80">
        <w:rPr>
          <w:rFonts w:eastAsia="Times New Roman" w:cs="Times New Roman"/>
          <w:color w:val="000000"/>
          <w:sz w:val="28"/>
          <w:szCs w:val="28"/>
        </w:rPr>
        <w:t>.</w:t>
      </w:r>
      <w:r>
        <w:rPr>
          <w:rFonts w:eastAsia="Times New Roman" w:cs="Times New Roman"/>
          <w:color w:val="000000"/>
          <w:sz w:val="28"/>
          <w:szCs w:val="28"/>
        </w:rPr>
        <w:t xml:space="preserve"> Немедленно прекратить работы и известить главного эксперта.</w:t>
      </w:r>
    </w:p>
    <w:p w:rsidR="001A206B" w:rsidRDefault="00A8114D" w:rsidP="00244DA0">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6.1.2</w:t>
      </w:r>
      <w:r w:rsidR="00195C80">
        <w:rPr>
          <w:rFonts w:eastAsia="Times New Roman" w:cs="Times New Roman"/>
          <w:color w:val="000000"/>
          <w:sz w:val="28"/>
          <w:szCs w:val="28"/>
        </w:rPr>
        <w:t>.</w:t>
      </w:r>
      <w:r>
        <w:rPr>
          <w:rFonts w:eastAsia="Times New Roman" w:cs="Times New Roman"/>
          <w:color w:val="000000"/>
          <w:sz w:val="28"/>
          <w:szCs w:val="28"/>
        </w:rPr>
        <w:t xml:space="preserve"> Под руководством технического эксперта оперативно принять меры по устранению причин аварий или ситуаций, которые могут привести к авариям или несчастным случаям.</w:t>
      </w:r>
    </w:p>
    <w:p w:rsidR="001A206B" w:rsidRPr="00244DA0" w:rsidRDefault="00A8114D" w:rsidP="00244DA0">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244DA0">
        <w:rPr>
          <w:rFonts w:eastAsia="Times New Roman" w:cs="Times New Roman"/>
          <w:color w:val="000000"/>
          <w:sz w:val="28"/>
          <w:szCs w:val="28"/>
        </w:rPr>
        <w:t>6.2</w:t>
      </w:r>
      <w:r w:rsidR="00195C80" w:rsidRPr="00244DA0">
        <w:rPr>
          <w:rFonts w:eastAsia="Times New Roman" w:cs="Times New Roman"/>
          <w:color w:val="000000"/>
          <w:sz w:val="28"/>
          <w:szCs w:val="28"/>
        </w:rPr>
        <w:t>.</w:t>
      </w:r>
      <w:r w:rsidRPr="00244DA0">
        <w:rPr>
          <w:rFonts w:eastAsia="Times New Roman" w:cs="Times New Roman"/>
          <w:color w:val="000000"/>
          <w:sz w:val="28"/>
          <w:szCs w:val="28"/>
        </w:rPr>
        <w:t xml:space="preserve"> При обнаружении в процессе работы </w:t>
      </w:r>
      <w:r w:rsidR="00F66017" w:rsidRPr="00244DA0">
        <w:rPr>
          <w:rFonts w:eastAsia="Times New Roman" w:cs="Times New Roman"/>
          <w:color w:val="000000"/>
          <w:sz w:val="28"/>
          <w:szCs w:val="28"/>
        </w:rPr>
        <w:t xml:space="preserve">возгораний </w:t>
      </w:r>
      <w:bookmarkStart w:id="7" w:name="_GoBack"/>
      <w:bookmarkEnd w:id="7"/>
      <w:r w:rsidRPr="00244DA0">
        <w:rPr>
          <w:rFonts w:eastAsia="Times New Roman" w:cs="Times New Roman"/>
          <w:color w:val="000000"/>
          <w:sz w:val="28"/>
          <w:szCs w:val="28"/>
        </w:rPr>
        <w:t>необходимо:</w:t>
      </w:r>
    </w:p>
    <w:p w:rsidR="00294D1F" w:rsidRPr="00244DA0" w:rsidRDefault="00294D1F" w:rsidP="00244DA0">
      <w:pPr>
        <w:spacing w:line="360" w:lineRule="auto"/>
        <w:ind w:firstLine="709"/>
        <w:jc w:val="both"/>
        <w:rPr>
          <w:sz w:val="28"/>
          <w:szCs w:val="28"/>
        </w:rPr>
      </w:pPr>
      <w:r w:rsidRPr="00244DA0">
        <w:rPr>
          <w:sz w:val="28"/>
          <w:szCs w:val="28"/>
        </w:rPr>
        <w:t>-  немедленно оповестить Главного эксперта и экспертов. При последующем развитии событий следует руководствоваться указаниями Главного эксперта или эксперта, заменяющего его. Приложить усилия для исключения состояния страха и паники;</w:t>
      </w:r>
    </w:p>
    <w:p w:rsidR="00294D1F" w:rsidRPr="00244DA0" w:rsidRDefault="00294D1F" w:rsidP="00244DA0">
      <w:pPr>
        <w:spacing w:line="360" w:lineRule="auto"/>
        <w:ind w:firstLine="709"/>
        <w:jc w:val="both"/>
        <w:rPr>
          <w:sz w:val="28"/>
          <w:szCs w:val="28"/>
        </w:rPr>
      </w:pPr>
      <w:r w:rsidRPr="00244DA0">
        <w:rPr>
          <w:sz w:val="28"/>
          <w:szCs w:val="28"/>
        </w:rPr>
        <w:t>- при обнаружении очага возгорания на конкурсной площадке необходимо любым возможным способом постараться загасить пламя в "зародыше" с обязательным соблюдением мер личной безопасности;</w:t>
      </w:r>
    </w:p>
    <w:p w:rsidR="00294D1F" w:rsidRPr="00244DA0" w:rsidRDefault="00294D1F" w:rsidP="00244DA0">
      <w:pPr>
        <w:spacing w:line="360" w:lineRule="auto"/>
        <w:ind w:firstLine="709"/>
        <w:jc w:val="both"/>
        <w:rPr>
          <w:sz w:val="28"/>
          <w:szCs w:val="28"/>
        </w:rPr>
      </w:pPr>
      <w:r w:rsidRPr="00244DA0">
        <w:rPr>
          <w:sz w:val="28"/>
          <w:szCs w:val="28"/>
        </w:rPr>
        <w:t>-</w:t>
      </w:r>
      <w:r w:rsidR="00244DA0">
        <w:rPr>
          <w:sz w:val="28"/>
          <w:szCs w:val="28"/>
        </w:rPr>
        <w:t xml:space="preserve"> </w:t>
      </w:r>
      <w:r w:rsidRPr="00244DA0">
        <w:rPr>
          <w:sz w:val="28"/>
          <w:szCs w:val="28"/>
        </w:rPr>
        <w:t>при возгорании одежды попытаться сбросить ее. Если это сделать не удается, упасть на пол и, перекатываясь, сбить пламя; необходимо накрыть горящую одежду куском плотной ткани, облиться водой, запрещается бежать – бег только усилит интенсивность горения;</w:t>
      </w:r>
    </w:p>
    <w:p w:rsidR="00294D1F" w:rsidRPr="00244DA0" w:rsidRDefault="00244DA0" w:rsidP="00244DA0">
      <w:pPr>
        <w:spacing w:line="360" w:lineRule="auto"/>
        <w:ind w:firstLine="709"/>
        <w:jc w:val="both"/>
        <w:rPr>
          <w:sz w:val="28"/>
          <w:szCs w:val="28"/>
        </w:rPr>
      </w:pPr>
      <w:r w:rsidRPr="00244DA0">
        <w:rPr>
          <w:sz w:val="28"/>
          <w:szCs w:val="28"/>
        </w:rPr>
        <w:lastRenderedPageBreak/>
        <w:t>-</w:t>
      </w:r>
      <w:r>
        <w:rPr>
          <w:sz w:val="28"/>
          <w:szCs w:val="28"/>
        </w:rPr>
        <w:t xml:space="preserve"> </w:t>
      </w:r>
      <w:r w:rsidRPr="00244DA0">
        <w:rPr>
          <w:sz w:val="28"/>
          <w:szCs w:val="28"/>
        </w:rPr>
        <w:t>в</w:t>
      </w:r>
      <w:r w:rsidR="00294D1F" w:rsidRPr="00244DA0">
        <w:rPr>
          <w:sz w:val="28"/>
          <w:szCs w:val="28"/>
        </w:rPr>
        <w:t xml:space="preserve"> загоревшемся помещении не следует дожидаться, пока приблизится пламя. Основная опасность пожара для человека – дым. При наступлении признаков удушья лечь на пол и как можно быстрее ползти в сторону эвакуационного выхода.</w:t>
      </w:r>
    </w:p>
    <w:p w:rsidR="001A206B" w:rsidRPr="00244DA0" w:rsidRDefault="00A8114D" w:rsidP="00244DA0">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244DA0">
        <w:rPr>
          <w:rFonts w:eastAsia="Times New Roman" w:cs="Times New Roman"/>
          <w:color w:val="000000"/>
          <w:sz w:val="28"/>
          <w:szCs w:val="28"/>
        </w:rPr>
        <w:t>6.3</w:t>
      </w:r>
      <w:r w:rsidR="00195C80" w:rsidRPr="00244DA0">
        <w:rPr>
          <w:rFonts w:eastAsia="Times New Roman" w:cs="Times New Roman"/>
          <w:color w:val="000000"/>
          <w:sz w:val="28"/>
          <w:szCs w:val="28"/>
        </w:rPr>
        <w:t>.</w:t>
      </w:r>
      <w:r w:rsidRPr="00244DA0">
        <w:rPr>
          <w:rFonts w:eastAsia="Times New Roman" w:cs="Times New Roman"/>
          <w:color w:val="000000"/>
          <w:sz w:val="28"/>
          <w:szCs w:val="28"/>
        </w:rPr>
        <w:t xml:space="preserve"> При несчастном случае необходимо оказать пострадавшему первую помощь, при необходимости вызвать скорую медицинскую помощь по телефону 103 или 112 и сообщить о происшествии главному эксперту. </w:t>
      </w:r>
    </w:p>
    <w:p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6.5</w:t>
      </w:r>
      <w:r w:rsidR="00195C80">
        <w:rPr>
          <w:rFonts w:eastAsia="Times New Roman" w:cs="Times New Roman"/>
          <w:color w:val="000000"/>
          <w:sz w:val="28"/>
          <w:szCs w:val="28"/>
        </w:rPr>
        <w:t>.</w:t>
      </w:r>
      <w:r>
        <w:rPr>
          <w:rFonts w:eastAsia="Times New Roman" w:cs="Times New Roman"/>
          <w:color w:val="000000"/>
          <w:sz w:val="28"/>
          <w:szCs w:val="28"/>
        </w:rPr>
        <w:t xml:space="preserve"> В случае возникновения пожара:</w:t>
      </w:r>
    </w:p>
    <w:p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6.5.1</w:t>
      </w:r>
      <w:r w:rsidR="00195C80">
        <w:rPr>
          <w:rFonts w:eastAsia="Times New Roman" w:cs="Times New Roman"/>
          <w:color w:val="000000"/>
          <w:sz w:val="28"/>
          <w:szCs w:val="28"/>
        </w:rPr>
        <w:t>.</w:t>
      </w:r>
      <w:r>
        <w:rPr>
          <w:rFonts w:eastAsia="Times New Roman" w:cs="Times New Roman"/>
          <w:color w:val="000000"/>
          <w:sz w:val="28"/>
          <w:szCs w:val="28"/>
        </w:rPr>
        <w:t xml:space="preserve"> Оповестить всех </w:t>
      </w:r>
      <w:r w:rsidR="00E70514">
        <w:rPr>
          <w:rFonts w:eastAsia="Times New Roman" w:cs="Times New Roman"/>
          <w:color w:val="000000"/>
          <w:sz w:val="28"/>
          <w:szCs w:val="28"/>
        </w:rPr>
        <w:t>конкурсант</w:t>
      </w:r>
      <w:r>
        <w:rPr>
          <w:rFonts w:eastAsia="Times New Roman" w:cs="Times New Roman"/>
          <w:color w:val="000000"/>
          <w:sz w:val="28"/>
          <w:szCs w:val="28"/>
        </w:rPr>
        <w:t xml:space="preserve">ов </w:t>
      </w:r>
      <w:r w:rsidR="00584FB3">
        <w:rPr>
          <w:rFonts w:eastAsia="Times New Roman" w:cs="Times New Roman"/>
          <w:color w:val="000000"/>
          <w:sz w:val="28"/>
          <w:szCs w:val="28"/>
        </w:rPr>
        <w:t>Финала</w:t>
      </w:r>
      <w:r>
        <w:rPr>
          <w:rFonts w:eastAsia="Times New Roman" w:cs="Times New Roman"/>
          <w:color w:val="000000"/>
          <w:sz w:val="28"/>
          <w:szCs w:val="28"/>
        </w:rPr>
        <w:t>, находящихся в производственном помещении и принять меры к тушению очага пожара. Горящие части электроустановок и электропроводку, находящиеся под напряжением, тушить углекислотным огнетушителем.</w:t>
      </w:r>
    </w:p>
    <w:p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6.5.2</w:t>
      </w:r>
      <w:r w:rsidR="00195C80">
        <w:rPr>
          <w:rFonts w:eastAsia="Times New Roman" w:cs="Times New Roman"/>
          <w:color w:val="000000"/>
          <w:sz w:val="28"/>
          <w:szCs w:val="28"/>
        </w:rPr>
        <w:t>.</w:t>
      </w:r>
      <w:r>
        <w:rPr>
          <w:rFonts w:eastAsia="Times New Roman" w:cs="Times New Roman"/>
          <w:color w:val="000000"/>
          <w:sz w:val="28"/>
          <w:szCs w:val="28"/>
        </w:rPr>
        <w:t xml:space="preserve"> Принять меры к вызову на место пожара непосредственного руководителя или других должностных лиц.</w:t>
      </w:r>
    </w:p>
    <w:p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6.6</w:t>
      </w:r>
      <w:r w:rsidR="00584FB3">
        <w:rPr>
          <w:rFonts w:eastAsia="Times New Roman" w:cs="Times New Roman"/>
          <w:color w:val="000000"/>
          <w:sz w:val="28"/>
          <w:szCs w:val="28"/>
        </w:rPr>
        <w:t>.</w:t>
      </w:r>
      <w:r>
        <w:rPr>
          <w:rFonts w:eastAsia="Times New Roman" w:cs="Times New Roman"/>
          <w:color w:val="000000"/>
          <w:sz w:val="28"/>
          <w:szCs w:val="28"/>
        </w:rPr>
        <w:t xml:space="preserve"> При обнаружении взрывоопасного или подозрительного предмета нельзя подходить к нему близко, необходимо предупредить о возможной опасности главного эксперта или других должностных лиц.</w:t>
      </w: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bookmarkStart w:id="8" w:name="_heading=h.4d34og8"/>
      <w:bookmarkEnd w:id="8"/>
    </w:p>
    <w:p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r>
        <w:rPr>
          <w:rFonts w:ascii="Cambria" w:eastAsia="Cambria" w:hAnsi="Cambria" w:cs="Cambria"/>
          <w:b/>
          <w:color w:val="000000"/>
          <w:sz w:val="28"/>
          <w:szCs w:val="28"/>
        </w:rPr>
        <w:t>7. Требования охраны труда по окончании работы</w:t>
      </w:r>
    </w:p>
    <w:p w:rsidR="001A206B" w:rsidRPr="00244DA0" w:rsidRDefault="00A8114D" w:rsidP="00244DA0">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244DA0">
        <w:rPr>
          <w:rFonts w:eastAsia="Times New Roman" w:cs="Times New Roman"/>
          <w:color w:val="000000"/>
          <w:sz w:val="28"/>
          <w:szCs w:val="28"/>
        </w:rPr>
        <w:t>7.1</w:t>
      </w:r>
      <w:r w:rsidR="00195C80" w:rsidRPr="00244DA0">
        <w:rPr>
          <w:rFonts w:eastAsia="Times New Roman" w:cs="Times New Roman"/>
          <w:color w:val="000000"/>
          <w:sz w:val="28"/>
          <w:szCs w:val="28"/>
        </w:rPr>
        <w:t>.</w:t>
      </w:r>
      <w:r w:rsidRPr="00244DA0">
        <w:rPr>
          <w:rFonts w:eastAsia="Times New Roman" w:cs="Times New Roman"/>
          <w:color w:val="000000"/>
          <w:sz w:val="28"/>
          <w:szCs w:val="28"/>
        </w:rPr>
        <w:t xml:space="preserve"> После окончания работ каждый конкурсант обязан:</w:t>
      </w:r>
    </w:p>
    <w:p w:rsidR="00244DA0" w:rsidRPr="00244DA0" w:rsidRDefault="00244DA0" w:rsidP="00244DA0">
      <w:pPr>
        <w:spacing w:line="360" w:lineRule="auto"/>
        <w:ind w:firstLine="709"/>
        <w:jc w:val="both"/>
        <w:rPr>
          <w:sz w:val="28"/>
          <w:szCs w:val="28"/>
        </w:rPr>
      </w:pPr>
      <w:r w:rsidRPr="00244DA0">
        <w:rPr>
          <w:sz w:val="28"/>
          <w:szCs w:val="28"/>
        </w:rPr>
        <w:t xml:space="preserve">7.1.1. Привести в порядок рабочее место. </w:t>
      </w:r>
    </w:p>
    <w:p w:rsidR="00244DA0" w:rsidRPr="00244DA0" w:rsidRDefault="00244DA0" w:rsidP="00244DA0">
      <w:pPr>
        <w:spacing w:line="360" w:lineRule="auto"/>
        <w:ind w:firstLine="709"/>
        <w:jc w:val="both"/>
        <w:rPr>
          <w:sz w:val="28"/>
          <w:szCs w:val="28"/>
        </w:rPr>
      </w:pPr>
      <w:r w:rsidRPr="00244DA0">
        <w:rPr>
          <w:sz w:val="28"/>
          <w:szCs w:val="28"/>
        </w:rPr>
        <w:t>7.1.2</w:t>
      </w:r>
      <w:r>
        <w:rPr>
          <w:sz w:val="28"/>
          <w:szCs w:val="28"/>
        </w:rPr>
        <w:t>.</w:t>
      </w:r>
      <w:r w:rsidRPr="00244DA0">
        <w:rPr>
          <w:sz w:val="28"/>
          <w:szCs w:val="28"/>
        </w:rPr>
        <w:t xml:space="preserve"> Убрать средства индивидуальной защиты в отведенное для хранений место.</w:t>
      </w:r>
    </w:p>
    <w:p w:rsidR="00244DA0" w:rsidRPr="00244DA0" w:rsidRDefault="00244DA0" w:rsidP="00244DA0">
      <w:pPr>
        <w:spacing w:line="360" w:lineRule="auto"/>
        <w:ind w:firstLine="709"/>
        <w:jc w:val="both"/>
        <w:rPr>
          <w:sz w:val="28"/>
          <w:szCs w:val="28"/>
        </w:rPr>
      </w:pPr>
      <w:r w:rsidRPr="00244DA0">
        <w:rPr>
          <w:sz w:val="28"/>
          <w:szCs w:val="28"/>
        </w:rPr>
        <w:t>7.1.3</w:t>
      </w:r>
      <w:r>
        <w:rPr>
          <w:sz w:val="28"/>
          <w:szCs w:val="28"/>
        </w:rPr>
        <w:t xml:space="preserve">. </w:t>
      </w:r>
      <w:r w:rsidRPr="00244DA0">
        <w:rPr>
          <w:sz w:val="28"/>
          <w:szCs w:val="28"/>
        </w:rPr>
        <w:t>Отключить инструмент и оборудование от сети.</w:t>
      </w:r>
    </w:p>
    <w:p w:rsidR="00244DA0" w:rsidRPr="00244DA0" w:rsidRDefault="00244DA0" w:rsidP="00244DA0">
      <w:pPr>
        <w:spacing w:line="360" w:lineRule="auto"/>
        <w:ind w:firstLine="709"/>
        <w:jc w:val="both"/>
        <w:rPr>
          <w:sz w:val="28"/>
          <w:szCs w:val="28"/>
        </w:rPr>
      </w:pPr>
      <w:r w:rsidRPr="00244DA0">
        <w:rPr>
          <w:sz w:val="28"/>
          <w:szCs w:val="28"/>
        </w:rPr>
        <w:t>7.1.4. Инструмент убрать в специально предназначенное для хранений место.</w:t>
      </w:r>
    </w:p>
    <w:p w:rsidR="00244DA0" w:rsidRPr="00DE739C" w:rsidRDefault="00244DA0" w:rsidP="00244DA0">
      <w:pPr>
        <w:spacing w:line="360" w:lineRule="auto"/>
        <w:ind w:firstLine="709"/>
        <w:jc w:val="both"/>
      </w:pPr>
      <w:r w:rsidRPr="00244DA0">
        <w:rPr>
          <w:sz w:val="28"/>
          <w:szCs w:val="28"/>
        </w:rPr>
        <w:t>7.1.5. Сообщить эксперту о выявленных во время выполнения конкурсных заданий неполадках и неисправностях оборудования и инструмента, и других факторах, влияющих на безопасность выполнения конкурсного задания</w:t>
      </w:r>
      <w:r w:rsidRPr="00DE739C">
        <w:t>.</w:t>
      </w:r>
    </w:p>
    <w:p w:rsidR="001A206B" w:rsidRPr="00244DA0" w:rsidRDefault="001A206B" w:rsidP="00244DA0">
      <w:pPr>
        <w:pBdr>
          <w:top w:val="none" w:sz="0" w:space="0" w:color="000000"/>
          <w:left w:val="none" w:sz="0" w:space="0" w:color="000000"/>
          <w:bottom w:val="none" w:sz="0" w:space="0" w:color="000000"/>
          <w:right w:val="none" w:sz="0" w:space="0" w:color="000000"/>
          <w:between w:val="none" w:sz="0" w:space="0" w:color="000000"/>
        </w:pBdr>
        <w:spacing w:line="360" w:lineRule="auto"/>
        <w:ind w:left="360"/>
        <w:jc w:val="both"/>
        <w:rPr>
          <w:rFonts w:eastAsia="Times New Roman" w:cs="Times New Roman"/>
          <w:color w:val="000000"/>
          <w:sz w:val="28"/>
          <w:szCs w:val="28"/>
        </w:rPr>
      </w:pPr>
    </w:p>
    <w:sectPr w:rsidR="001A206B" w:rsidRPr="00244DA0" w:rsidSect="00FE717E">
      <w:footerReference w:type="default" r:id="rId9"/>
      <w:footerReference w:type="first" r:id="rId10"/>
      <w:pgSz w:w="11906" w:h="16838"/>
      <w:pgMar w:top="851" w:right="567" w:bottom="851" w:left="1418" w:header="708" w:footer="708" w:gutter="0"/>
      <w:pgNumType w:start="1"/>
      <w:cols w:space="1701"/>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6B4" w:rsidRDefault="00B366B4">
      <w:pPr>
        <w:spacing w:line="240" w:lineRule="auto"/>
      </w:pPr>
      <w:r>
        <w:separator/>
      </w:r>
    </w:p>
  </w:endnote>
  <w:endnote w:type="continuationSeparator" w:id="0">
    <w:p w:rsidR="00B366B4" w:rsidRDefault="00B366B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6B" w:rsidRDefault="000319D7">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line="240" w:lineRule="auto"/>
      <w:jc w:val="right"/>
      <w:rPr>
        <w:rFonts w:ascii="Calibri" w:hAnsi="Calibri"/>
        <w:color w:val="000000"/>
        <w:sz w:val="22"/>
        <w:szCs w:val="22"/>
      </w:rPr>
    </w:pPr>
    <w:r>
      <w:rPr>
        <w:rFonts w:ascii="Calibri" w:hAnsi="Calibri"/>
        <w:color w:val="000000"/>
        <w:sz w:val="22"/>
        <w:szCs w:val="22"/>
      </w:rPr>
      <w:fldChar w:fldCharType="begin"/>
    </w:r>
    <w:r w:rsidR="00A8114D">
      <w:rPr>
        <w:rFonts w:ascii="Calibri" w:hAnsi="Calibri"/>
        <w:color w:val="000000"/>
        <w:sz w:val="22"/>
        <w:szCs w:val="22"/>
      </w:rPr>
      <w:instrText>PAGE</w:instrText>
    </w:r>
    <w:r>
      <w:rPr>
        <w:rFonts w:ascii="Calibri" w:hAnsi="Calibri"/>
        <w:color w:val="000000"/>
        <w:sz w:val="22"/>
        <w:szCs w:val="22"/>
      </w:rPr>
      <w:fldChar w:fldCharType="separate"/>
    </w:r>
    <w:r w:rsidR="00977DDB">
      <w:rPr>
        <w:rFonts w:ascii="Calibri" w:hAnsi="Calibri"/>
        <w:noProof/>
        <w:color w:val="000000"/>
        <w:sz w:val="22"/>
        <w:szCs w:val="22"/>
      </w:rPr>
      <w:t>12</w:t>
    </w:r>
    <w:r>
      <w:rPr>
        <w:rFonts w:ascii="Calibri" w:hAnsi="Calibri"/>
        <w:color w:val="000000"/>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6B" w:rsidRDefault="001A206B">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line="240" w:lineRule="auto"/>
      <w:rPr>
        <w:rFonts w:ascii="Calibri" w:hAnsi="Calibri"/>
        <w:color w:val="000000"/>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6B4" w:rsidRDefault="00B366B4">
      <w:pPr>
        <w:spacing w:line="240" w:lineRule="auto"/>
      </w:pPr>
      <w:r>
        <w:separator/>
      </w:r>
    </w:p>
  </w:footnote>
  <w:footnote w:type="continuationSeparator" w:id="0">
    <w:p w:rsidR="00B366B4" w:rsidRDefault="00B366B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95D23"/>
    <w:multiLevelType w:val="hybridMultilevel"/>
    <w:tmpl w:val="839EDB6E"/>
    <w:lvl w:ilvl="0" w:tplc="AD6A34DA">
      <w:start w:val="1"/>
      <w:numFmt w:val="bullet"/>
      <w:lvlText w:val="●"/>
      <w:lvlJc w:val="left"/>
      <w:pPr>
        <w:ind w:left="1429" w:hanging="360"/>
      </w:pPr>
      <w:rPr>
        <w:rFonts w:ascii="Noto Sans Symbols" w:eastAsia="Noto Sans Symbols" w:hAnsi="Noto Sans Symbols" w:cs="Noto Sans Symbols"/>
        <w:vertAlign w:val="baseline"/>
      </w:rPr>
    </w:lvl>
    <w:lvl w:ilvl="1" w:tplc="ED4AF1B6">
      <w:start w:val="1"/>
      <w:numFmt w:val="bullet"/>
      <w:lvlText w:val="o"/>
      <w:lvlJc w:val="left"/>
      <w:pPr>
        <w:ind w:left="2149" w:hanging="360"/>
      </w:pPr>
      <w:rPr>
        <w:rFonts w:ascii="Courier New" w:eastAsia="Courier New" w:hAnsi="Courier New" w:cs="Courier New"/>
        <w:vertAlign w:val="baseline"/>
      </w:rPr>
    </w:lvl>
    <w:lvl w:ilvl="2" w:tplc="7A56C2F8">
      <w:start w:val="1"/>
      <w:numFmt w:val="bullet"/>
      <w:lvlText w:val="▪"/>
      <w:lvlJc w:val="left"/>
      <w:pPr>
        <w:ind w:left="2869" w:hanging="360"/>
      </w:pPr>
      <w:rPr>
        <w:rFonts w:ascii="Noto Sans Symbols" w:eastAsia="Noto Sans Symbols" w:hAnsi="Noto Sans Symbols" w:cs="Noto Sans Symbols"/>
        <w:vertAlign w:val="baseline"/>
      </w:rPr>
    </w:lvl>
    <w:lvl w:ilvl="3" w:tplc="2384EAC0">
      <w:start w:val="1"/>
      <w:numFmt w:val="bullet"/>
      <w:lvlText w:val="●"/>
      <w:lvlJc w:val="left"/>
      <w:pPr>
        <w:ind w:left="3589" w:hanging="360"/>
      </w:pPr>
      <w:rPr>
        <w:rFonts w:ascii="Noto Sans Symbols" w:eastAsia="Noto Sans Symbols" w:hAnsi="Noto Sans Symbols" w:cs="Noto Sans Symbols"/>
        <w:vertAlign w:val="baseline"/>
      </w:rPr>
    </w:lvl>
    <w:lvl w:ilvl="4" w:tplc="4F76F8B6">
      <w:start w:val="1"/>
      <w:numFmt w:val="bullet"/>
      <w:lvlText w:val="o"/>
      <w:lvlJc w:val="left"/>
      <w:pPr>
        <w:ind w:left="4309" w:hanging="360"/>
      </w:pPr>
      <w:rPr>
        <w:rFonts w:ascii="Courier New" w:eastAsia="Courier New" w:hAnsi="Courier New" w:cs="Courier New"/>
        <w:vertAlign w:val="baseline"/>
      </w:rPr>
    </w:lvl>
    <w:lvl w:ilvl="5" w:tplc="0C3CD5F0">
      <w:start w:val="1"/>
      <w:numFmt w:val="bullet"/>
      <w:lvlText w:val="▪"/>
      <w:lvlJc w:val="left"/>
      <w:pPr>
        <w:ind w:left="5029" w:hanging="360"/>
      </w:pPr>
      <w:rPr>
        <w:rFonts w:ascii="Noto Sans Symbols" w:eastAsia="Noto Sans Symbols" w:hAnsi="Noto Sans Symbols" w:cs="Noto Sans Symbols"/>
        <w:vertAlign w:val="baseline"/>
      </w:rPr>
    </w:lvl>
    <w:lvl w:ilvl="6" w:tplc="D514E0F4">
      <w:start w:val="1"/>
      <w:numFmt w:val="bullet"/>
      <w:lvlText w:val="●"/>
      <w:lvlJc w:val="left"/>
      <w:pPr>
        <w:ind w:left="5749" w:hanging="360"/>
      </w:pPr>
      <w:rPr>
        <w:rFonts w:ascii="Noto Sans Symbols" w:eastAsia="Noto Sans Symbols" w:hAnsi="Noto Sans Symbols" w:cs="Noto Sans Symbols"/>
        <w:vertAlign w:val="baseline"/>
      </w:rPr>
    </w:lvl>
    <w:lvl w:ilvl="7" w:tplc="B2201722">
      <w:start w:val="1"/>
      <w:numFmt w:val="bullet"/>
      <w:lvlText w:val="o"/>
      <w:lvlJc w:val="left"/>
      <w:pPr>
        <w:ind w:left="6469" w:hanging="360"/>
      </w:pPr>
      <w:rPr>
        <w:rFonts w:ascii="Courier New" w:eastAsia="Courier New" w:hAnsi="Courier New" w:cs="Courier New"/>
        <w:vertAlign w:val="baseline"/>
      </w:rPr>
    </w:lvl>
    <w:lvl w:ilvl="8" w:tplc="C3844B6A">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
    <w:nsid w:val="0FC64CED"/>
    <w:multiLevelType w:val="hybridMultilevel"/>
    <w:tmpl w:val="B792E400"/>
    <w:lvl w:ilvl="0" w:tplc="8CEE2B18">
      <w:start w:val="1"/>
      <w:numFmt w:val="bullet"/>
      <w:lvlText w:val="●"/>
      <w:lvlJc w:val="left"/>
      <w:pPr>
        <w:ind w:left="1429" w:hanging="360"/>
      </w:pPr>
      <w:rPr>
        <w:rFonts w:ascii="Noto Sans Symbols" w:eastAsia="Noto Sans Symbols" w:hAnsi="Noto Sans Symbols" w:cs="Noto Sans Symbols"/>
        <w:vertAlign w:val="baseline"/>
      </w:rPr>
    </w:lvl>
    <w:lvl w:ilvl="1" w:tplc="B94AD142">
      <w:start w:val="1"/>
      <w:numFmt w:val="bullet"/>
      <w:lvlText w:val="o"/>
      <w:lvlJc w:val="left"/>
      <w:pPr>
        <w:ind w:left="2149" w:hanging="360"/>
      </w:pPr>
      <w:rPr>
        <w:rFonts w:ascii="Courier New" w:eastAsia="Courier New" w:hAnsi="Courier New" w:cs="Courier New"/>
        <w:vertAlign w:val="baseline"/>
      </w:rPr>
    </w:lvl>
    <w:lvl w:ilvl="2" w:tplc="4780684E">
      <w:start w:val="1"/>
      <w:numFmt w:val="bullet"/>
      <w:lvlText w:val="▪"/>
      <w:lvlJc w:val="left"/>
      <w:pPr>
        <w:ind w:left="2869" w:hanging="360"/>
      </w:pPr>
      <w:rPr>
        <w:rFonts w:ascii="Noto Sans Symbols" w:eastAsia="Noto Sans Symbols" w:hAnsi="Noto Sans Symbols" w:cs="Noto Sans Symbols"/>
        <w:vertAlign w:val="baseline"/>
      </w:rPr>
    </w:lvl>
    <w:lvl w:ilvl="3" w:tplc="E0ACB950">
      <w:start w:val="1"/>
      <w:numFmt w:val="bullet"/>
      <w:lvlText w:val="●"/>
      <w:lvlJc w:val="left"/>
      <w:pPr>
        <w:ind w:left="3589" w:hanging="360"/>
      </w:pPr>
      <w:rPr>
        <w:rFonts w:ascii="Noto Sans Symbols" w:eastAsia="Noto Sans Symbols" w:hAnsi="Noto Sans Symbols" w:cs="Noto Sans Symbols"/>
        <w:vertAlign w:val="baseline"/>
      </w:rPr>
    </w:lvl>
    <w:lvl w:ilvl="4" w:tplc="B508670A">
      <w:start w:val="1"/>
      <w:numFmt w:val="bullet"/>
      <w:lvlText w:val="o"/>
      <w:lvlJc w:val="left"/>
      <w:pPr>
        <w:ind w:left="4309" w:hanging="360"/>
      </w:pPr>
      <w:rPr>
        <w:rFonts w:ascii="Courier New" w:eastAsia="Courier New" w:hAnsi="Courier New" w:cs="Courier New"/>
        <w:vertAlign w:val="baseline"/>
      </w:rPr>
    </w:lvl>
    <w:lvl w:ilvl="5" w:tplc="411C1B12">
      <w:start w:val="1"/>
      <w:numFmt w:val="bullet"/>
      <w:lvlText w:val="▪"/>
      <w:lvlJc w:val="left"/>
      <w:pPr>
        <w:ind w:left="5029" w:hanging="360"/>
      </w:pPr>
      <w:rPr>
        <w:rFonts w:ascii="Noto Sans Symbols" w:eastAsia="Noto Sans Symbols" w:hAnsi="Noto Sans Symbols" w:cs="Noto Sans Symbols"/>
        <w:vertAlign w:val="baseline"/>
      </w:rPr>
    </w:lvl>
    <w:lvl w:ilvl="6" w:tplc="E580166C">
      <w:start w:val="1"/>
      <w:numFmt w:val="bullet"/>
      <w:lvlText w:val="●"/>
      <w:lvlJc w:val="left"/>
      <w:pPr>
        <w:ind w:left="5749" w:hanging="360"/>
      </w:pPr>
      <w:rPr>
        <w:rFonts w:ascii="Noto Sans Symbols" w:eastAsia="Noto Sans Symbols" w:hAnsi="Noto Sans Symbols" w:cs="Noto Sans Symbols"/>
        <w:vertAlign w:val="baseline"/>
      </w:rPr>
    </w:lvl>
    <w:lvl w:ilvl="7" w:tplc="A642DEA4">
      <w:start w:val="1"/>
      <w:numFmt w:val="bullet"/>
      <w:lvlText w:val="o"/>
      <w:lvlJc w:val="left"/>
      <w:pPr>
        <w:ind w:left="6469" w:hanging="360"/>
      </w:pPr>
      <w:rPr>
        <w:rFonts w:ascii="Courier New" w:eastAsia="Courier New" w:hAnsi="Courier New" w:cs="Courier New"/>
        <w:vertAlign w:val="baseline"/>
      </w:rPr>
    </w:lvl>
    <w:lvl w:ilvl="8" w:tplc="E81AC91C">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2">
    <w:nsid w:val="1E403057"/>
    <w:multiLevelType w:val="hybridMultilevel"/>
    <w:tmpl w:val="4A6EF178"/>
    <w:lvl w:ilvl="0" w:tplc="1FEE3A9E">
      <w:start w:val="1"/>
      <w:numFmt w:val="bullet"/>
      <w:lvlText w:val=""/>
      <w:lvlJc w:val="left"/>
      <w:pPr>
        <w:ind w:left="720" w:hanging="360"/>
      </w:pPr>
      <w:rPr>
        <w:rFonts w:ascii="Symbol" w:hAnsi="Symbol" w:hint="default"/>
      </w:rPr>
    </w:lvl>
    <w:lvl w:ilvl="1" w:tplc="10E09DFC">
      <w:start w:val="1"/>
      <w:numFmt w:val="bullet"/>
      <w:lvlText w:val="o"/>
      <w:lvlJc w:val="left"/>
      <w:pPr>
        <w:ind w:left="1440" w:hanging="360"/>
      </w:pPr>
      <w:rPr>
        <w:rFonts w:ascii="Courier New" w:hAnsi="Courier New" w:cs="Courier New" w:hint="default"/>
      </w:rPr>
    </w:lvl>
    <w:lvl w:ilvl="2" w:tplc="38A46646">
      <w:start w:val="1"/>
      <w:numFmt w:val="bullet"/>
      <w:lvlText w:val=""/>
      <w:lvlJc w:val="left"/>
      <w:pPr>
        <w:ind w:left="2160" w:hanging="360"/>
      </w:pPr>
      <w:rPr>
        <w:rFonts w:ascii="Wingdings" w:hAnsi="Wingdings" w:hint="default"/>
      </w:rPr>
    </w:lvl>
    <w:lvl w:ilvl="3" w:tplc="EEE0A556">
      <w:start w:val="1"/>
      <w:numFmt w:val="bullet"/>
      <w:lvlText w:val=""/>
      <w:lvlJc w:val="left"/>
      <w:pPr>
        <w:ind w:left="2880" w:hanging="360"/>
      </w:pPr>
      <w:rPr>
        <w:rFonts w:ascii="Symbol" w:hAnsi="Symbol" w:hint="default"/>
      </w:rPr>
    </w:lvl>
    <w:lvl w:ilvl="4" w:tplc="684A5792">
      <w:start w:val="1"/>
      <w:numFmt w:val="bullet"/>
      <w:lvlText w:val="o"/>
      <w:lvlJc w:val="left"/>
      <w:pPr>
        <w:ind w:left="3600" w:hanging="360"/>
      </w:pPr>
      <w:rPr>
        <w:rFonts w:ascii="Courier New" w:hAnsi="Courier New" w:cs="Courier New" w:hint="default"/>
      </w:rPr>
    </w:lvl>
    <w:lvl w:ilvl="5" w:tplc="13AAC7A4">
      <w:start w:val="1"/>
      <w:numFmt w:val="bullet"/>
      <w:lvlText w:val=""/>
      <w:lvlJc w:val="left"/>
      <w:pPr>
        <w:ind w:left="4320" w:hanging="360"/>
      </w:pPr>
      <w:rPr>
        <w:rFonts w:ascii="Wingdings" w:hAnsi="Wingdings" w:hint="default"/>
      </w:rPr>
    </w:lvl>
    <w:lvl w:ilvl="6" w:tplc="5AF255A0">
      <w:start w:val="1"/>
      <w:numFmt w:val="bullet"/>
      <w:lvlText w:val=""/>
      <w:lvlJc w:val="left"/>
      <w:pPr>
        <w:ind w:left="5040" w:hanging="360"/>
      </w:pPr>
      <w:rPr>
        <w:rFonts w:ascii="Symbol" w:hAnsi="Symbol" w:hint="default"/>
      </w:rPr>
    </w:lvl>
    <w:lvl w:ilvl="7" w:tplc="50820762">
      <w:start w:val="1"/>
      <w:numFmt w:val="bullet"/>
      <w:lvlText w:val="o"/>
      <w:lvlJc w:val="left"/>
      <w:pPr>
        <w:ind w:left="5760" w:hanging="360"/>
      </w:pPr>
      <w:rPr>
        <w:rFonts w:ascii="Courier New" w:hAnsi="Courier New" w:cs="Courier New" w:hint="default"/>
      </w:rPr>
    </w:lvl>
    <w:lvl w:ilvl="8" w:tplc="BB7C0B20">
      <w:start w:val="1"/>
      <w:numFmt w:val="bullet"/>
      <w:lvlText w:val=""/>
      <w:lvlJc w:val="left"/>
      <w:pPr>
        <w:ind w:left="6480" w:hanging="360"/>
      </w:pPr>
      <w:rPr>
        <w:rFonts w:ascii="Wingdings" w:hAnsi="Wingdings" w:hint="default"/>
      </w:rPr>
    </w:lvl>
  </w:abstractNum>
  <w:abstractNum w:abstractNumId="3">
    <w:nsid w:val="1F960455"/>
    <w:multiLevelType w:val="hybridMultilevel"/>
    <w:tmpl w:val="D2523E20"/>
    <w:lvl w:ilvl="0" w:tplc="DE089080">
      <w:start w:val="1"/>
      <w:numFmt w:val="bullet"/>
      <w:lvlText w:val=""/>
      <w:lvlJc w:val="left"/>
      <w:pPr>
        <w:ind w:left="1429" w:hanging="360"/>
      </w:pPr>
      <w:rPr>
        <w:rFonts w:ascii="Symbol" w:hAnsi="Symbol" w:hint="default"/>
      </w:rPr>
    </w:lvl>
    <w:lvl w:ilvl="1" w:tplc="0B42390A">
      <w:start w:val="1"/>
      <w:numFmt w:val="bullet"/>
      <w:lvlText w:val="o"/>
      <w:lvlJc w:val="left"/>
      <w:pPr>
        <w:ind w:left="2149" w:hanging="360"/>
      </w:pPr>
      <w:rPr>
        <w:rFonts w:ascii="Courier New" w:hAnsi="Courier New" w:cs="Courier New" w:hint="default"/>
      </w:rPr>
    </w:lvl>
    <w:lvl w:ilvl="2" w:tplc="C33EB3AC">
      <w:start w:val="1"/>
      <w:numFmt w:val="bullet"/>
      <w:lvlText w:val=""/>
      <w:lvlJc w:val="left"/>
      <w:pPr>
        <w:ind w:left="2869" w:hanging="360"/>
      </w:pPr>
      <w:rPr>
        <w:rFonts w:ascii="Wingdings" w:hAnsi="Wingdings" w:hint="default"/>
      </w:rPr>
    </w:lvl>
    <w:lvl w:ilvl="3" w:tplc="75FCB33A">
      <w:start w:val="1"/>
      <w:numFmt w:val="bullet"/>
      <w:lvlText w:val=""/>
      <w:lvlJc w:val="left"/>
      <w:pPr>
        <w:ind w:left="3589" w:hanging="360"/>
      </w:pPr>
      <w:rPr>
        <w:rFonts w:ascii="Symbol" w:hAnsi="Symbol" w:hint="default"/>
      </w:rPr>
    </w:lvl>
    <w:lvl w:ilvl="4" w:tplc="41D640B8">
      <w:start w:val="1"/>
      <w:numFmt w:val="bullet"/>
      <w:lvlText w:val="o"/>
      <w:lvlJc w:val="left"/>
      <w:pPr>
        <w:ind w:left="4309" w:hanging="360"/>
      </w:pPr>
      <w:rPr>
        <w:rFonts w:ascii="Courier New" w:hAnsi="Courier New" w:cs="Courier New" w:hint="default"/>
      </w:rPr>
    </w:lvl>
    <w:lvl w:ilvl="5" w:tplc="5E44CF0C">
      <w:start w:val="1"/>
      <w:numFmt w:val="bullet"/>
      <w:lvlText w:val=""/>
      <w:lvlJc w:val="left"/>
      <w:pPr>
        <w:ind w:left="5029" w:hanging="360"/>
      </w:pPr>
      <w:rPr>
        <w:rFonts w:ascii="Wingdings" w:hAnsi="Wingdings" w:hint="default"/>
      </w:rPr>
    </w:lvl>
    <w:lvl w:ilvl="6" w:tplc="AAAAB5E6">
      <w:start w:val="1"/>
      <w:numFmt w:val="bullet"/>
      <w:lvlText w:val=""/>
      <w:lvlJc w:val="left"/>
      <w:pPr>
        <w:ind w:left="5749" w:hanging="360"/>
      </w:pPr>
      <w:rPr>
        <w:rFonts w:ascii="Symbol" w:hAnsi="Symbol" w:hint="default"/>
      </w:rPr>
    </w:lvl>
    <w:lvl w:ilvl="7" w:tplc="DDEC6646">
      <w:start w:val="1"/>
      <w:numFmt w:val="bullet"/>
      <w:lvlText w:val="o"/>
      <w:lvlJc w:val="left"/>
      <w:pPr>
        <w:ind w:left="6469" w:hanging="360"/>
      </w:pPr>
      <w:rPr>
        <w:rFonts w:ascii="Courier New" w:hAnsi="Courier New" w:cs="Courier New" w:hint="default"/>
      </w:rPr>
    </w:lvl>
    <w:lvl w:ilvl="8" w:tplc="2C9CC256">
      <w:start w:val="1"/>
      <w:numFmt w:val="bullet"/>
      <w:lvlText w:val=""/>
      <w:lvlJc w:val="left"/>
      <w:pPr>
        <w:ind w:left="7189" w:hanging="360"/>
      </w:pPr>
      <w:rPr>
        <w:rFonts w:ascii="Wingdings" w:hAnsi="Wingdings" w:hint="default"/>
      </w:rPr>
    </w:lvl>
  </w:abstractNum>
  <w:abstractNum w:abstractNumId="4">
    <w:nsid w:val="3C320F6A"/>
    <w:multiLevelType w:val="hybridMultilevel"/>
    <w:tmpl w:val="F1586B8A"/>
    <w:lvl w:ilvl="0" w:tplc="072C6B46">
      <w:start w:val="1"/>
      <w:numFmt w:val="bullet"/>
      <w:lvlText w:val="●"/>
      <w:lvlJc w:val="left"/>
      <w:pPr>
        <w:ind w:left="1429" w:hanging="360"/>
      </w:pPr>
      <w:rPr>
        <w:rFonts w:ascii="Noto Sans Symbols" w:eastAsia="Noto Sans Symbols" w:hAnsi="Noto Sans Symbols" w:cs="Noto Sans Symbols"/>
        <w:vertAlign w:val="baseline"/>
      </w:rPr>
    </w:lvl>
    <w:lvl w:ilvl="1" w:tplc="B4EE8588">
      <w:start w:val="1"/>
      <w:numFmt w:val="bullet"/>
      <w:lvlText w:val="o"/>
      <w:lvlJc w:val="left"/>
      <w:pPr>
        <w:ind w:left="2149" w:hanging="360"/>
      </w:pPr>
      <w:rPr>
        <w:rFonts w:ascii="Courier New" w:eastAsia="Courier New" w:hAnsi="Courier New" w:cs="Courier New"/>
        <w:vertAlign w:val="baseline"/>
      </w:rPr>
    </w:lvl>
    <w:lvl w:ilvl="2" w:tplc="2940E48C">
      <w:start w:val="1"/>
      <w:numFmt w:val="bullet"/>
      <w:lvlText w:val="▪"/>
      <w:lvlJc w:val="left"/>
      <w:pPr>
        <w:ind w:left="2869" w:hanging="360"/>
      </w:pPr>
      <w:rPr>
        <w:rFonts w:ascii="Noto Sans Symbols" w:eastAsia="Noto Sans Symbols" w:hAnsi="Noto Sans Symbols" w:cs="Noto Sans Symbols"/>
        <w:vertAlign w:val="baseline"/>
      </w:rPr>
    </w:lvl>
    <w:lvl w:ilvl="3" w:tplc="5DFCF984">
      <w:start w:val="1"/>
      <w:numFmt w:val="bullet"/>
      <w:lvlText w:val="●"/>
      <w:lvlJc w:val="left"/>
      <w:pPr>
        <w:ind w:left="3589" w:hanging="360"/>
      </w:pPr>
      <w:rPr>
        <w:rFonts w:ascii="Noto Sans Symbols" w:eastAsia="Noto Sans Symbols" w:hAnsi="Noto Sans Symbols" w:cs="Noto Sans Symbols"/>
        <w:vertAlign w:val="baseline"/>
      </w:rPr>
    </w:lvl>
    <w:lvl w:ilvl="4" w:tplc="DF626FC8">
      <w:start w:val="1"/>
      <w:numFmt w:val="bullet"/>
      <w:lvlText w:val="o"/>
      <w:lvlJc w:val="left"/>
      <w:pPr>
        <w:ind w:left="4309" w:hanging="360"/>
      </w:pPr>
      <w:rPr>
        <w:rFonts w:ascii="Courier New" w:eastAsia="Courier New" w:hAnsi="Courier New" w:cs="Courier New"/>
        <w:vertAlign w:val="baseline"/>
      </w:rPr>
    </w:lvl>
    <w:lvl w:ilvl="5" w:tplc="BEFC3B3C">
      <w:start w:val="1"/>
      <w:numFmt w:val="bullet"/>
      <w:lvlText w:val="▪"/>
      <w:lvlJc w:val="left"/>
      <w:pPr>
        <w:ind w:left="5029" w:hanging="360"/>
      </w:pPr>
      <w:rPr>
        <w:rFonts w:ascii="Noto Sans Symbols" w:eastAsia="Noto Sans Symbols" w:hAnsi="Noto Sans Symbols" w:cs="Noto Sans Symbols"/>
        <w:vertAlign w:val="baseline"/>
      </w:rPr>
    </w:lvl>
    <w:lvl w:ilvl="6" w:tplc="FAE4AD10">
      <w:start w:val="1"/>
      <w:numFmt w:val="bullet"/>
      <w:lvlText w:val="●"/>
      <w:lvlJc w:val="left"/>
      <w:pPr>
        <w:ind w:left="5749" w:hanging="360"/>
      </w:pPr>
      <w:rPr>
        <w:rFonts w:ascii="Noto Sans Symbols" w:eastAsia="Noto Sans Symbols" w:hAnsi="Noto Sans Symbols" w:cs="Noto Sans Symbols"/>
        <w:vertAlign w:val="baseline"/>
      </w:rPr>
    </w:lvl>
    <w:lvl w:ilvl="7" w:tplc="D348EAC6">
      <w:start w:val="1"/>
      <w:numFmt w:val="bullet"/>
      <w:lvlText w:val="o"/>
      <w:lvlJc w:val="left"/>
      <w:pPr>
        <w:ind w:left="6469" w:hanging="360"/>
      </w:pPr>
      <w:rPr>
        <w:rFonts w:ascii="Courier New" w:eastAsia="Courier New" w:hAnsi="Courier New" w:cs="Courier New"/>
        <w:vertAlign w:val="baseline"/>
      </w:rPr>
    </w:lvl>
    <w:lvl w:ilvl="8" w:tplc="6DDACD9A">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5">
    <w:nsid w:val="3FFE45C9"/>
    <w:multiLevelType w:val="hybridMultilevel"/>
    <w:tmpl w:val="FD80A276"/>
    <w:lvl w:ilvl="0" w:tplc="04D8313C">
      <w:start w:val="1"/>
      <w:numFmt w:val="bullet"/>
      <w:lvlText w:val="●"/>
      <w:lvlJc w:val="left"/>
      <w:pPr>
        <w:ind w:left="1429" w:hanging="360"/>
      </w:pPr>
      <w:rPr>
        <w:rFonts w:ascii="Noto Sans Symbols" w:eastAsia="Noto Sans Symbols" w:hAnsi="Noto Sans Symbols" w:cs="Noto Sans Symbols"/>
        <w:vertAlign w:val="baseline"/>
      </w:rPr>
    </w:lvl>
    <w:lvl w:ilvl="1" w:tplc="58CE695A">
      <w:start w:val="1"/>
      <w:numFmt w:val="bullet"/>
      <w:lvlText w:val="o"/>
      <w:lvlJc w:val="left"/>
      <w:pPr>
        <w:ind w:left="2149" w:hanging="360"/>
      </w:pPr>
      <w:rPr>
        <w:rFonts w:ascii="Courier New" w:eastAsia="Courier New" w:hAnsi="Courier New" w:cs="Courier New"/>
        <w:vertAlign w:val="baseline"/>
      </w:rPr>
    </w:lvl>
    <w:lvl w:ilvl="2" w:tplc="35BCC600">
      <w:start w:val="1"/>
      <w:numFmt w:val="bullet"/>
      <w:lvlText w:val="▪"/>
      <w:lvlJc w:val="left"/>
      <w:pPr>
        <w:ind w:left="2869" w:hanging="360"/>
      </w:pPr>
      <w:rPr>
        <w:rFonts w:ascii="Noto Sans Symbols" w:eastAsia="Noto Sans Symbols" w:hAnsi="Noto Sans Symbols" w:cs="Noto Sans Symbols"/>
        <w:vertAlign w:val="baseline"/>
      </w:rPr>
    </w:lvl>
    <w:lvl w:ilvl="3" w:tplc="64ACAEB6">
      <w:start w:val="1"/>
      <w:numFmt w:val="bullet"/>
      <w:lvlText w:val="●"/>
      <w:lvlJc w:val="left"/>
      <w:pPr>
        <w:ind w:left="3589" w:hanging="360"/>
      </w:pPr>
      <w:rPr>
        <w:rFonts w:ascii="Noto Sans Symbols" w:eastAsia="Noto Sans Symbols" w:hAnsi="Noto Sans Symbols" w:cs="Noto Sans Symbols"/>
        <w:vertAlign w:val="baseline"/>
      </w:rPr>
    </w:lvl>
    <w:lvl w:ilvl="4" w:tplc="13948E76">
      <w:start w:val="1"/>
      <w:numFmt w:val="bullet"/>
      <w:lvlText w:val="o"/>
      <w:lvlJc w:val="left"/>
      <w:pPr>
        <w:ind w:left="4309" w:hanging="360"/>
      </w:pPr>
      <w:rPr>
        <w:rFonts w:ascii="Courier New" w:eastAsia="Courier New" w:hAnsi="Courier New" w:cs="Courier New"/>
        <w:vertAlign w:val="baseline"/>
      </w:rPr>
    </w:lvl>
    <w:lvl w:ilvl="5" w:tplc="AA0AD70C">
      <w:start w:val="1"/>
      <w:numFmt w:val="bullet"/>
      <w:lvlText w:val="▪"/>
      <w:lvlJc w:val="left"/>
      <w:pPr>
        <w:ind w:left="5029" w:hanging="360"/>
      </w:pPr>
      <w:rPr>
        <w:rFonts w:ascii="Noto Sans Symbols" w:eastAsia="Noto Sans Symbols" w:hAnsi="Noto Sans Symbols" w:cs="Noto Sans Symbols"/>
        <w:vertAlign w:val="baseline"/>
      </w:rPr>
    </w:lvl>
    <w:lvl w:ilvl="6" w:tplc="68060DEA">
      <w:start w:val="1"/>
      <w:numFmt w:val="bullet"/>
      <w:lvlText w:val="●"/>
      <w:lvlJc w:val="left"/>
      <w:pPr>
        <w:ind w:left="5749" w:hanging="360"/>
      </w:pPr>
      <w:rPr>
        <w:rFonts w:ascii="Noto Sans Symbols" w:eastAsia="Noto Sans Symbols" w:hAnsi="Noto Sans Symbols" w:cs="Noto Sans Symbols"/>
        <w:vertAlign w:val="baseline"/>
      </w:rPr>
    </w:lvl>
    <w:lvl w:ilvl="7" w:tplc="0BC4E2AA">
      <w:start w:val="1"/>
      <w:numFmt w:val="bullet"/>
      <w:lvlText w:val="o"/>
      <w:lvlJc w:val="left"/>
      <w:pPr>
        <w:ind w:left="6469" w:hanging="360"/>
      </w:pPr>
      <w:rPr>
        <w:rFonts w:ascii="Courier New" w:eastAsia="Courier New" w:hAnsi="Courier New" w:cs="Courier New"/>
        <w:vertAlign w:val="baseline"/>
      </w:rPr>
    </w:lvl>
    <w:lvl w:ilvl="8" w:tplc="532E91A6">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6">
    <w:nsid w:val="5ECD393B"/>
    <w:multiLevelType w:val="hybridMultilevel"/>
    <w:tmpl w:val="78803012"/>
    <w:lvl w:ilvl="0" w:tplc="A0AA26F8">
      <w:start w:val="1"/>
      <w:numFmt w:val="bullet"/>
      <w:lvlText w:val="●"/>
      <w:lvlJc w:val="left"/>
      <w:pPr>
        <w:ind w:left="1429" w:hanging="360"/>
      </w:pPr>
      <w:rPr>
        <w:rFonts w:ascii="Noto Sans Symbols" w:eastAsia="Noto Sans Symbols" w:hAnsi="Noto Sans Symbols" w:cs="Noto Sans Symbols"/>
        <w:vertAlign w:val="baseline"/>
      </w:rPr>
    </w:lvl>
    <w:lvl w:ilvl="1" w:tplc="4750470A">
      <w:start w:val="1"/>
      <w:numFmt w:val="bullet"/>
      <w:lvlText w:val="o"/>
      <w:lvlJc w:val="left"/>
      <w:pPr>
        <w:ind w:left="2149" w:hanging="360"/>
      </w:pPr>
      <w:rPr>
        <w:rFonts w:ascii="Courier New" w:eastAsia="Courier New" w:hAnsi="Courier New" w:cs="Courier New"/>
        <w:vertAlign w:val="baseline"/>
      </w:rPr>
    </w:lvl>
    <w:lvl w:ilvl="2" w:tplc="E26C0BCC">
      <w:start w:val="1"/>
      <w:numFmt w:val="bullet"/>
      <w:lvlText w:val="▪"/>
      <w:lvlJc w:val="left"/>
      <w:pPr>
        <w:ind w:left="2869" w:hanging="360"/>
      </w:pPr>
      <w:rPr>
        <w:rFonts w:ascii="Noto Sans Symbols" w:eastAsia="Noto Sans Symbols" w:hAnsi="Noto Sans Symbols" w:cs="Noto Sans Symbols"/>
        <w:vertAlign w:val="baseline"/>
      </w:rPr>
    </w:lvl>
    <w:lvl w:ilvl="3" w:tplc="FF6802E0">
      <w:start w:val="1"/>
      <w:numFmt w:val="bullet"/>
      <w:lvlText w:val="●"/>
      <w:lvlJc w:val="left"/>
      <w:pPr>
        <w:ind w:left="3589" w:hanging="360"/>
      </w:pPr>
      <w:rPr>
        <w:rFonts w:ascii="Noto Sans Symbols" w:eastAsia="Noto Sans Symbols" w:hAnsi="Noto Sans Symbols" w:cs="Noto Sans Symbols"/>
        <w:vertAlign w:val="baseline"/>
      </w:rPr>
    </w:lvl>
    <w:lvl w:ilvl="4" w:tplc="CA4E875C">
      <w:start w:val="1"/>
      <w:numFmt w:val="bullet"/>
      <w:lvlText w:val="o"/>
      <w:lvlJc w:val="left"/>
      <w:pPr>
        <w:ind w:left="4309" w:hanging="360"/>
      </w:pPr>
      <w:rPr>
        <w:rFonts w:ascii="Courier New" w:eastAsia="Courier New" w:hAnsi="Courier New" w:cs="Courier New"/>
        <w:vertAlign w:val="baseline"/>
      </w:rPr>
    </w:lvl>
    <w:lvl w:ilvl="5" w:tplc="54DCFA72">
      <w:start w:val="1"/>
      <w:numFmt w:val="bullet"/>
      <w:lvlText w:val="▪"/>
      <w:lvlJc w:val="left"/>
      <w:pPr>
        <w:ind w:left="5029" w:hanging="360"/>
      </w:pPr>
      <w:rPr>
        <w:rFonts w:ascii="Noto Sans Symbols" w:eastAsia="Noto Sans Symbols" w:hAnsi="Noto Sans Symbols" w:cs="Noto Sans Symbols"/>
        <w:vertAlign w:val="baseline"/>
      </w:rPr>
    </w:lvl>
    <w:lvl w:ilvl="6" w:tplc="7E6C6184">
      <w:start w:val="1"/>
      <w:numFmt w:val="bullet"/>
      <w:lvlText w:val="●"/>
      <w:lvlJc w:val="left"/>
      <w:pPr>
        <w:ind w:left="5749" w:hanging="360"/>
      </w:pPr>
      <w:rPr>
        <w:rFonts w:ascii="Noto Sans Symbols" w:eastAsia="Noto Sans Symbols" w:hAnsi="Noto Sans Symbols" w:cs="Noto Sans Symbols"/>
        <w:vertAlign w:val="baseline"/>
      </w:rPr>
    </w:lvl>
    <w:lvl w:ilvl="7" w:tplc="898AFB4C">
      <w:start w:val="1"/>
      <w:numFmt w:val="bullet"/>
      <w:lvlText w:val="o"/>
      <w:lvlJc w:val="left"/>
      <w:pPr>
        <w:ind w:left="6469" w:hanging="360"/>
      </w:pPr>
      <w:rPr>
        <w:rFonts w:ascii="Courier New" w:eastAsia="Courier New" w:hAnsi="Courier New" w:cs="Courier New"/>
        <w:vertAlign w:val="baseline"/>
      </w:rPr>
    </w:lvl>
    <w:lvl w:ilvl="8" w:tplc="18B66A90">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7">
    <w:nsid w:val="60503387"/>
    <w:multiLevelType w:val="hybridMultilevel"/>
    <w:tmpl w:val="E40C2F40"/>
    <w:lvl w:ilvl="0" w:tplc="188C388E">
      <w:start w:val="1"/>
      <w:numFmt w:val="bullet"/>
      <w:lvlText w:val="●"/>
      <w:lvlJc w:val="left"/>
      <w:pPr>
        <w:ind w:left="1429" w:hanging="360"/>
      </w:pPr>
      <w:rPr>
        <w:rFonts w:ascii="Noto Sans Symbols" w:eastAsia="Noto Sans Symbols" w:hAnsi="Noto Sans Symbols" w:cs="Noto Sans Symbols"/>
        <w:vertAlign w:val="baseline"/>
      </w:rPr>
    </w:lvl>
    <w:lvl w:ilvl="1" w:tplc="E7F0A90C">
      <w:start w:val="1"/>
      <w:numFmt w:val="bullet"/>
      <w:lvlText w:val="o"/>
      <w:lvlJc w:val="left"/>
      <w:pPr>
        <w:ind w:left="2149" w:hanging="360"/>
      </w:pPr>
      <w:rPr>
        <w:rFonts w:ascii="Courier New" w:eastAsia="Courier New" w:hAnsi="Courier New" w:cs="Courier New"/>
        <w:vertAlign w:val="baseline"/>
      </w:rPr>
    </w:lvl>
    <w:lvl w:ilvl="2" w:tplc="9BBACBD6">
      <w:start w:val="1"/>
      <w:numFmt w:val="bullet"/>
      <w:lvlText w:val="▪"/>
      <w:lvlJc w:val="left"/>
      <w:pPr>
        <w:ind w:left="2869" w:hanging="360"/>
      </w:pPr>
      <w:rPr>
        <w:rFonts w:ascii="Noto Sans Symbols" w:eastAsia="Noto Sans Symbols" w:hAnsi="Noto Sans Symbols" w:cs="Noto Sans Symbols"/>
        <w:vertAlign w:val="baseline"/>
      </w:rPr>
    </w:lvl>
    <w:lvl w:ilvl="3" w:tplc="70F8633A">
      <w:start w:val="1"/>
      <w:numFmt w:val="bullet"/>
      <w:lvlText w:val="●"/>
      <w:lvlJc w:val="left"/>
      <w:pPr>
        <w:ind w:left="3589" w:hanging="360"/>
      </w:pPr>
      <w:rPr>
        <w:rFonts w:ascii="Noto Sans Symbols" w:eastAsia="Noto Sans Symbols" w:hAnsi="Noto Sans Symbols" w:cs="Noto Sans Symbols"/>
        <w:vertAlign w:val="baseline"/>
      </w:rPr>
    </w:lvl>
    <w:lvl w:ilvl="4" w:tplc="0A42C51E">
      <w:start w:val="1"/>
      <w:numFmt w:val="bullet"/>
      <w:lvlText w:val="o"/>
      <w:lvlJc w:val="left"/>
      <w:pPr>
        <w:ind w:left="4309" w:hanging="360"/>
      </w:pPr>
      <w:rPr>
        <w:rFonts w:ascii="Courier New" w:eastAsia="Courier New" w:hAnsi="Courier New" w:cs="Courier New"/>
        <w:vertAlign w:val="baseline"/>
      </w:rPr>
    </w:lvl>
    <w:lvl w:ilvl="5" w:tplc="9BC2D768">
      <w:start w:val="1"/>
      <w:numFmt w:val="bullet"/>
      <w:lvlText w:val="▪"/>
      <w:lvlJc w:val="left"/>
      <w:pPr>
        <w:ind w:left="5029" w:hanging="360"/>
      </w:pPr>
      <w:rPr>
        <w:rFonts w:ascii="Noto Sans Symbols" w:eastAsia="Noto Sans Symbols" w:hAnsi="Noto Sans Symbols" w:cs="Noto Sans Symbols"/>
        <w:vertAlign w:val="baseline"/>
      </w:rPr>
    </w:lvl>
    <w:lvl w:ilvl="6" w:tplc="4120F144">
      <w:start w:val="1"/>
      <w:numFmt w:val="bullet"/>
      <w:lvlText w:val="●"/>
      <w:lvlJc w:val="left"/>
      <w:pPr>
        <w:ind w:left="5749" w:hanging="360"/>
      </w:pPr>
      <w:rPr>
        <w:rFonts w:ascii="Noto Sans Symbols" w:eastAsia="Noto Sans Symbols" w:hAnsi="Noto Sans Symbols" w:cs="Noto Sans Symbols"/>
        <w:vertAlign w:val="baseline"/>
      </w:rPr>
    </w:lvl>
    <w:lvl w:ilvl="7" w:tplc="7CB23344">
      <w:start w:val="1"/>
      <w:numFmt w:val="bullet"/>
      <w:lvlText w:val="o"/>
      <w:lvlJc w:val="left"/>
      <w:pPr>
        <w:ind w:left="6469" w:hanging="360"/>
      </w:pPr>
      <w:rPr>
        <w:rFonts w:ascii="Courier New" w:eastAsia="Courier New" w:hAnsi="Courier New" w:cs="Courier New"/>
        <w:vertAlign w:val="baseline"/>
      </w:rPr>
    </w:lvl>
    <w:lvl w:ilvl="8" w:tplc="05667ABE">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8">
    <w:nsid w:val="71FC279D"/>
    <w:multiLevelType w:val="hybridMultilevel"/>
    <w:tmpl w:val="B82AAF5C"/>
    <w:lvl w:ilvl="0" w:tplc="E58A6AB0">
      <w:start w:val="1"/>
      <w:numFmt w:val="bullet"/>
      <w:lvlText w:val="●"/>
      <w:lvlJc w:val="left"/>
      <w:pPr>
        <w:ind w:left="1429" w:hanging="360"/>
      </w:pPr>
      <w:rPr>
        <w:rFonts w:ascii="Noto Sans Symbols" w:eastAsia="Noto Sans Symbols" w:hAnsi="Noto Sans Symbols" w:cs="Noto Sans Symbols"/>
        <w:vertAlign w:val="baseline"/>
      </w:rPr>
    </w:lvl>
    <w:lvl w:ilvl="1" w:tplc="3F7E2DC8">
      <w:start w:val="1"/>
      <w:numFmt w:val="bullet"/>
      <w:lvlText w:val="o"/>
      <w:lvlJc w:val="left"/>
      <w:pPr>
        <w:ind w:left="2149" w:hanging="360"/>
      </w:pPr>
      <w:rPr>
        <w:rFonts w:ascii="Courier New" w:eastAsia="Courier New" w:hAnsi="Courier New" w:cs="Courier New"/>
        <w:vertAlign w:val="baseline"/>
      </w:rPr>
    </w:lvl>
    <w:lvl w:ilvl="2" w:tplc="966E9580">
      <w:start w:val="1"/>
      <w:numFmt w:val="bullet"/>
      <w:lvlText w:val="▪"/>
      <w:lvlJc w:val="left"/>
      <w:pPr>
        <w:ind w:left="2869" w:hanging="360"/>
      </w:pPr>
      <w:rPr>
        <w:rFonts w:ascii="Noto Sans Symbols" w:eastAsia="Noto Sans Symbols" w:hAnsi="Noto Sans Symbols" w:cs="Noto Sans Symbols"/>
        <w:vertAlign w:val="baseline"/>
      </w:rPr>
    </w:lvl>
    <w:lvl w:ilvl="3" w:tplc="B85C4C58">
      <w:start w:val="1"/>
      <w:numFmt w:val="bullet"/>
      <w:lvlText w:val="●"/>
      <w:lvlJc w:val="left"/>
      <w:pPr>
        <w:ind w:left="3589" w:hanging="360"/>
      </w:pPr>
      <w:rPr>
        <w:rFonts w:ascii="Noto Sans Symbols" w:eastAsia="Noto Sans Symbols" w:hAnsi="Noto Sans Symbols" w:cs="Noto Sans Symbols"/>
        <w:vertAlign w:val="baseline"/>
      </w:rPr>
    </w:lvl>
    <w:lvl w:ilvl="4" w:tplc="37424D56">
      <w:start w:val="1"/>
      <w:numFmt w:val="bullet"/>
      <w:lvlText w:val="o"/>
      <w:lvlJc w:val="left"/>
      <w:pPr>
        <w:ind w:left="4309" w:hanging="360"/>
      </w:pPr>
      <w:rPr>
        <w:rFonts w:ascii="Courier New" w:eastAsia="Courier New" w:hAnsi="Courier New" w:cs="Courier New"/>
        <w:vertAlign w:val="baseline"/>
      </w:rPr>
    </w:lvl>
    <w:lvl w:ilvl="5" w:tplc="60AE693E">
      <w:start w:val="1"/>
      <w:numFmt w:val="bullet"/>
      <w:lvlText w:val="▪"/>
      <w:lvlJc w:val="left"/>
      <w:pPr>
        <w:ind w:left="5029" w:hanging="360"/>
      </w:pPr>
      <w:rPr>
        <w:rFonts w:ascii="Noto Sans Symbols" w:eastAsia="Noto Sans Symbols" w:hAnsi="Noto Sans Symbols" w:cs="Noto Sans Symbols"/>
        <w:vertAlign w:val="baseline"/>
      </w:rPr>
    </w:lvl>
    <w:lvl w:ilvl="6" w:tplc="D528FD1C">
      <w:start w:val="1"/>
      <w:numFmt w:val="bullet"/>
      <w:lvlText w:val="●"/>
      <w:lvlJc w:val="left"/>
      <w:pPr>
        <w:ind w:left="5749" w:hanging="360"/>
      </w:pPr>
      <w:rPr>
        <w:rFonts w:ascii="Noto Sans Symbols" w:eastAsia="Noto Sans Symbols" w:hAnsi="Noto Sans Symbols" w:cs="Noto Sans Symbols"/>
        <w:vertAlign w:val="baseline"/>
      </w:rPr>
    </w:lvl>
    <w:lvl w:ilvl="7" w:tplc="A4167B1E">
      <w:start w:val="1"/>
      <w:numFmt w:val="bullet"/>
      <w:lvlText w:val="o"/>
      <w:lvlJc w:val="left"/>
      <w:pPr>
        <w:ind w:left="6469" w:hanging="360"/>
      </w:pPr>
      <w:rPr>
        <w:rFonts w:ascii="Courier New" w:eastAsia="Courier New" w:hAnsi="Courier New" w:cs="Courier New"/>
        <w:vertAlign w:val="baseline"/>
      </w:rPr>
    </w:lvl>
    <w:lvl w:ilvl="8" w:tplc="C6F8C468">
      <w:start w:val="1"/>
      <w:numFmt w:val="bullet"/>
      <w:lvlText w:val="▪"/>
      <w:lvlJc w:val="left"/>
      <w:pPr>
        <w:ind w:left="7189" w:hanging="360"/>
      </w:pPr>
      <w:rPr>
        <w:rFonts w:ascii="Noto Sans Symbols" w:eastAsia="Noto Sans Symbols" w:hAnsi="Noto Sans Symbols" w:cs="Noto Sans Symbols"/>
        <w:vertAlign w:val="baseline"/>
      </w:rPr>
    </w:lvl>
  </w:abstractNum>
  <w:num w:numId="1">
    <w:abstractNumId w:val="8"/>
  </w:num>
  <w:num w:numId="2">
    <w:abstractNumId w:val="4"/>
  </w:num>
  <w:num w:numId="3">
    <w:abstractNumId w:val="5"/>
  </w:num>
  <w:num w:numId="4">
    <w:abstractNumId w:val="6"/>
  </w:num>
  <w:num w:numId="5">
    <w:abstractNumId w:val="7"/>
  </w:num>
  <w:num w:numId="6">
    <w:abstractNumId w:val="0"/>
  </w:num>
  <w:num w:numId="7">
    <w:abstractNumId w:val="1"/>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footnotePr>
    <w:footnote w:id="-1"/>
    <w:footnote w:id="0"/>
  </w:footnotePr>
  <w:endnotePr>
    <w:endnote w:id="-1"/>
    <w:endnote w:id="0"/>
  </w:endnotePr>
  <w:compat/>
  <w:rsids>
    <w:rsidRoot w:val="001A206B"/>
    <w:rsid w:val="00004270"/>
    <w:rsid w:val="000319D7"/>
    <w:rsid w:val="00065D22"/>
    <w:rsid w:val="00135909"/>
    <w:rsid w:val="00195C80"/>
    <w:rsid w:val="001A206B"/>
    <w:rsid w:val="00244DA0"/>
    <w:rsid w:val="00294D1F"/>
    <w:rsid w:val="00294E46"/>
    <w:rsid w:val="002D63CC"/>
    <w:rsid w:val="00325995"/>
    <w:rsid w:val="003457A3"/>
    <w:rsid w:val="004C292F"/>
    <w:rsid w:val="00573C8C"/>
    <w:rsid w:val="00584FB3"/>
    <w:rsid w:val="008E1036"/>
    <w:rsid w:val="009269AB"/>
    <w:rsid w:val="00940A53"/>
    <w:rsid w:val="00965530"/>
    <w:rsid w:val="00977DDB"/>
    <w:rsid w:val="00A7162A"/>
    <w:rsid w:val="00A8114D"/>
    <w:rsid w:val="00B366B4"/>
    <w:rsid w:val="00D06B4C"/>
    <w:rsid w:val="00E30F84"/>
    <w:rsid w:val="00E70190"/>
    <w:rsid w:val="00E70514"/>
    <w:rsid w:val="00F25CC5"/>
    <w:rsid w:val="00F66017"/>
    <w:rsid w:val="00FE71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hidden/>
    <w:qFormat/>
    <w:rsid w:val="00FE717E"/>
    <w:pPr>
      <w:spacing w:line="1" w:lineRule="atLeast"/>
      <w:outlineLvl w:val="0"/>
    </w:pPr>
    <w:rPr>
      <w:rFonts w:ascii="Times New Roman" w:hAnsi="Times New Roman"/>
      <w:position w:val="-1"/>
      <w:sz w:val="24"/>
      <w:szCs w:val="24"/>
      <w:lang w:eastAsia="ru-RU"/>
    </w:rPr>
  </w:style>
  <w:style w:type="paragraph" w:styleId="1">
    <w:name w:val="heading 1"/>
    <w:basedOn w:val="a"/>
    <w:next w:val="a"/>
    <w:link w:val="11"/>
    <w:hidden/>
    <w:qFormat/>
    <w:rsid w:val="00FE717E"/>
    <w:pPr>
      <w:keepNext/>
      <w:keepLines/>
      <w:spacing w:before="480" w:line="276" w:lineRule="auto"/>
    </w:pPr>
    <w:rPr>
      <w:rFonts w:ascii="Cambria" w:hAnsi="Cambria"/>
      <w:b/>
      <w:bCs/>
      <w:color w:val="365F91"/>
      <w:sz w:val="28"/>
      <w:szCs w:val="28"/>
    </w:rPr>
  </w:style>
  <w:style w:type="paragraph" w:styleId="2">
    <w:name w:val="heading 2"/>
    <w:basedOn w:val="a"/>
    <w:next w:val="a"/>
    <w:link w:val="21"/>
    <w:hidden/>
    <w:qFormat/>
    <w:rsid w:val="00FE717E"/>
    <w:pPr>
      <w:keepNext/>
      <w:spacing w:before="240" w:after="60"/>
      <w:outlineLvl w:val="1"/>
    </w:pPr>
    <w:rPr>
      <w:rFonts w:ascii="Cambria" w:eastAsia="Times New Roman" w:hAnsi="Cambria"/>
      <w:b/>
      <w:bCs/>
      <w:i/>
      <w:iCs/>
      <w:sz w:val="28"/>
      <w:szCs w:val="28"/>
    </w:rPr>
  </w:style>
  <w:style w:type="paragraph" w:styleId="3">
    <w:name w:val="heading 3"/>
    <w:basedOn w:val="a"/>
    <w:next w:val="a"/>
    <w:link w:val="30"/>
    <w:rsid w:val="00FE717E"/>
    <w:pPr>
      <w:keepNext/>
      <w:keepLines/>
      <w:spacing w:before="280" w:after="80"/>
      <w:outlineLvl w:val="2"/>
    </w:pPr>
    <w:rPr>
      <w:b/>
      <w:sz w:val="28"/>
      <w:szCs w:val="28"/>
    </w:rPr>
  </w:style>
  <w:style w:type="paragraph" w:styleId="4">
    <w:name w:val="heading 4"/>
    <w:basedOn w:val="a"/>
    <w:next w:val="a"/>
    <w:link w:val="40"/>
    <w:rsid w:val="00FE717E"/>
    <w:pPr>
      <w:keepNext/>
      <w:keepLines/>
      <w:spacing w:before="240" w:after="40"/>
      <w:outlineLvl w:val="3"/>
    </w:pPr>
    <w:rPr>
      <w:b/>
    </w:rPr>
  </w:style>
  <w:style w:type="paragraph" w:styleId="5">
    <w:name w:val="heading 5"/>
    <w:basedOn w:val="a"/>
    <w:next w:val="a"/>
    <w:link w:val="50"/>
    <w:rsid w:val="00FE717E"/>
    <w:pPr>
      <w:keepNext/>
      <w:keepLines/>
      <w:spacing w:before="220" w:after="40"/>
      <w:outlineLvl w:val="4"/>
    </w:pPr>
    <w:rPr>
      <w:b/>
      <w:sz w:val="22"/>
      <w:szCs w:val="22"/>
    </w:rPr>
  </w:style>
  <w:style w:type="paragraph" w:styleId="6">
    <w:name w:val="heading 6"/>
    <w:basedOn w:val="a"/>
    <w:next w:val="a"/>
    <w:link w:val="60"/>
    <w:rsid w:val="00FE717E"/>
    <w:pPr>
      <w:keepNext/>
      <w:keepLines/>
      <w:spacing w:before="200" w:after="40"/>
      <w:outlineLvl w:val="5"/>
    </w:pPr>
    <w:rPr>
      <w:b/>
      <w:sz w:val="20"/>
      <w:szCs w:val="20"/>
    </w:rPr>
  </w:style>
  <w:style w:type="paragraph" w:styleId="7">
    <w:name w:val="heading 7"/>
    <w:basedOn w:val="a"/>
    <w:next w:val="a"/>
    <w:link w:val="70"/>
    <w:uiPriority w:val="9"/>
    <w:unhideWhenUsed/>
    <w:qFormat/>
    <w:rsid w:val="00FE717E"/>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FE717E"/>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FE717E"/>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FE717E"/>
    <w:rPr>
      <w:rFonts w:ascii="Arial" w:eastAsia="Arial" w:hAnsi="Arial" w:cs="Arial"/>
      <w:sz w:val="40"/>
      <w:szCs w:val="40"/>
    </w:rPr>
  </w:style>
  <w:style w:type="character" w:customStyle="1" w:styleId="Heading2Char">
    <w:name w:val="Heading 2 Char"/>
    <w:basedOn w:val="a0"/>
    <w:uiPriority w:val="9"/>
    <w:rsid w:val="00FE717E"/>
    <w:rPr>
      <w:rFonts w:ascii="Arial" w:eastAsia="Arial" w:hAnsi="Arial" w:cs="Arial"/>
      <w:sz w:val="34"/>
    </w:rPr>
  </w:style>
  <w:style w:type="character" w:customStyle="1" w:styleId="Heading3Char">
    <w:name w:val="Heading 3 Char"/>
    <w:basedOn w:val="a0"/>
    <w:uiPriority w:val="9"/>
    <w:rsid w:val="00FE717E"/>
    <w:rPr>
      <w:rFonts w:ascii="Arial" w:eastAsia="Arial" w:hAnsi="Arial" w:cs="Arial"/>
      <w:sz w:val="30"/>
      <w:szCs w:val="30"/>
    </w:rPr>
  </w:style>
  <w:style w:type="character" w:customStyle="1" w:styleId="Heading4Char">
    <w:name w:val="Heading 4 Char"/>
    <w:basedOn w:val="a0"/>
    <w:uiPriority w:val="9"/>
    <w:rsid w:val="00FE717E"/>
    <w:rPr>
      <w:rFonts w:ascii="Arial" w:eastAsia="Arial" w:hAnsi="Arial" w:cs="Arial"/>
      <w:b/>
      <w:bCs/>
      <w:sz w:val="26"/>
      <w:szCs w:val="26"/>
    </w:rPr>
  </w:style>
  <w:style w:type="character" w:customStyle="1" w:styleId="Heading5Char">
    <w:name w:val="Heading 5 Char"/>
    <w:basedOn w:val="a0"/>
    <w:uiPriority w:val="9"/>
    <w:rsid w:val="00FE717E"/>
    <w:rPr>
      <w:rFonts w:ascii="Arial" w:eastAsia="Arial" w:hAnsi="Arial" w:cs="Arial"/>
      <w:b/>
      <w:bCs/>
      <w:sz w:val="24"/>
      <w:szCs w:val="24"/>
    </w:rPr>
  </w:style>
  <w:style w:type="character" w:customStyle="1" w:styleId="Heading6Char">
    <w:name w:val="Heading 6 Char"/>
    <w:basedOn w:val="a0"/>
    <w:uiPriority w:val="9"/>
    <w:rsid w:val="00FE717E"/>
    <w:rPr>
      <w:rFonts w:ascii="Arial" w:eastAsia="Arial" w:hAnsi="Arial" w:cs="Arial"/>
      <w:b/>
      <w:bCs/>
      <w:sz w:val="22"/>
      <w:szCs w:val="22"/>
    </w:rPr>
  </w:style>
  <w:style w:type="character" w:customStyle="1" w:styleId="Heading7Char">
    <w:name w:val="Heading 7 Char"/>
    <w:basedOn w:val="a0"/>
    <w:uiPriority w:val="9"/>
    <w:rsid w:val="00FE717E"/>
    <w:rPr>
      <w:rFonts w:ascii="Arial" w:eastAsia="Arial" w:hAnsi="Arial" w:cs="Arial"/>
      <w:b/>
      <w:bCs/>
      <w:i/>
      <w:iCs/>
      <w:sz w:val="22"/>
      <w:szCs w:val="22"/>
    </w:rPr>
  </w:style>
  <w:style w:type="character" w:customStyle="1" w:styleId="Heading8Char">
    <w:name w:val="Heading 8 Char"/>
    <w:basedOn w:val="a0"/>
    <w:uiPriority w:val="9"/>
    <w:rsid w:val="00FE717E"/>
    <w:rPr>
      <w:rFonts w:ascii="Arial" w:eastAsia="Arial" w:hAnsi="Arial" w:cs="Arial"/>
      <w:i/>
      <w:iCs/>
      <w:sz w:val="22"/>
      <w:szCs w:val="22"/>
    </w:rPr>
  </w:style>
  <w:style w:type="character" w:customStyle="1" w:styleId="Heading9Char">
    <w:name w:val="Heading 9 Char"/>
    <w:basedOn w:val="a0"/>
    <w:uiPriority w:val="9"/>
    <w:rsid w:val="00FE717E"/>
    <w:rPr>
      <w:rFonts w:ascii="Arial" w:eastAsia="Arial" w:hAnsi="Arial" w:cs="Arial"/>
      <w:i/>
      <w:iCs/>
      <w:sz w:val="21"/>
      <w:szCs w:val="21"/>
    </w:rPr>
  </w:style>
  <w:style w:type="character" w:customStyle="1" w:styleId="TitleChar">
    <w:name w:val="Title Char"/>
    <w:basedOn w:val="a0"/>
    <w:uiPriority w:val="10"/>
    <w:rsid w:val="00FE717E"/>
    <w:rPr>
      <w:sz w:val="48"/>
      <w:szCs w:val="48"/>
    </w:rPr>
  </w:style>
  <w:style w:type="character" w:customStyle="1" w:styleId="SubtitleChar">
    <w:name w:val="Subtitle Char"/>
    <w:basedOn w:val="a0"/>
    <w:uiPriority w:val="11"/>
    <w:rsid w:val="00FE717E"/>
    <w:rPr>
      <w:sz w:val="24"/>
      <w:szCs w:val="24"/>
    </w:rPr>
  </w:style>
  <w:style w:type="character" w:customStyle="1" w:styleId="QuoteChar">
    <w:name w:val="Quote Char"/>
    <w:uiPriority w:val="29"/>
    <w:rsid w:val="00FE717E"/>
    <w:rPr>
      <w:i/>
    </w:rPr>
  </w:style>
  <w:style w:type="character" w:customStyle="1" w:styleId="IntenseQuoteChar">
    <w:name w:val="Intense Quote Char"/>
    <w:uiPriority w:val="30"/>
    <w:rsid w:val="00FE717E"/>
    <w:rPr>
      <w:i/>
    </w:rPr>
  </w:style>
  <w:style w:type="character" w:customStyle="1" w:styleId="HeaderChar">
    <w:name w:val="Header Char"/>
    <w:basedOn w:val="a0"/>
    <w:uiPriority w:val="99"/>
    <w:rsid w:val="00FE717E"/>
  </w:style>
  <w:style w:type="character" w:customStyle="1" w:styleId="CaptionChar">
    <w:name w:val="Caption Char"/>
    <w:uiPriority w:val="99"/>
    <w:rsid w:val="00FE717E"/>
  </w:style>
  <w:style w:type="character" w:customStyle="1" w:styleId="FootnoteTextChar">
    <w:name w:val="Footnote Text Char"/>
    <w:uiPriority w:val="99"/>
    <w:rsid w:val="00FE717E"/>
    <w:rPr>
      <w:sz w:val="18"/>
    </w:rPr>
  </w:style>
  <w:style w:type="character" w:customStyle="1" w:styleId="EndnoteTextChar">
    <w:name w:val="Endnote Text Char"/>
    <w:uiPriority w:val="99"/>
    <w:rsid w:val="00FE717E"/>
    <w:rPr>
      <w:sz w:val="20"/>
    </w:rPr>
  </w:style>
  <w:style w:type="character" w:customStyle="1" w:styleId="11">
    <w:name w:val="Заголовок 1 Знак1"/>
    <w:link w:val="1"/>
    <w:uiPriority w:val="9"/>
    <w:rsid w:val="00FE717E"/>
    <w:rPr>
      <w:rFonts w:ascii="Arial" w:eastAsia="Arial" w:hAnsi="Arial" w:cs="Arial"/>
      <w:sz w:val="40"/>
      <w:szCs w:val="40"/>
    </w:rPr>
  </w:style>
  <w:style w:type="character" w:customStyle="1" w:styleId="21">
    <w:name w:val="Заголовок 2 Знак1"/>
    <w:link w:val="2"/>
    <w:uiPriority w:val="9"/>
    <w:rsid w:val="00FE717E"/>
    <w:rPr>
      <w:rFonts w:ascii="Arial" w:eastAsia="Arial" w:hAnsi="Arial" w:cs="Arial"/>
      <w:sz w:val="34"/>
    </w:rPr>
  </w:style>
  <w:style w:type="character" w:customStyle="1" w:styleId="30">
    <w:name w:val="Заголовок 3 Знак"/>
    <w:link w:val="3"/>
    <w:uiPriority w:val="9"/>
    <w:rsid w:val="00FE717E"/>
    <w:rPr>
      <w:rFonts w:ascii="Arial" w:eastAsia="Arial" w:hAnsi="Arial" w:cs="Arial"/>
      <w:sz w:val="30"/>
      <w:szCs w:val="30"/>
    </w:rPr>
  </w:style>
  <w:style w:type="character" w:customStyle="1" w:styleId="40">
    <w:name w:val="Заголовок 4 Знак"/>
    <w:link w:val="4"/>
    <w:uiPriority w:val="9"/>
    <w:rsid w:val="00FE717E"/>
    <w:rPr>
      <w:rFonts w:ascii="Arial" w:eastAsia="Arial" w:hAnsi="Arial" w:cs="Arial"/>
      <w:b/>
      <w:bCs/>
      <w:sz w:val="26"/>
      <w:szCs w:val="26"/>
    </w:rPr>
  </w:style>
  <w:style w:type="character" w:customStyle="1" w:styleId="50">
    <w:name w:val="Заголовок 5 Знак"/>
    <w:link w:val="5"/>
    <w:uiPriority w:val="9"/>
    <w:rsid w:val="00FE717E"/>
    <w:rPr>
      <w:rFonts w:ascii="Arial" w:eastAsia="Arial" w:hAnsi="Arial" w:cs="Arial"/>
      <w:b/>
      <w:bCs/>
      <w:sz w:val="24"/>
      <w:szCs w:val="24"/>
    </w:rPr>
  </w:style>
  <w:style w:type="character" w:customStyle="1" w:styleId="60">
    <w:name w:val="Заголовок 6 Знак"/>
    <w:link w:val="6"/>
    <w:uiPriority w:val="9"/>
    <w:rsid w:val="00FE717E"/>
    <w:rPr>
      <w:rFonts w:ascii="Arial" w:eastAsia="Arial" w:hAnsi="Arial" w:cs="Arial"/>
      <w:b/>
      <w:bCs/>
      <w:sz w:val="22"/>
      <w:szCs w:val="22"/>
    </w:rPr>
  </w:style>
  <w:style w:type="character" w:customStyle="1" w:styleId="70">
    <w:name w:val="Заголовок 7 Знак"/>
    <w:link w:val="7"/>
    <w:uiPriority w:val="9"/>
    <w:rsid w:val="00FE717E"/>
    <w:rPr>
      <w:rFonts w:ascii="Arial" w:eastAsia="Arial" w:hAnsi="Arial" w:cs="Arial"/>
      <w:b/>
      <w:bCs/>
      <w:i/>
      <w:iCs/>
      <w:sz w:val="22"/>
      <w:szCs w:val="22"/>
    </w:rPr>
  </w:style>
  <w:style w:type="character" w:customStyle="1" w:styleId="80">
    <w:name w:val="Заголовок 8 Знак"/>
    <w:link w:val="8"/>
    <w:uiPriority w:val="9"/>
    <w:rsid w:val="00FE717E"/>
    <w:rPr>
      <w:rFonts w:ascii="Arial" w:eastAsia="Arial" w:hAnsi="Arial" w:cs="Arial"/>
      <w:i/>
      <w:iCs/>
      <w:sz w:val="22"/>
      <w:szCs w:val="22"/>
    </w:rPr>
  </w:style>
  <w:style w:type="character" w:customStyle="1" w:styleId="90">
    <w:name w:val="Заголовок 9 Знак"/>
    <w:link w:val="9"/>
    <w:uiPriority w:val="9"/>
    <w:rsid w:val="00FE717E"/>
    <w:rPr>
      <w:rFonts w:ascii="Arial" w:eastAsia="Arial" w:hAnsi="Arial" w:cs="Arial"/>
      <w:i/>
      <w:iCs/>
      <w:sz w:val="21"/>
      <w:szCs w:val="21"/>
    </w:rPr>
  </w:style>
  <w:style w:type="paragraph" w:styleId="a3">
    <w:name w:val="No Spacing"/>
    <w:hidden/>
    <w:qFormat/>
    <w:rsid w:val="00FE717E"/>
    <w:pPr>
      <w:spacing w:line="1" w:lineRule="atLeast"/>
      <w:outlineLvl w:val="0"/>
    </w:pPr>
    <w:rPr>
      <w:rFonts w:ascii="Times New Roman" w:hAnsi="Times New Roman"/>
      <w:position w:val="-1"/>
      <w:sz w:val="24"/>
      <w:szCs w:val="24"/>
      <w:lang w:eastAsia="ru-RU"/>
    </w:rPr>
  </w:style>
  <w:style w:type="character" w:customStyle="1" w:styleId="a4">
    <w:name w:val="Название Знак"/>
    <w:link w:val="a5"/>
    <w:uiPriority w:val="10"/>
    <w:rsid w:val="00FE717E"/>
    <w:rPr>
      <w:sz w:val="48"/>
      <w:szCs w:val="48"/>
    </w:rPr>
  </w:style>
  <w:style w:type="character" w:customStyle="1" w:styleId="a6">
    <w:name w:val="Подзаголовок Знак"/>
    <w:link w:val="a7"/>
    <w:uiPriority w:val="11"/>
    <w:rsid w:val="00FE717E"/>
    <w:rPr>
      <w:sz w:val="24"/>
      <w:szCs w:val="24"/>
    </w:rPr>
  </w:style>
  <w:style w:type="paragraph" w:styleId="20">
    <w:name w:val="Quote"/>
    <w:basedOn w:val="a"/>
    <w:next w:val="a"/>
    <w:link w:val="22"/>
    <w:uiPriority w:val="29"/>
    <w:qFormat/>
    <w:rsid w:val="00FE717E"/>
    <w:pPr>
      <w:ind w:left="720" w:right="720"/>
    </w:pPr>
    <w:rPr>
      <w:i/>
    </w:rPr>
  </w:style>
  <w:style w:type="character" w:customStyle="1" w:styleId="22">
    <w:name w:val="Цитата 2 Знак"/>
    <w:link w:val="20"/>
    <w:uiPriority w:val="29"/>
    <w:rsid w:val="00FE717E"/>
    <w:rPr>
      <w:i/>
    </w:rPr>
  </w:style>
  <w:style w:type="paragraph" w:styleId="a8">
    <w:name w:val="Intense Quote"/>
    <w:basedOn w:val="a"/>
    <w:next w:val="a"/>
    <w:link w:val="a9"/>
    <w:uiPriority w:val="30"/>
    <w:qFormat/>
    <w:rsid w:val="00FE717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FE717E"/>
    <w:rPr>
      <w:i/>
    </w:rPr>
  </w:style>
  <w:style w:type="paragraph" w:styleId="aa">
    <w:name w:val="header"/>
    <w:basedOn w:val="a"/>
    <w:link w:val="10"/>
    <w:hidden/>
    <w:qFormat/>
    <w:rsid w:val="00FE717E"/>
    <w:pPr>
      <w:tabs>
        <w:tab w:val="center" w:pos="4677"/>
        <w:tab w:val="right" w:pos="9355"/>
      </w:tabs>
    </w:pPr>
    <w:rPr>
      <w:rFonts w:ascii="Calibri" w:hAnsi="Calibri"/>
      <w:sz w:val="22"/>
      <w:szCs w:val="22"/>
    </w:rPr>
  </w:style>
  <w:style w:type="character" w:customStyle="1" w:styleId="10">
    <w:name w:val="Верхний колонтитул Знак1"/>
    <w:link w:val="aa"/>
    <w:uiPriority w:val="99"/>
    <w:rsid w:val="00FE717E"/>
  </w:style>
  <w:style w:type="paragraph" w:styleId="ab">
    <w:name w:val="footer"/>
    <w:basedOn w:val="a"/>
    <w:link w:val="12"/>
    <w:hidden/>
    <w:qFormat/>
    <w:rsid w:val="00FE717E"/>
    <w:pPr>
      <w:tabs>
        <w:tab w:val="center" w:pos="4677"/>
        <w:tab w:val="right" w:pos="9355"/>
      </w:tabs>
    </w:pPr>
    <w:rPr>
      <w:rFonts w:ascii="Calibri" w:hAnsi="Calibri"/>
      <w:sz w:val="22"/>
      <w:szCs w:val="22"/>
    </w:rPr>
  </w:style>
  <w:style w:type="character" w:customStyle="1" w:styleId="FooterChar">
    <w:name w:val="Footer Char"/>
    <w:uiPriority w:val="99"/>
    <w:rsid w:val="00FE717E"/>
  </w:style>
  <w:style w:type="paragraph" w:styleId="ac">
    <w:name w:val="caption"/>
    <w:basedOn w:val="a"/>
    <w:next w:val="a"/>
    <w:uiPriority w:val="35"/>
    <w:semiHidden/>
    <w:unhideWhenUsed/>
    <w:qFormat/>
    <w:rsid w:val="00FE717E"/>
    <w:pPr>
      <w:spacing w:line="276" w:lineRule="auto"/>
    </w:pPr>
    <w:rPr>
      <w:b/>
      <w:bCs/>
      <w:color w:val="4F81BD" w:themeColor="accent1"/>
      <w:sz w:val="18"/>
      <w:szCs w:val="18"/>
    </w:rPr>
  </w:style>
  <w:style w:type="character" w:customStyle="1" w:styleId="12">
    <w:name w:val="Нижний колонтитул Знак1"/>
    <w:link w:val="ab"/>
    <w:uiPriority w:val="99"/>
    <w:rsid w:val="00FE717E"/>
  </w:style>
  <w:style w:type="table" w:styleId="ad">
    <w:name w:val="Table Grid"/>
    <w:basedOn w:val="a1"/>
    <w:hidden/>
    <w:qFormat/>
    <w:rsid w:val="00FE717E"/>
    <w:pPr>
      <w:spacing w:line="1" w:lineRule="atLeast"/>
      <w:outlineLvl w:val="0"/>
    </w:pPr>
    <w:rPr>
      <w:position w:val="-1"/>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FE717E"/>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FE717E"/>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FE717E"/>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FE717E"/>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FE717E"/>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FE717E"/>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FE717E"/>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FE717E"/>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FE717E"/>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FE717E"/>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FE717E"/>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FE717E"/>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FE717E"/>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FE717E"/>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FE717E"/>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FE717E"/>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FE717E"/>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FE717E"/>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FE717E"/>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FE717E"/>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FE717E"/>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FE717E"/>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FE717E"/>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FE717E"/>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FE717E"/>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FE717E"/>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FE717E"/>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FE717E"/>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FE717E"/>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FE717E"/>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FE717E"/>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FE717E"/>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FE717E"/>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FE717E"/>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FE71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FE71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FE71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FE71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FE71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FE71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FE71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FE717E"/>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FE717E"/>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FE717E"/>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FE717E"/>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FE717E"/>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FE717E"/>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FE717E"/>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FE717E"/>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FE717E"/>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FE717E"/>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FE717E"/>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FE717E"/>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FE717E"/>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FE717E"/>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FE71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FE71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FE71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FE71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FE71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FE71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FE71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FE717E"/>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FE717E"/>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FE717E"/>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FE717E"/>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FE717E"/>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FE717E"/>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FE717E"/>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FE717E"/>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FE717E"/>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FE717E"/>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FE717E"/>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FE717E"/>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FE717E"/>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FE717E"/>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FE717E"/>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FE717E"/>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FE717E"/>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FE717E"/>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FE717E"/>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FE717E"/>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FE717E"/>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FE717E"/>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FE717E"/>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FE717E"/>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FE717E"/>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FE717E"/>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FE717E"/>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FE717E"/>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FE717E"/>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FE717E"/>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FE717E"/>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FE717E"/>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FE717E"/>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FE717E"/>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FE717E"/>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FE717E"/>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FE717E"/>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FE717E"/>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FE717E"/>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FE717E"/>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FE717E"/>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FE717E"/>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FE717E"/>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FE717E"/>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FE717E"/>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FE717E"/>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FE717E"/>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FE717E"/>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FE717E"/>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FE717E"/>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FE717E"/>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FE717E"/>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FE717E"/>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FE717E"/>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FE717E"/>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FE717E"/>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FE717E"/>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FE717E"/>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FE717E"/>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FE717E"/>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FE717E"/>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FE717E"/>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FE717E"/>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e">
    <w:name w:val="Hyperlink"/>
    <w:hidden/>
    <w:qFormat/>
    <w:rsid w:val="00FE717E"/>
    <w:rPr>
      <w:color w:val="0000FF"/>
      <w:position w:val="-1"/>
      <w:u w:val="single"/>
      <w:vertAlign w:val="baseline"/>
    </w:rPr>
  </w:style>
  <w:style w:type="paragraph" w:styleId="af">
    <w:name w:val="footnote text"/>
    <w:basedOn w:val="a"/>
    <w:link w:val="13"/>
    <w:hidden/>
    <w:qFormat/>
    <w:rsid w:val="00FE717E"/>
    <w:rPr>
      <w:sz w:val="20"/>
      <w:szCs w:val="20"/>
    </w:rPr>
  </w:style>
  <w:style w:type="character" w:customStyle="1" w:styleId="13">
    <w:name w:val="Текст сноски Знак1"/>
    <w:link w:val="af"/>
    <w:uiPriority w:val="99"/>
    <w:rsid w:val="00FE717E"/>
    <w:rPr>
      <w:sz w:val="18"/>
    </w:rPr>
  </w:style>
  <w:style w:type="character" w:styleId="af0">
    <w:name w:val="footnote reference"/>
    <w:hidden/>
    <w:qFormat/>
    <w:rsid w:val="00FE717E"/>
    <w:rPr>
      <w:position w:val="-1"/>
      <w:vertAlign w:val="superscript"/>
    </w:rPr>
  </w:style>
  <w:style w:type="paragraph" w:styleId="af1">
    <w:name w:val="endnote text"/>
    <w:basedOn w:val="a"/>
    <w:link w:val="af2"/>
    <w:uiPriority w:val="99"/>
    <w:semiHidden/>
    <w:unhideWhenUsed/>
    <w:rsid w:val="00FE717E"/>
    <w:pPr>
      <w:spacing w:line="240" w:lineRule="auto"/>
    </w:pPr>
    <w:rPr>
      <w:sz w:val="20"/>
    </w:rPr>
  </w:style>
  <w:style w:type="character" w:customStyle="1" w:styleId="af2">
    <w:name w:val="Текст концевой сноски Знак"/>
    <w:link w:val="af1"/>
    <w:uiPriority w:val="99"/>
    <w:rsid w:val="00FE717E"/>
    <w:rPr>
      <w:sz w:val="20"/>
    </w:rPr>
  </w:style>
  <w:style w:type="character" w:styleId="af3">
    <w:name w:val="endnote reference"/>
    <w:uiPriority w:val="99"/>
    <w:semiHidden/>
    <w:unhideWhenUsed/>
    <w:rsid w:val="00FE717E"/>
    <w:rPr>
      <w:vertAlign w:val="superscript"/>
    </w:rPr>
  </w:style>
  <w:style w:type="paragraph" w:styleId="14">
    <w:name w:val="toc 1"/>
    <w:basedOn w:val="a"/>
    <w:next w:val="a"/>
    <w:hidden/>
    <w:qFormat/>
    <w:rsid w:val="00FE717E"/>
  </w:style>
  <w:style w:type="paragraph" w:styleId="23">
    <w:name w:val="toc 2"/>
    <w:basedOn w:val="a"/>
    <w:next w:val="a"/>
    <w:hidden/>
    <w:qFormat/>
    <w:rsid w:val="00FE717E"/>
    <w:pPr>
      <w:ind w:left="240"/>
    </w:pPr>
  </w:style>
  <w:style w:type="paragraph" w:styleId="31">
    <w:name w:val="toc 3"/>
    <w:basedOn w:val="a"/>
    <w:next w:val="a"/>
    <w:uiPriority w:val="39"/>
    <w:unhideWhenUsed/>
    <w:rsid w:val="00FE717E"/>
    <w:pPr>
      <w:spacing w:after="57"/>
      <w:ind w:left="567"/>
    </w:pPr>
  </w:style>
  <w:style w:type="paragraph" w:styleId="41">
    <w:name w:val="toc 4"/>
    <w:basedOn w:val="a"/>
    <w:next w:val="a"/>
    <w:uiPriority w:val="39"/>
    <w:unhideWhenUsed/>
    <w:rsid w:val="00FE717E"/>
    <w:pPr>
      <w:spacing w:after="57"/>
      <w:ind w:left="850"/>
    </w:pPr>
  </w:style>
  <w:style w:type="paragraph" w:styleId="51">
    <w:name w:val="toc 5"/>
    <w:basedOn w:val="a"/>
    <w:next w:val="a"/>
    <w:uiPriority w:val="39"/>
    <w:unhideWhenUsed/>
    <w:rsid w:val="00FE717E"/>
    <w:pPr>
      <w:spacing w:after="57"/>
      <w:ind w:left="1134"/>
    </w:pPr>
  </w:style>
  <w:style w:type="paragraph" w:styleId="61">
    <w:name w:val="toc 6"/>
    <w:basedOn w:val="a"/>
    <w:next w:val="a"/>
    <w:uiPriority w:val="39"/>
    <w:unhideWhenUsed/>
    <w:rsid w:val="00FE717E"/>
    <w:pPr>
      <w:spacing w:after="57"/>
      <w:ind w:left="1417"/>
    </w:pPr>
  </w:style>
  <w:style w:type="paragraph" w:styleId="71">
    <w:name w:val="toc 7"/>
    <w:basedOn w:val="a"/>
    <w:next w:val="a"/>
    <w:uiPriority w:val="39"/>
    <w:unhideWhenUsed/>
    <w:rsid w:val="00FE717E"/>
    <w:pPr>
      <w:spacing w:after="57"/>
      <w:ind w:left="1701"/>
    </w:pPr>
  </w:style>
  <w:style w:type="paragraph" w:styleId="81">
    <w:name w:val="toc 8"/>
    <w:basedOn w:val="a"/>
    <w:next w:val="a"/>
    <w:uiPriority w:val="39"/>
    <w:unhideWhenUsed/>
    <w:rsid w:val="00FE717E"/>
    <w:pPr>
      <w:spacing w:after="57"/>
      <w:ind w:left="1984"/>
    </w:pPr>
  </w:style>
  <w:style w:type="paragraph" w:styleId="91">
    <w:name w:val="toc 9"/>
    <w:basedOn w:val="a"/>
    <w:next w:val="a"/>
    <w:uiPriority w:val="39"/>
    <w:unhideWhenUsed/>
    <w:rsid w:val="00FE717E"/>
    <w:pPr>
      <w:spacing w:after="57"/>
      <w:ind w:left="2268"/>
    </w:pPr>
  </w:style>
  <w:style w:type="paragraph" w:styleId="af4">
    <w:name w:val="TOC Heading"/>
    <w:basedOn w:val="1"/>
    <w:next w:val="a"/>
    <w:hidden/>
    <w:qFormat/>
    <w:rsid w:val="00FE717E"/>
    <w:pPr>
      <w:outlineLvl w:val="9"/>
    </w:pPr>
    <w:rPr>
      <w:rFonts w:eastAsia="Times New Roman" w:cs="Times New Roman"/>
    </w:rPr>
  </w:style>
  <w:style w:type="paragraph" w:styleId="af5">
    <w:name w:val="table of figures"/>
    <w:basedOn w:val="a"/>
    <w:next w:val="a"/>
    <w:uiPriority w:val="99"/>
    <w:unhideWhenUsed/>
    <w:rsid w:val="00FE717E"/>
  </w:style>
  <w:style w:type="table" w:customStyle="1" w:styleId="TableNormal">
    <w:name w:val="Table Normal"/>
    <w:rsid w:val="00FE717E"/>
    <w:tblPr>
      <w:tblCellMar>
        <w:top w:w="0" w:type="dxa"/>
        <w:left w:w="0" w:type="dxa"/>
        <w:bottom w:w="0" w:type="dxa"/>
        <w:right w:w="0" w:type="dxa"/>
      </w:tblCellMar>
    </w:tblPr>
  </w:style>
  <w:style w:type="paragraph" w:styleId="a5">
    <w:name w:val="Title"/>
    <w:basedOn w:val="a"/>
    <w:next w:val="a"/>
    <w:link w:val="a4"/>
    <w:rsid w:val="00FE717E"/>
    <w:pPr>
      <w:keepNext/>
      <w:keepLines/>
      <w:spacing w:before="480" w:after="120"/>
    </w:pPr>
    <w:rPr>
      <w:b/>
      <w:sz w:val="72"/>
      <w:szCs w:val="72"/>
    </w:rPr>
  </w:style>
  <w:style w:type="paragraph" w:styleId="af6">
    <w:name w:val="List Paragraph"/>
    <w:basedOn w:val="a"/>
    <w:hidden/>
    <w:qFormat/>
    <w:rsid w:val="00FE717E"/>
    <w:pPr>
      <w:ind w:left="720"/>
    </w:pPr>
  </w:style>
  <w:style w:type="paragraph" w:styleId="af7">
    <w:name w:val="Balloon Text"/>
    <w:basedOn w:val="a"/>
    <w:hidden/>
    <w:qFormat/>
    <w:rsid w:val="00FE717E"/>
    <w:rPr>
      <w:rFonts w:ascii="Tahoma" w:hAnsi="Tahoma"/>
      <w:sz w:val="16"/>
      <w:szCs w:val="16"/>
    </w:rPr>
  </w:style>
  <w:style w:type="character" w:customStyle="1" w:styleId="af8">
    <w:name w:val="Текст выноски Знак"/>
    <w:hidden/>
    <w:qFormat/>
    <w:rsid w:val="00FE717E"/>
    <w:rPr>
      <w:rFonts w:ascii="Tahoma" w:hAnsi="Tahoma" w:cs="Tahoma"/>
      <w:position w:val="-1"/>
      <w:sz w:val="16"/>
      <w:szCs w:val="16"/>
      <w:vertAlign w:val="baseline"/>
      <w:lang w:eastAsia="ru-RU"/>
    </w:rPr>
  </w:style>
  <w:style w:type="paragraph" w:customStyle="1" w:styleId="otekstj">
    <w:name w:val="otekstj"/>
    <w:basedOn w:val="a"/>
    <w:hidden/>
    <w:qFormat/>
    <w:rsid w:val="00FE717E"/>
    <w:pPr>
      <w:spacing w:before="100" w:beforeAutospacing="1" w:after="100" w:afterAutospacing="1"/>
    </w:pPr>
    <w:rPr>
      <w:rFonts w:eastAsia="Times New Roman"/>
    </w:rPr>
  </w:style>
  <w:style w:type="character" w:customStyle="1" w:styleId="apple-converted-space">
    <w:name w:val="apple-converted-space"/>
    <w:basedOn w:val="a0"/>
    <w:hidden/>
    <w:qFormat/>
    <w:rsid w:val="00FE717E"/>
    <w:rPr>
      <w:position w:val="-1"/>
      <w:vertAlign w:val="baseline"/>
    </w:rPr>
  </w:style>
  <w:style w:type="character" w:customStyle="1" w:styleId="af9">
    <w:name w:val="Верхний колонтитул Знак"/>
    <w:hidden/>
    <w:qFormat/>
    <w:rsid w:val="00FE717E"/>
    <w:rPr>
      <w:rFonts w:ascii="Calibri" w:hAnsi="Calibri"/>
      <w:position w:val="-1"/>
      <w:sz w:val="22"/>
      <w:szCs w:val="22"/>
      <w:vertAlign w:val="baseline"/>
      <w:lang w:val="ru-RU" w:eastAsia="ru-RU" w:bidi="ar-SA"/>
    </w:rPr>
  </w:style>
  <w:style w:type="character" w:customStyle="1" w:styleId="afa">
    <w:name w:val="Нижний колонтитул Знак"/>
    <w:hidden/>
    <w:qFormat/>
    <w:rsid w:val="00FE717E"/>
    <w:rPr>
      <w:rFonts w:ascii="Calibri" w:hAnsi="Calibri"/>
      <w:position w:val="-1"/>
      <w:sz w:val="22"/>
      <w:szCs w:val="22"/>
      <w:vertAlign w:val="baseline"/>
      <w:lang w:val="ru-RU" w:eastAsia="ru-RU" w:bidi="ar-SA"/>
    </w:rPr>
  </w:style>
  <w:style w:type="character" w:customStyle="1" w:styleId="15">
    <w:name w:val="Заголовок 1 Знак"/>
    <w:hidden/>
    <w:qFormat/>
    <w:rsid w:val="00FE717E"/>
    <w:rPr>
      <w:rFonts w:ascii="Cambria" w:hAnsi="Cambria"/>
      <w:b/>
      <w:bCs/>
      <w:color w:val="365F91"/>
      <w:position w:val="-1"/>
      <w:sz w:val="28"/>
      <w:szCs w:val="28"/>
      <w:vertAlign w:val="baseline"/>
      <w:lang w:val="ru-RU" w:eastAsia="ru-RU" w:bidi="ar-SA"/>
    </w:rPr>
  </w:style>
  <w:style w:type="character" w:customStyle="1" w:styleId="24">
    <w:name w:val="Заголовок 2 Знак"/>
    <w:hidden/>
    <w:qFormat/>
    <w:rsid w:val="00FE717E"/>
    <w:rPr>
      <w:rFonts w:ascii="Cambria" w:eastAsia="Times New Roman" w:hAnsi="Cambria" w:cs="Times New Roman"/>
      <w:b/>
      <w:bCs/>
      <w:i/>
      <w:iCs/>
      <w:position w:val="-1"/>
      <w:sz w:val="28"/>
      <w:szCs w:val="28"/>
      <w:vertAlign w:val="baseline"/>
    </w:rPr>
  </w:style>
  <w:style w:type="paragraph" w:styleId="afb">
    <w:name w:val="Normal (Web)"/>
    <w:basedOn w:val="a"/>
    <w:hidden/>
    <w:uiPriority w:val="99"/>
    <w:qFormat/>
    <w:rsid w:val="00FE717E"/>
    <w:pPr>
      <w:spacing w:before="100" w:beforeAutospacing="1" w:after="100" w:afterAutospacing="1"/>
    </w:pPr>
    <w:rPr>
      <w:rFonts w:eastAsia="Times New Roman"/>
    </w:rPr>
  </w:style>
  <w:style w:type="table" w:customStyle="1" w:styleId="16">
    <w:name w:val="Сетка таблицы1"/>
    <w:basedOn w:val="a1"/>
    <w:next w:val="ad"/>
    <w:hidden/>
    <w:qFormat/>
    <w:rsid w:val="00FE717E"/>
    <w:pPr>
      <w:spacing w:line="1" w:lineRule="atLeast"/>
      <w:outlineLvl w:val="0"/>
    </w:pPr>
    <w:rPr>
      <w:rFonts w:cs="Times New Roman"/>
      <w:position w:val="-1"/>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c">
    <w:name w:val="Текст сноски Знак"/>
    <w:hidden/>
    <w:qFormat/>
    <w:rsid w:val="00FE717E"/>
    <w:rPr>
      <w:rFonts w:ascii="Times New Roman" w:hAnsi="Times New Roman"/>
      <w:position w:val="-1"/>
      <w:vertAlign w:val="baseline"/>
    </w:rPr>
  </w:style>
  <w:style w:type="paragraph" w:styleId="a7">
    <w:name w:val="Subtitle"/>
    <w:basedOn w:val="a"/>
    <w:next w:val="a"/>
    <w:link w:val="a6"/>
    <w:rsid w:val="00FE717E"/>
    <w:pPr>
      <w:keepNext/>
      <w:keepLines/>
      <w:spacing w:before="360" w:after="80"/>
    </w:pPr>
    <w:rPr>
      <w:rFonts w:ascii="Georgia" w:eastAsia="Georgia" w:hAnsi="Georgia" w:cs="Georgia"/>
      <w:i/>
      <w:color w:val="666666"/>
      <w:sz w:val="48"/>
      <w:szCs w:val="48"/>
    </w:rPr>
  </w:style>
  <w:style w:type="table" w:customStyle="1" w:styleId="StGen0">
    <w:name w:val="StGen0"/>
    <w:basedOn w:val="TableNormal"/>
    <w:rsid w:val="00FE717E"/>
    <w:tblPr>
      <w:tblStyleRowBandSize w:val="1"/>
      <w:tblStyleColBandSize w:val="1"/>
      <w:tblCellMar>
        <w:top w:w="0" w:type="dxa"/>
        <w:left w:w="108" w:type="dxa"/>
        <w:bottom w:w="0" w:type="dxa"/>
        <w:right w:w="108" w:type="dxa"/>
      </w:tblCellMar>
    </w:tblPr>
  </w:style>
  <w:style w:type="character" w:styleId="afd">
    <w:name w:val="annotation reference"/>
    <w:basedOn w:val="a0"/>
    <w:uiPriority w:val="99"/>
    <w:semiHidden/>
    <w:unhideWhenUsed/>
    <w:rsid w:val="00A7162A"/>
    <w:rPr>
      <w:sz w:val="16"/>
      <w:szCs w:val="16"/>
    </w:rPr>
  </w:style>
  <w:style w:type="paragraph" w:styleId="afe">
    <w:name w:val="annotation text"/>
    <w:basedOn w:val="a"/>
    <w:link w:val="aff"/>
    <w:uiPriority w:val="99"/>
    <w:semiHidden/>
    <w:unhideWhenUsed/>
    <w:rsid w:val="00A7162A"/>
    <w:pPr>
      <w:spacing w:line="240" w:lineRule="auto"/>
    </w:pPr>
    <w:rPr>
      <w:sz w:val="20"/>
      <w:szCs w:val="20"/>
    </w:rPr>
  </w:style>
  <w:style w:type="character" w:customStyle="1" w:styleId="aff">
    <w:name w:val="Текст примечания Знак"/>
    <w:basedOn w:val="a0"/>
    <w:link w:val="afe"/>
    <w:uiPriority w:val="99"/>
    <w:semiHidden/>
    <w:rsid w:val="00A7162A"/>
    <w:rPr>
      <w:rFonts w:ascii="Times New Roman" w:hAnsi="Times New Roman"/>
      <w:position w:val="-1"/>
      <w:lang w:eastAsia="ru-RU"/>
    </w:rPr>
  </w:style>
  <w:style w:type="paragraph" w:styleId="aff0">
    <w:name w:val="annotation subject"/>
    <w:basedOn w:val="afe"/>
    <w:next w:val="afe"/>
    <w:link w:val="aff1"/>
    <w:uiPriority w:val="99"/>
    <w:semiHidden/>
    <w:unhideWhenUsed/>
    <w:rsid w:val="00A7162A"/>
    <w:rPr>
      <w:b/>
      <w:bCs/>
    </w:rPr>
  </w:style>
  <w:style w:type="character" w:customStyle="1" w:styleId="aff1">
    <w:name w:val="Тема примечания Знак"/>
    <w:basedOn w:val="aff"/>
    <w:link w:val="aff0"/>
    <w:uiPriority w:val="99"/>
    <w:semiHidden/>
    <w:rsid w:val="00A7162A"/>
    <w:rPr>
      <w:rFonts w:ascii="Times New Roman" w:hAnsi="Times New Roman"/>
      <w:b/>
      <w:bCs/>
      <w:position w:val="-1"/>
      <w:lang w:eastAsia="ru-RU"/>
    </w:rPr>
  </w:style>
  <w:style w:type="character" w:customStyle="1" w:styleId="25">
    <w:name w:val="Основной текст (2)_"/>
    <w:link w:val="26"/>
    <w:rsid w:val="00294D1F"/>
    <w:rPr>
      <w:rFonts w:ascii="Times New Roman" w:eastAsia="Times New Roman" w:hAnsi="Times New Roman"/>
      <w:shd w:val="clear" w:color="auto" w:fill="FFFFFF"/>
    </w:rPr>
  </w:style>
  <w:style w:type="paragraph" w:customStyle="1" w:styleId="26">
    <w:name w:val="Основной текст (2)"/>
    <w:basedOn w:val="a"/>
    <w:link w:val="25"/>
    <w:rsid w:val="00294D1F"/>
    <w:pPr>
      <w:widowControl w:val="0"/>
      <w:shd w:val="clear" w:color="auto" w:fill="FFFFFF"/>
      <w:spacing w:before="180" w:after="300" w:line="0" w:lineRule="atLeast"/>
      <w:jc w:val="both"/>
      <w:outlineLvl w:val="9"/>
    </w:pPr>
    <w:rPr>
      <w:rFonts w:eastAsia="Times New Roman"/>
      <w:position w:val="0"/>
      <w:sz w:val="20"/>
      <w:szCs w:val="20"/>
      <w:lang w:eastAsia="zh-CN"/>
    </w:rPr>
  </w:style>
  <w:style w:type="character" w:customStyle="1" w:styleId="712pt">
    <w:name w:val="Основной текст (7) + 12 pt;Полужирный;Курсив"/>
    <w:rsid w:val="00294D1F"/>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7">
    <w:name w:val="Заголовок №1_"/>
    <w:link w:val="18"/>
    <w:rsid w:val="00294D1F"/>
    <w:rPr>
      <w:rFonts w:ascii="Times New Roman" w:eastAsia="Times New Roman" w:hAnsi="Times New Roman"/>
      <w:b/>
      <w:bCs/>
      <w:i/>
      <w:iCs/>
      <w:shd w:val="clear" w:color="auto" w:fill="FFFFFF"/>
    </w:rPr>
  </w:style>
  <w:style w:type="character" w:customStyle="1" w:styleId="19pt">
    <w:name w:val="Заголовок №1 + 9 pt;Не полужирный;Не курсив"/>
    <w:rsid w:val="00294D1F"/>
    <w:rPr>
      <w:rFonts w:ascii="Times New Roman" w:eastAsia="Times New Roman" w:hAnsi="Times New Roman"/>
      <w:b/>
      <w:bCs/>
      <w:i/>
      <w:iCs/>
      <w:color w:val="000000"/>
      <w:spacing w:val="0"/>
      <w:w w:val="100"/>
      <w:position w:val="0"/>
      <w:sz w:val="18"/>
      <w:szCs w:val="18"/>
      <w:shd w:val="clear" w:color="auto" w:fill="FFFFFF"/>
      <w:lang w:val="ru-RU" w:eastAsia="ru-RU" w:bidi="ru-RU"/>
    </w:rPr>
  </w:style>
  <w:style w:type="character" w:customStyle="1" w:styleId="19pt0">
    <w:name w:val="Заголовок №1 + 9 pt;Не полужирный"/>
    <w:rsid w:val="00294D1F"/>
    <w:rPr>
      <w:rFonts w:ascii="Times New Roman" w:eastAsia="Times New Roman" w:hAnsi="Times New Roman"/>
      <w:b/>
      <w:bCs/>
      <w:i/>
      <w:iCs/>
      <w:color w:val="000000"/>
      <w:spacing w:val="0"/>
      <w:w w:val="100"/>
      <w:position w:val="0"/>
      <w:sz w:val="18"/>
      <w:szCs w:val="18"/>
      <w:shd w:val="clear" w:color="auto" w:fill="FFFFFF"/>
      <w:lang w:val="ru-RU" w:eastAsia="ru-RU" w:bidi="ru-RU"/>
    </w:rPr>
  </w:style>
  <w:style w:type="character" w:customStyle="1" w:styleId="82">
    <w:name w:val="Основной текст (8)"/>
    <w:rsid w:val="00294D1F"/>
    <w:rPr>
      <w:rFonts w:ascii="Times New Roman" w:eastAsia="Times New Roman" w:hAnsi="Times New Roman" w:cs="Times New Roman"/>
      <w:b w:val="0"/>
      <w:bCs w:val="0"/>
      <w:i/>
      <w:iCs/>
      <w:smallCaps w:val="0"/>
      <w:strike w:val="0"/>
      <w:color w:val="000000"/>
      <w:spacing w:val="0"/>
      <w:w w:val="100"/>
      <w:position w:val="0"/>
      <w:sz w:val="18"/>
      <w:szCs w:val="18"/>
      <w:u w:val="single"/>
      <w:lang w:val="ru-RU" w:eastAsia="ru-RU" w:bidi="ru-RU"/>
    </w:rPr>
  </w:style>
  <w:style w:type="paragraph" w:customStyle="1" w:styleId="18">
    <w:name w:val="Заголовок №1"/>
    <w:basedOn w:val="a"/>
    <w:link w:val="17"/>
    <w:rsid w:val="00294D1F"/>
    <w:pPr>
      <w:widowControl w:val="0"/>
      <w:shd w:val="clear" w:color="auto" w:fill="FFFFFF"/>
      <w:spacing w:line="213" w:lineRule="exact"/>
      <w:jc w:val="center"/>
    </w:pPr>
    <w:rPr>
      <w:rFonts w:eastAsia="Times New Roman"/>
      <w:b/>
      <w:bCs/>
      <w:i/>
      <w:iCs/>
      <w:position w:val="0"/>
      <w:sz w:val="20"/>
      <w:szCs w:val="20"/>
      <w:lang w:eastAsia="zh-CN"/>
    </w:rPr>
  </w:style>
  <w:style w:type="character" w:customStyle="1" w:styleId="c4">
    <w:name w:val="c4"/>
    <w:rsid w:val="00294D1F"/>
  </w:style>
  <w:style w:type="character" w:customStyle="1" w:styleId="c1">
    <w:name w:val="c1"/>
    <w:rsid w:val="00294D1F"/>
  </w:style>
</w:styles>
</file>

<file path=word/webSettings.xml><?xml version="1.0" encoding="utf-8"?>
<w:webSettings xmlns:r="http://schemas.openxmlformats.org/officeDocument/2006/relationships" xmlns:w="http://schemas.openxmlformats.org/wordprocessingml/2006/main">
  <w:divs>
    <w:div w:id="48961743">
      <w:bodyDiv w:val="1"/>
      <w:marLeft w:val="0"/>
      <w:marRight w:val="0"/>
      <w:marTop w:val="0"/>
      <w:marBottom w:val="0"/>
      <w:divBdr>
        <w:top w:val="none" w:sz="0" w:space="0" w:color="auto"/>
        <w:left w:val="none" w:sz="0" w:space="0" w:color="auto"/>
        <w:bottom w:val="none" w:sz="0" w:space="0" w:color="auto"/>
        <w:right w:val="none" w:sz="0" w:space="0" w:color="auto"/>
      </w:divBdr>
    </w:div>
    <w:div w:id="65656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RqV6AUeOqS2jZndAjbhL9YEU9Q==">AMUW2mUvpkaqgSHkX5oafMg6G5c6RQP+Zv8k7aQBBjkyajydQwmxZFt38eU/zXwJebBFtNGiA32XW/M9jGb+JlKaFKquj1smIzanzcLZEz2/vgI/J//crSLwFHmEAKtqB/qml6NVYvwZyNhHQLIfdcd0kZSZo5Tk8W2ZqQ6ULKW0MgAECFND3oVFdWgTpUiBFv+LCQqtMvqFwLEWvaiVUShFpXCSEi6LUlSUqaM20pkQ38qm0ifFGfQ=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12</Pages>
  <Words>3300</Words>
  <Characters>18816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Петровна Овчинникова</dc:creator>
  <cp:lastModifiedBy>resurs03</cp:lastModifiedBy>
  <cp:revision>12</cp:revision>
  <dcterms:created xsi:type="dcterms:W3CDTF">2023-10-10T08:16:00Z</dcterms:created>
  <dcterms:modified xsi:type="dcterms:W3CDTF">2024-10-08T11:43:00Z</dcterms:modified>
</cp:coreProperties>
</file>