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E4F8" w14:textId="77777777" w:rsidR="0012767C" w:rsidRPr="009F760F" w:rsidRDefault="00233451">
      <w:pPr>
        <w:pStyle w:val="a0"/>
        <w:spacing w:line="240" w:lineRule="auto"/>
        <w:rPr>
          <w:sz w:val="52"/>
        </w:rPr>
      </w:pPr>
      <w:r w:rsidRPr="009F760F">
        <w:rPr>
          <w:noProof/>
        </w:rPr>
        <w:drawing>
          <wp:inline distT="0" distB="0" distL="0" distR="0" wp14:anchorId="2C14A36F" wp14:editId="2ECEAC45">
            <wp:extent cx="3556634" cy="1371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5663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DC81" w14:textId="77777777" w:rsidR="0012767C" w:rsidRPr="009F760F" w:rsidRDefault="0012767C">
      <w:pPr>
        <w:pStyle w:val="a0"/>
        <w:spacing w:line="240" w:lineRule="auto"/>
        <w:jc w:val="center"/>
        <w:rPr>
          <w:sz w:val="52"/>
        </w:rPr>
      </w:pPr>
    </w:p>
    <w:p w14:paraId="4D5C159B" w14:textId="77777777" w:rsidR="0012767C" w:rsidRPr="009F760F" w:rsidRDefault="0012767C">
      <w:pPr>
        <w:pStyle w:val="a0"/>
        <w:spacing w:line="240" w:lineRule="auto"/>
        <w:jc w:val="center"/>
        <w:rPr>
          <w:sz w:val="52"/>
        </w:rPr>
      </w:pPr>
    </w:p>
    <w:p w14:paraId="60B5C5DB" w14:textId="77777777" w:rsidR="0012767C" w:rsidRPr="009F760F" w:rsidRDefault="0012767C">
      <w:pPr>
        <w:pStyle w:val="a0"/>
        <w:spacing w:line="240" w:lineRule="auto"/>
        <w:jc w:val="center"/>
        <w:rPr>
          <w:sz w:val="52"/>
        </w:rPr>
      </w:pPr>
    </w:p>
    <w:p w14:paraId="387447A3" w14:textId="77777777" w:rsidR="0012767C" w:rsidRPr="009F760F" w:rsidRDefault="0012767C">
      <w:pPr>
        <w:pStyle w:val="a0"/>
        <w:spacing w:line="240" w:lineRule="auto"/>
        <w:jc w:val="center"/>
        <w:rPr>
          <w:sz w:val="52"/>
        </w:rPr>
      </w:pPr>
    </w:p>
    <w:p w14:paraId="5FED1353" w14:textId="77777777" w:rsidR="0012767C" w:rsidRPr="009F760F" w:rsidRDefault="00233451">
      <w:pPr>
        <w:pStyle w:val="a0"/>
        <w:spacing w:line="240" w:lineRule="auto"/>
        <w:jc w:val="center"/>
        <w:rPr>
          <w:sz w:val="48"/>
        </w:rPr>
      </w:pPr>
      <w:bookmarkStart w:id="0" w:name="__RefHeading___1"/>
      <w:bookmarkEnd w:id="0"/>
      <w:r w:rsidRPr="009F760F">
        <w:rPr>
          <w:sz w:val="48"/>
        </w:rPr>
        <w:t>Инструкция по охране труда</w:t>
      </w:r>
    </w:p>
    <w:p w14:paraId="250B5290" w14:textId="77777777" w:rsidR="0012767C" w:rsidRPr="009F760F" w:rsidRDefault="0012767C">
      <w:pPr>
        <w:pStyle w:val="a0"/>
        <w:spacing w:line="240" w:lineRule="auto"/>
        <w:jc w:val="center"/>
        <w:rPr>
          <w:sz w:val="52"/>
        </w:rPr>
      </w:pPr>
    </w:p>
    <w:p w14:paraId="3E6B1802" w14:textId="77777777" w:rsidR="0012767C" w:rsidRPr="009F760F" w:rsidRDefault="00233451">
      <w:pPr>
        <w:pStyle w:val="a0"/>
        <w:spacing w:line="240" w:lineRule="auto"/>
        <w:jc w:val="center"/>
        <w:rPr>
          <w:sz w:val="40"/>
        </w:rPr>
      </w:pPr>
      <w:bookmarkStart w:id="1" w:name="__RefHeading___2"/>
      <w:bookmarkEnd w:id="1"/>
      <w:r w:rsidRPr="009F760F">
        <w:rPr>
          <w:sz w:val="40"/>
        </w:rPr>
        <w:t>компетенции «Технологии физического развития»</w:t>
      </w:r>
    </w:p>
    <w:p w14:paraId="2D84D952" w14:textId="1DC0708E" w:rsidR="0012767C" w:rsidRPr="009F760F" w:rsidRDefault="00233451">
      <w:pPr>
        <w:pStyle w:val="a0"/>
        <w:spacing w:line="240" w:lineRule="auto"/>
        <w:jc w:val="center"/>
        <w:rPr>
          <w:sz w:val="40"/>
        </w:rPr>
      </w:pPr>
      <w:bookmarkStart w:id="2" w:name="__RefHeading___3"/>
      <w:bookmarkEnd w:id="2"/>
      <w:r w:rsidRPr="009F760F">
        <w:rPr>
          <w:sz w:val="36"/>
        </w:rPr>
        <w:t xml:space="preserve"> </w:t>
      </w:r>
      <w:r w:rsidR="007003B2">
        <w:rPr>
          <w:sz w:val="36"/>
        </w:rPr>
        <w:t>_________этапа</w:t>
      </w:r>
      <w:r w:rsidRPr="009F760F">
        <w:rPr>
          <w:i/>
          <w:sz w:val="36"/>
        </w:rPr>
        <w:t xml:space="preserve"> </w:t>
      </w:r>
      <w:r w:rsidRPr="009F760F">
        <w:rPr>
          <w:sz w:val="36"/>
        </w:rPr>
        <w:t>Чемпионата по профессиональному мастерству «Профессионалы» в 2024 г.</w:t>
      </w:r>
    </w:p>
    <w:p w14:paraId="5C91FB66" w14:textId="77777777" w:rsidR="0012767C" w:rsidRPr="009F760F" w:rsidRDefault="0012767C">
      <w:pPr>
        <w:pStyle w:val="a0"/>
        <w:spacing w:line="240" w:lineRule="auto"/>
      </w:pPr>
    </w:p>
    <w:p w14:paraId="6766655F" w14:textId="77777777" w:rsidR="0012767C" w:rsidRPr="009F760F" w:rsidRDefault="0012767C">
      <w:pPr>
        <w:pStyle w:val="a0"/>
        <w:spacing w:line="240" w:lineRule="auto"/>
      </w:pPr>
    </w:p>
    <w:p w14:paraId="5E4BEE3D" w14:textId="77777777" w:rsidR="0012767C" w:rsidRPr="009F760F" w:rsidRDefault="0012767C">
      <w:pPr>
        <w:pStyle w:val="a0"/>
        <w:spacing w:line="240" w:lineRule="auto"/>
      </w:pPr>
    </w:p>
    <w:p w14:paraId="21FF7640" w14:textId="77777777" w:rsidR="0012767C" w:rsidRPr="009F760F" w:rsidRDefault="0012767C">
      <w:pPr>
        <w:pStyle w:val="a0"/>
        <w:spacing w:line="240" w:lineRule="auto"/>
      </w:pPr>
    </w:p>
    <w:p w14:paraId="606831CA" w14:textId="77777777" w:rsidR="0012767C" w:rsidRPr="009F760F" w:rsidRDefault="0012767C">
      <w:pPr>
        <w:pStyle w:val="a0"/>
        <w:spacing w:line="240" w:lineRule="auto"/>
      </w:pPr>
    </w:p>
    <w:p w14:paraId="184B0999" w14:textId="77777777" w:rsidR="0012767C" w:rsidRPr="009F760F" w:rsidRDefault="0012767C">
      <w:pPr>
        <w:pStyle w:val="a0"/>
        <w:spacing w:line="240" w:lineRule="auto"/>
      </w:pPr>
    </w:p>
    <w:p w14:paraId="11BBE5B0" w14:textId="77777777" w:rsidR="0012767C" w:rsidRPr="009F760F" w:rsidRDefault="0012767C">
      <w:pPr>
        <w:pStyle w:val="a0"/>
        <w:spacing w:line="240" w:lineRule="auto"/>
      </w:pPr>
    </w:p>
    <w:p w14:paraId="70673FC4" w14:textId="77777777" w:rsidR="0012767C" w:rsidRPr="009F760F" w:rsidRDefault="0012767C">
      <w:pPr>
        <w:pStyle w:val="a0"/>
        <w:spacing w:line="240" w:lineRule="auto"/>
      </w:pPr>
    </w:p>
    <w:p w14:paraId="44063033" w14:textId="77777777" w:rsidR="0012767C" w:rsidRPr="009F760F" w:rsidRDefault="0012767C">
      <w:pPr>
        <w:pStyle w:val="a0"/>
        <w:spacing w:line="240" w:lineRule="auto"/>
      </w:pPr>
    </w:p>
    <w:p w14:paraId="3C73E0E1" w14:textId="77777777" w:rsidR="0012767C" w:rsidRPr="009F760F" w:rsidRDefault="0012767C">
      <w:pPr>
        <w:pStyle w:val="a0"/>
        <w:spacing w:line="240" w:lineRule="auto"/>
      </w:pPr>
    </w:p>
    <w:p w14:paraId="4486F519" w14:textId="77777777" w:rsidR="0012767C" w:rsidRPr="009F760F" w:rsidRDefault="0012767C">
      <w:pPr>
        <w:pStyle w:val="a0"/>
        <w:spacing w:line="240" w:lineRule="auto"/>
      </w:pPr>
    </w:p>
    <w:p w14:paraId="0875A65D" w14:textId="77777777" w:rsidR="0012767C" w:rsidRPr="009F760F" w:rsidRDefault="0012767C">
      <w:pPr>
        <w:pStyle w:val="a0"/>
        <w:spacing w:line="240" w:lineRule="auto"/>
      </w:pPr>
    </w:p>
    <w:p w14:paraId="247BEEF1" w14:textId="77777777" w:rsidR="0012767C" w:rsidRPr="009F760F" w:rsidRDefault="0012767C">
      <w:pPr>
        <w:pStyle w:val="a0"/>
        <w:spacing w:line="240" w:lineRule="auto"/>
      </w:pPr>
    </w:p>
    <w:p w14:paraId="418A4D05" w14:textId="77777777" w:rsidR="0012767C" w:rsidRPr="009F760F" w:rsidRDefault="0012767C">
      <w:pPr>
        <w:pStyle w:val="a0"/>
        <w:spacing w:line="240" w:lineRule="auto"/>
      </w:pPr>
    </w:p>
    <w:p w14:paraId="71B99EDE" w14:textId="77777777" w:rsidR="0012767C" w:rsidRPr="009F760F" w:rsidRDefault="0012767C">
      <w:pPr>
        <w:pStyle w:val="a0"/>
        <w:spacing w:line="240" w:lineRule="auto"/>
      </w:pPr>
    </w:p>
    <w:p w14:paraId="7910939F" w14:textId="77777777" w:rsidR="0012767C" w:rsidRPr="009F760F" w:rsidRDefault="0012767C">
      <w:pPr>
        <w:pStyle w:val="a0"/>
        <w:spacing w:line="240" w:lineRule="auto"/>
      </w:pPr>
    </w:p>
    <w:p w14:paraId="0BFC2709" w14:textId="77777777" w:rsidR="0012767C" w:rsidRPr="009F760F" w:rsidRDefault="0012767C">
      <w:pPr>
        <w:pStyle w:val="a0"/>
        <w:spacing w:line="240" w:lineRule="auto"/>
      </w:pPr>
    </w:p>
    <w:p w14:paraId="637249E0" w14:textId="77777777" w:rsidR="0012767C" w:rsidRPr="009F760F" w:rsidRDefault="0012767C">
      <w:pPr>
        <w:pStyle w:val="a0"/>
        <w:spacing w:line="240" w:lineRule="auto"/>
      </w:pPr>
    </w:p>
    <w:p w14:paraId="32890CC3" w14:textId="77777777" w:rsidR="0012767C" w:rsidRPr="009F760F" w:rsidRDefault="0012767C">
      <w:pPr>
        <w:pStyle w:val="a0"/>
        <w:spacing w:line="240" w:lineRule="auto"/>
      </w:pPr>
    </w:p>
    <w:p w14:paraId="4EBB6E61" w14:textId="77777777" w:rsidR="0012767C" w:rsidRPr="009F760F" w:rsidRDefault="0012767C">
      <w:pPr>
        <w:pStyle w:val="a0"/>
        <w:spacing w:line="240" w:lineRule="auto"/>
      </w:pPr>
    </w:p>
    <w:p w14:paraId="07865B67" w14:textId="77777777" w:rsidR="0012767C" w:rsidRPr="009F760F" w:rsidRDefault="0012767C">
      <w:pPr>
        <w:pStyle w:val="a0"/>
        <w:spacing w:line="240" w:lineRule="auto"/>
      </w:pPr>
    </w:p>
    <w:p w14:paraId="486D41EE" w14:textId="77777777" w:rsidR="0012767C" w:rsidRPr="009F760F" w:rsidRDefault="0012767C">
      <w:pPr>
        <w:pStyle w:val="a0"/>
        <w:spacing w:line="240" w:lineRule="auto"/>
        <w:jc w:val="center"/>
      </w:pPr>
    </w:p>
    <w:p w14:paraId="22871431" w14:textId="77777777" w:rsidR="0012767C" w:rsidRPr="009F760F" w:rsidRDefault="0012767C">
      <w:pPr>
        <w:pStyle w:val="a0"/>
        <w:spacing w:line="240" w:lineRule="auto"/>
        <w:jc w:val="center"/>
      </w:pPr>
    </w:p>
    <w:p w14:paraId="331E4F47" w14:textId="77777777" w:rsidR="0012767C" w:rsidRPr="009F760F" w:rsidRDefault="0012767C">
      <w:pPr>
        <w:pStyle w:val="a0"/>
        <w:spacing w:line="240" w:lineRule="auto"/>
        <w:jc w:val="center"/>
      </w:pPr>
    </w:p>
    <w:p w14:paraId="2CD42877" w14:textId="77777777" w:rsidR="0012767C" w:rsidRPr="009F760F" w:rsidRDefault="0012767C">
      <w:pPr>
        <w:pStyle w:val="a0"/>
        <w:spacing w:line="240" w:lineRule="auto"/>
        <w:jc w:val="center"/>
      </w:pPr>
    </w:p>
    <w:p w14:paraId="2F393FFD" w14:textId="77777777" w:rsidR="0012767C" w:rsidRPr="009F760F" w:rsidRDefault="0012767C">
      <w:pPr>
        <w:pStyle w:val="a0"/>
        <w:spacing w:line="240" w:lineRule="auto"/>
        <w:jc w:val="center"/>
      </w:pPr>
    </w:p>
    <w:p w14:paraId="425898AA" w14:textId="77777777" w:rsidR="0012767C" w:rsidRPr="009F760F" w:rsidRDefault="00233451">
      <w:pPr>
        <w:pStyle w:val="a0"/>
        <w:spacing w:line="240" w:lineRule="auto"/>
        <w:jc w:val="center"/>
        <w:rPr>
          <w:sz w:val="28"/>
        </w:rPr>
      </w:pPr>
      <w:bookmarkStart w:id="3" w:name="__RefHeading___4"/>
      <w:bookmarkEnd w:id="3"/>
      <w:r w:rsidRPr="009F760F">
        <w:rPr>
          <w:sz w:val="28"/>
        </w:rPr>
        <w:t>2024 г.</w:t>
      </w:r>
    </w:p>
    <w:p w14:paraId="5BE57DBC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4" w:name="__RefHeading___5"/>
      <w:bookmarkEnd w:id="4"/>
      <w:r w:rsidRPr="009F760F">
        <w:rPr>
          <w:b/>
          <w:sz w:val="28"/>
        </w:rPr>
        <w:lastRenderedPageBreak/>
        <w:t>Содержание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</w:tblGrid>
      <w:tr w:rsidR="0012767C" w:rsidRPr="007003B2" w14:paraId="4FAD8813" w14:textId="77777777" w:rsidTr="007003B2">
        <w:trPr>
          <w:trHeight w:val="360"/>
        </w:trPr>
        <w:tc>
          <w:tcPr>
            <w:tcW w:w="8642" w:type="dxa"/>
          </w:tcPr>
          <w:p w14:paraId="0E15762F" w14:textId="2ACB6640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1. Область применения…………………………………………………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14:paraId="6863973A" w14:textId="504DF2ED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3</w:t>
            </w:r>
          </w:p>
        </w:tc>
      </w:tr>
      <w:tr w:rsidR="0012767C" w:rsidRPr="007003B2" w14:paraId="27281D9D" w14:textId="77777777" w:rsidTr="007003B2">
        <w:trPr>
          <w:trHeight w:val="360"/>
        </w:trPr>
        <w:tc>
          <w:tcPr>
            <w:tcW w:w="8642" w:type="dxa"/>
          </w:tcPr>
          <w:p w14:paraId="4F4A3258" w14:textId="606FC270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2. Нормативные ссылки………………………………………………...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....</w:t>
            </w:r>
          </w:p>
        </w:tc>
        <w:tc>
          <w:tcPr>
            <w:tcW w:w="567" w:type="dxa"/>
          </w:tcPr>
          <w:p w14:paraId="6C7A33F5" w14:textId="596D4696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3</w:t>
            </w:r>
          </w:p>
        </w:tc>
      </w:tr>
      <w:tr w:rsidR="0012767C" w:rsidRPr="007003B2" w14:paraId="3192926F" w14:textId="77777777" w:rsidTr="007003B2">
        <w:trPr>
          <w:trHeight w:val="360"/>
        </w:trPr>
        <w:tc>
          <w:tcPr>
            <w:tcW w:w="8642" w:type="dxa"/>
          </w:tcPr>
          <w:p w14:paraId="4904E12F" w14:textId="36B01836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3. Общие требования охраны труда…………………………………...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....</w:t>
            </w:r>
          </w:p>
        </w:tc>
        <w:tc>
          <w:tcPr>
            <w:tcW w:w="567" w:type="dxa"/>
          </w:tcPr>
          <w:p w14:paraId="5B3F970C" w14:textId="5039D630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3</w:t>
            </w:r>
          </w:p>
        </w:tc>
      </w:tr>
      <w:tr w:rsidR="0012767C" w:rsidRPr="007003B2" w14:paraId="1A92A83C" w14:textId="77777777" w:rsidTr="007003B2">
        <w:trPr>
          <w:trHeight w:val="360"/>
        </w:trPr>
        <w:tc>
          <w:tcPr>
            <w:tcW w:w="8642" w:type="dxa"/>
          </w:tcPr>
          <w:p w14:paraId="5F087574" w14:textId="2EB18DF7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4. Требования охраны труда перед началом работы…………………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14:paraId="628EC7C4" w14:textId="55DAC647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4</w:t>
            </w:r>
          </w:p>
        </w:tc>
      </w:tr>
      <w:tr w:rsidR="0012767C" w:rsidRPr="007003B2" w14:paraId="643EB9C0" w14:textId="77777777" w:rsidTr="007003B2">
        <w:trPr>
          <w:trHeight w:val="360"/>
        </w:trPr>
        <w:tc>
          <w:tcPr>
            <w:tcW w:w="8642" w:type="dxa"/>
          </w:tcPr>
          <w:p w14:paraId="074CCD35" w14:textId="3B959D02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5. Требования охраны труда во время работы……………………</w:t>
            </w:r>
            <w:proofErr w:type="gramStart"/>
            <w:r w:rsidRPr="007003B2">
              <w:rPr>
                <w:color w:val="auto"/>
                <w:position w:val="-1"/>
                <w:sz w:val="28"/>
                <w:szCs w:val="28"/>
              </w:rPr>
              <w:t>…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….</w:t>
            </w:r>
            <w:proofErr w:type="gramEnd"/>
            <w:r w:rsidR="007003B2" w:rsidRPr="007003B2">
              <w:rPr>
                <w:color w:val="auto"/>
                <w:position w:val="-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86921B4" w14:textId="44F57FA3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9</w:t>
            </w:r>
          </w:p>
        </w:tc>
      </w:tr>
      <w:tr w:rsidR="0012767C" w:rsidRPr="007003B2" w14:paraId="654867EC" w14:textId="77777777" w:rsidTr="007003B2">
        <w:trPr>
          <w:trHeight w:val="360"/>
        </w:trPr>
        <w:tc>
          <w:tcPr>
            <w:tcW w:w="8642" w:type="dxa"/>
          </w:tcPr>
          <w:p w14:paraId="5568DFE7" w14:textId="27EBDCA9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6. Требования охраны труда в аварийных ситуациях………………...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33628300" w14:textId="264B19E1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12</w:t>
            </w:r>
          </w:p>
        </w:tc>
      </w:tr>
      <w:tr w:rsidR="0012767C" w:rsidRPr="007003B2" w14:paraId="757B1FAB" w14:textId="77777777" w:rsidTr="007003B2">
        <w:trPr>
          <w:trHeight w:val="360"/>
        </w:trPr>
        <w:tc>
          <w:tcPr>
            <w:tcW w:w="8642" w:type="dxa"/>
          </w:tcPr>
          <w:p w14:paraId="25C7A92B" w14:textId="081FA5EC" w:rsidR="0012767C" w:rsidRPr="007003B2" w:rsidRDefault="00914427">
            <w:pPr>
              <w:pStyle w:val="a0"/>
              <w:rPr>
                <w:color w:val="auto"/>
                <w:sz w:val="28"/>
                <w:szCs w:val="28"/>
              </w:rPr>
            </w:pPr>
            <w:r w:rsidRPr="007003B2">
              <w:rPr>
                <w:color w:val="auto"/>
                <w:position w:val="-1"/>
                <w:sz w:val="28"/>
                <w:szCs w:val="28"/>
              </w:rPr>
              <w:t>7. Требования охраны труда по окончании работы………………</w:t>
            </w:r>
            <w:proofErr w:type="gramStart"/>
            <w:r w:rsidRPr="007003B2">
              <w:rPr>
                <w:color w:val="auto"/>
                <w:position w:val="-1"/>
                <w:sz w:val="28"/>
                <w:szCs w:val="28"/>
              </w:rPr>
              <w:t>…</w:t>
            </w:r>
            <w:r w:rsidR="007003B2" w:rsidRPr="007003B2">
              <w:rPr>
                <w:color w:val="auto"/>
                <w:position w:val="-1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567" w:type="dxa"/>
          </w:tcPr>
          <w:p w14:paraId="77B1A7B1" w14:textId="09FFFB7B" w:rsidR="0012767C" w:rsidRPr="007003B2" w:rsidRDefault="007003B2" w:rsidP="007003B2">
            <w:pPr>
              <w:pStyle w:val="a0"/>
              <w:jc w:val="right"/>
              <w:rPr>
                <w:sz w:val="28"/>
                <w:szCs w:val="28"/>
              </w:rPr>
            </w:pPr>
            <w:r w:rsidRPr="007003B2">
              <w:rPr>
                <w:sz w:val="28"/>
                <w:szCs w:val="28"/>
              </w:rPr>
              <w:t>13</w:t>
            </w:r>
          </w:p>
        </w:tc>
      </w:tr>
    </w:tbl>
    <w:p w14:paraId="7DB775A0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  <w:bookmarkStart w:id="5" w:name="__RefHeading___6"/>
      <w:bookmarkEnd w:id="5"/>
    </w:p>
    <w:p w14:paraId="63417798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D4D7271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FB44EF6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3F95EF5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7252130D" w14:textId="7ACD0249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5DDA1BB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F69A631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0040566C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C25186A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AD1BCF3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7120FEC6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7D93AA99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3F0C6CE0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D1A7422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030BBFBC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9B8AA5C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0A7445D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6A0A771F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53A50C13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05F0DD0" w14:textId="77777777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6ED2B2EA" w14:textId="0374C166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312C2093" w14:textId="04EA7BED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32A0E261" w14:textId="61196E51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7A9F36B" w14:textId="3DEC091E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326950C" w14:textId="1A30BC56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5AB5F3F3" w14:textId="115CA0C6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9908A32" w14:textId="291277D5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48BEDC9" w14:textId="472E15D4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4E084FBD" w14:textId="2FE7EAD1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6F280FA4" w14:textId="6EECFDDD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4D3E7B9" w14:textId="206D4EFE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C7C3540" w14:textId="64139CF5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5F79527F" w14:textId="4C5EB6C4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689654DE" w14:textId="6A42B66B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C5D04AF" w14:textId="378970F0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2EBE65FB" w14:textId="595B09E6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1497B3D8" w14:textId="1ADB1F8A" w:rsidR="00914427" w:rsidRPr="009F760F" w:rsidRDefault="00914427" w:rsidP="00914427">
      <w:pPr>
        <w:pStyle w:val="af2"/>
        <w:rPr>
          <w:rFonts w:ascii="Times New Roman" w:hAnsi="Times New Roman"/>
        </w:rPr>
      </w:pPr>
    </w:p>
    <w:p w14:paraId="6355C234" w14:textId="7AAAC6EF" w:rsidR="00914427" w:rsidRDefault="00914427" w:rsidP="00914427">
      <w:pPr>
        <w:pStyle w:val="af2"/>
        <w:rPr>
          <w:rFonts w:ascii="Times New Roman" w:hAnsi="Times New Roman"/>
        </w:rPr>
      </w:pPr>
    </w:p>
    <w:p w14:paraId="049EA661" w14:textId="55618BE9" w:rsidR="007003B2" w:rsidRDefault="007003B2" w:rsidP="00914427">
      <w:pPr>
        <w:pStyle w:val="af2"/>
        <w:rPr>
          <w:rFonts w:ascii="Times New Roman" w:hAnsi="Times New Roman"/>
        </w:rPr>
      </w:pPr>
    </w:p>
    <w:p w14:paraId="1A415E16" w14:textId="58C32FCF" w:rsidR="007003B2" w:rsidRDefault="007003B2" w:rsidP="00914427">
      <w:pPr>
        <w:pStyle w:val="af2"/>
        <w:rPr>
          <w:rFonts w:ascii="Times New Roman" w:hAnsi="Times New Roman"/>
        </w:rPr>
      </w:pPr>
    </w:p>
    <w:p w14:paraId="530DEC6B" w14:textId="77777777" w:rsidR="007003B2" w:rsidRPr="009F760F" w:rsidRDefault="007003B2" w:rsidP="00914427">
      <w:pPr>
        <w:pStyle w:val="af2"/>
        <w:rPr>
          <w:rFonts w:ascii="Times New Roman" w:hAnsi="Times New Roman"/>
        </w:rPr>
      </w:pPr>
    </w:p>
    <w:p w14:paraId="5A2DD515" w14:textId="19A1CA18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r w:rsidRPr="009F760F">
        <w:rPr>
          <w:b/>
          <w:sz w:val="28"/>
        </w:rPr>
        <w:lastRenderedPageBreak/>
        <w:t>1. Область применения</w:t>
      </w:r>
    </w:p>
    <w:p w14:paraId="2B54609F" w14:textId="6D89D5F2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" w:name="__RefHeading___7"/>
      <w:bookmarkEnd w:id="6"/>
      <w:r w:rsidRPr="009F760F">
        <w:rPr>
          <w:sz w:val="28"/>
        </w:rPr>
        <w:t xml:space="preserve">1.1 Настоящие правила разработаны на основе типовой инструкции </w:t>
      </w:r>
      <w:r w:rsidR="00914427" w:rsidRPr="009F760F">
        <w:rPr>
          <w:sz w:val="28"/>
        </w:rPr>
        <w:t xml:space="preserve">               </w:t>
      </w:r>
      <w:r w:rsidRPr="009F760F">
        <w:rPr>
          <w:sz w:val="28"/>
        </w:rPr>
        <w:t>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Чемпионата по профессиональному мастерству «Профессионалы» в 2024 г. (далее Чемпионата).</w:t>
      </w:r>
    </w:p>
    <w:p w14:paraId="5F0B6D01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7" w:name="__RefHeading___8"/>
      <w:bookmarkEnd w:id="7"/>
      <w:r w:rsidRPr="009F760F">
        <w:rPr>
          <w:sz w:val="28"/>
        </w:rPr>
        <w:t xml:space="preserve">1.2 Выполнение требований настоящих правил обязательны для всех участников Регионального Чемпионата по профессиональному мастерству «Профессионалы» в 2024 г. компетенции «Технологии физического развития». </w:t>
      </w:r>
    </w:p>
    <w:p w14:paraId="43B17E59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8" w:name="_heading=h.1fob9te"/>
      <w:bookmarkStart w:id="9" w:name="__RefHeading___9"/>
      <w:bookmarkEnd w:id="8"/>
      <w:bookmarkEnd w:id="9"/>
      <w:r w:rsidRPr="009F760F">
        <w:rPr>
          <w:b/>
          <w:sz w:val="28"/>
        </w:rPr>
        <w:t>2. Нормативные ссылки</w:t>
      </w:r>
    </w:p>
    <w:p w14:paraId="0B490768" w14:textId="4B3828AC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" w:name="__RefHeading___10"/>
      <w:bookmarkEnd w:id="10"/>
      <w:r w:rsidRPr="009F760F">
        <w:rPr>
          <w:sz w:val="28"/>
        </w:rPr>
        <w:t xml:space="preserve">2.1 Правила разработаны на основании следующих документов </w:t>
      </w:r>
      <w:r w:rsidR="00914427" w:rsidRPr="009F760F">
        <w:rPr>
          <w:sz w:val="28"/>
        </w:rPr>
        <w:t xml:space="preserve">                            </w:t>
      </w:r>
      <w:r w:rsidRPr="009F760F">
        <w:rPr>
          <w:sz w:val="28"/>
        </w:rPr>
        <w:t>и источников:</w:t>
      </w:r>
    </w:p>
    <w:p w14:paraId="0BADE9EA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" w:name="__RefHeading___11"/>
      <w:bookmarkEnd w:id="11"/>
      <w:r w:rsidRPr="009F760F">
        <w:rPr>
          <w:sz w:val="28"/>
        </w:rPr>
        <w:t>2.1.1 Трудовой кодекс Российской Федерации от 30.12.2001 № 197-ФЗ.</w:t>
      </w:r>
    </w:p>
    <w:p w14:paraId="29F37446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2" w:name="__RefHeading___12"/>
      <w:bookmarkEnd w:id="12"/>
      <w:r w:rsidRPr="009F760F">
        <w:rPr>
          <w:sz w:val="28"/>
        </w:rPr>
        <w:t>2.1.2. СанПиН 2.4.2.-1178-02</w:t>
      </w:r>
    </w:p>
    <w:p w14:paraId="7BC07918" w14:textId="3A0FFAB1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3" w:name="__RefHeading___13"/>
      <w:bookmarkEnd w:id="13"/>
      <w:r w:rsidRPr="009F760F">
        <w:rPr>
          <w:sz w:val="28"/>
        </w:rPr>
        <w:t xml:space="preserve">2.1.3. Федеральный закон </w:t>
      </w:r>
      <w:r w:rsidR="00914427" w:rsidRPr="009F760F">
        <w:rPr>
          <w:sz w:val="28"/>
        </w:rPr>
        <w:t>«</w:t>
      </w:r>
      <w:r w:rsidRPr="009F760F">
        <w:rPr>
          <w:sz w:val="28"/>
        </w:rPr>
        <w:t xml:space="preserve">Об образовании в Российской </w:t>
      </w:r>
      <w:proofErr w:type="gramStart"/>
      <w:r w:rsidRPr="009F760F">
        <w:rPr>
          <w:sz w:val="28"/>
        </w:rPr>
        <w:t>Федерации</w:t>
      </w:r>
      <w:r w:rsidR="00914427" w:rsidRPr="009F760F">
        <w:rPr>
          <w:sz w:val="28"/>
        </w:rPr>
        <w:t xml:space="preserve">»   </w:t>
      </w:r>
      <w:proofErr w:type="gramEnd"/>
      <w:r w:rsidR="00914427" w:rsidRPr="009F760F">
        <w:rPr>
          <w:sz w:val="28"/>
        </w:rPr>
        <w:t xml:space="preserve"> </w:t>
      </w:r>
      <w:r w:rsidRPr="009F760F">
        <w:rPr>
          <w:sz w:val="28"/>
        </w:rPr>
        <w:t xml:space="preserve"> от 29.12.2012 N 273-ФЗ</w:t>
      </w:r>
    </w:p>
    <w:p w14:paraId="21F27B7E" w14:textId="1A07E20B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" w:name="__RefHeading___14"/>
      <w:bookmarkEnd w:id="14"/>
      <w:r w:rsidRPr="009F760F">
        <w:rPr>
          <w:sz w:val="28"/>
        </w:rPr>
        <w:t xml:space="preserve">2.1.4. Федеральный закон "О физической культуре и спорте </w:t>
      </w:r>
      <w:r w:rsidR="00914427" w:rsidRPr="009F760F">
        <w:rPr>
          <w:sz w:val="28"/>
        </w:rPr>
        <w:t xml:space="preserve">                                    </w:t>
      </w:r>
      <w:r w:rsidRPr="009F760F">
        <w:rPr>
          <w:sz w:val="28"/>
        </w:rPr>
        <w:t>в Российской Федерации" от 04.12.2007 N 329-ФЗ</w:t>
      </w:r>
    </w:p>
    <w:p w14:paraId="4B3FB938" w14:textId="77777777" w:rsidR="0012767C" w:rsidRPr="009F760F" w:rsidRDefault="0012767C">
      <w:pPr>
        <w:pStyle w:val="a0"/>
        <w:spacing w:line="240" w:lineRule="auto"/>
        <w:rPr>
          <w:sz w:val="28"/>
        </w:rPr>
      </w:pPr>
    </w:p>
    <w:p w14:paraId="66B17BCC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15" w:name="__RefHeading___15"/>
      <w:bookmarkStart w:id="16" w:name="_heading=h.2et92p0"/>
      <w:bookmarkEnd w:id="15"/>
      <w:bookmarkEnd w:id="16"/>
      <w:r w:rsidRPr="009F760F">
        <w:rPr>
          <w:b/>
          <w:sz w:val="28"/>
        </w:rPr>
        <w:t>3. Общие требования охраны труда</w:t>
      </w:r>
    </w:p>
    <w:p w14:paraId="41E734E0" w14:textId="540E610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17" w:name="__RefHeading___16"/>
      <w:bookmarkStart w:id="18" w:name="_heading=h.tyjcwt"/>
      <w:bookmarkEnd w:id="17"/>
      <w:bookmarkEnd w:id="18"/>
      <w:r w:rsidRPr="009F760F">
        <w:rPr>
          <w:sz w:val="28"/>
        </w:rPr>
        <w:t xml:space="preserve">3.1. К самостоятельному выполнению конкурсных заданий </w:t>
      </w:r>
      <w:r w:rsidR="00914427" w:rsidRPr="009F760F">
        <w:rPr>
          <w:sz w:val="28"/>
        </w:rPr>
        <w:t xml:space="preserve">                                 </w:t>
      </w:r>
      <w:r w:rsidRPr="009F760F">
        <w:rPr>
          <w:sz w:val="28"/>
        </w:rPr>
        <w:t xml:space="preserve">в Компетенции «Технологии физического развития» допускаются </w:t>
      </w:r>
      <w:r w:rsidR="001B60C2">
        <w:rPr>
          <w:sz w:val="28"/>
        </w:rPr>
        <w:t>конкурсанты</w:t>
      </w:r>
      <w:r w:rsidRPr="009F760F">
        <w:rPr>
          <w:sz w:val="28"/>
        </w:rPr>
        <w:t xml:space="preserve"> не моложе 16 лет</w:t>
      </w:r>
    </w:p>
    <w:p w14:paraId="5DE44133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19" w:name="__RefHeading___17"/>
      <w:bookmarkEnd w:id="19"/>
      <w:r w:rsidRPr="009F760F">
        <w:rPr>
          <w:sz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8A63AD7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0" w:name="__RefHeading___18"/>
      <w:bookmarkEnd w:id="20"/>
      <w:r w:rsidRPr="009F760F">
        <w:rPr>
          <w:sz w:val="28"/>
        </w:rPr>
        <w:t>- ознакомленные с инструкцией по охране труда;</w:t>
      </w:r>
    </w:p>
    <w:p w14:paraId="3C2C0081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1" w:name="__RefHeading___19"/>
      <w:bookmarkEnd w:id="21"/>
      <w:r w:rsidRPr="009F760F">
        <w:rPr>
          <w:sz w:val="28"/>
        </w:rPr>
        <w:t>- имеющие необходимые навыки по эксплуатации спортивного инвентаря и снарядов;</w:t>
      </w:r>
    </w:p>
    <w:p w14:paraId="7F1C29C1" w14:textId="780B10C6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2" w:name="__RefHeading___20"/>
      <w:bookmarkEnd w:id="22"/>
      <w:r w:rsidRPr="009F760F">
        <w:rPr>
          <w:sz w:val="28"/>
        </w:rPr>
        <w:lastRenderedPageBreak/>
        <w:t>- не имеющие противопоказаний к выполнению конкурсных заданий по состоянию здоровья</w:t>
      </w:r>
      <w:r w:rsidR="00914427" w:rsidRPr="009F760F">
        <w:rPr>
          <w:sz w:val="28"/>
        </w:rPr>
        <w:t>;</w:t>
      </w:r>
    </w:p>
    <w:p w14:paraId="767AC998" w14:textId="4D446469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3" w:name="__RefHeading___21"/>
      <w:bookmarkEnd w:id="23"/>
      <w:r w:rsidRPr="009F760F">
        <w:rPr>
          <w:sz w:val="28"/>
        </w:rPr>
        <w:t xml:space="preserve">- </w:t>
      </w:r>
      <w:r w:rsidR="00914427" w:rsidRPr="009F760F">
        <w:rPr>
          <w:sz w:val="28"/>
        </w:rPr>
        <w:t>и</w:t>
      </w:r>
      <w:r w:rsidRPr="009F760F">
        <w:rPr>
          <w:sz w:val="28"/>
        </w:rPr>
        <w:t>меющие справку об обучении (или работе) в образовательной организации (или на производстве) по профессии «Учитель физической культуры», «Педагог физической культуры», «Преподаватель физической культуры» и т.п.</w:t>
      </w:r>
    </w:p>
    <w:p w14:paraId="5F94CF6B" w14:textId="66EC3922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4" w:name="__RefHeading___22"/>
      <w:bookmarkEnd w:id="24"/>
      <w:r w:rsidRPr="009F760F">
        <w:rPr>
          <w:sz w:val="28"/>
        </w:rPr>
        <w:t xml:space="preserve">3.2. В процессе выполнения конкурсных заданий и нахождения </w:t>
      </w:r>
      <w:r w:rsidR="00914427" w:rsidRPr="009F760F">
        <w:rPr>
          <w:sz w:val="28"/>
        </w:rPr>
        <w:t xml:space="preserve">                          </w:t>
      </w:r>
      <w:r w:rsidRPr="009F760F">
        <w:rPr>
          <w:sz w:val="28"/>
        </w:rPr>
        <w:t xml:space="preserve">на территории и в помещениях места проведения конкурса, </w:t>
      </w:r>
      <w:r w:rsidR="001B60C2">
        <w:rPr>
          <w:sz w:val="28"/>
        </w:rPr>
        <w:t>конкурсант</w:t>
      </w:r>
      <w:r w:rsidRPr="009F760F">
        <w:rPr>
          <w:sz w:val="28"/>
        </w:rPr>
        <w:t xml:space="preserve"> обязан четко соблюдать:</w:t>
      </w:r>
    </w:p>
    <w:p w14:paraId="6AE617CE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5" w:name="__RefHeading___23"/>
      <w:bookmarkEnd w:id="25"/>
      <w:r w:rsidRPr="009F760F">
        <w:rPr>
          <w:sz w:val="28"/>
        </w:rPr>
        <w:t xml:space="preserve">- инструкции по охране труда и технике безопасности; </w:t>
      </w:r>
    </w:p>
    <w:p w14:paraId="182C352C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6" w:name="__RefHeading___24"/>
      <w:bookmarkEnd w:id="26"/>
      <w:r w:rsidRPr="009F760F">
        <w:rPr>
          <w:sz w:val="28"/>
        </w:rPr>
        <w:t>- не заходить за ограждения и в технические помещения;</w:t>
      </w:r>
    </w:p>
    <w:p w14:paraId="73008BDC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7" w:name="__RefHeading___25"/>
      <w:bookmarkEnd w:id="27"/>
      <w:r w:rsidRPr="009F760F">
        <w:rPr>
          <w:sz w:val="28"/>
        </w:rPr>
        <w:t>- соблюдать личную гигиену;</w:t>
      </w:r>
    </w:p>
    <w:p w14:paraId="77025D92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28" w:name="__RefHeading___26"/>
      <w:bookmarkEnd w:id="28"/>
      <w:r w:rsidRPr="009F760F">
        <w:rPr>
          <w:sz w:val="28"/>
        </w:rPr>
        <w:t>- принимать пищу в строго отведенных местах;</w:t>
      </w:r>
    </w:p>
    <w:p w14:paraId="30CCA48C" w14:textId="33A588ED" w:rsidR="0012767C" w:rsidRPr="009F760F" w:rsidRDefault="00233451">
      <w:pPr>
        <w:pStyle w:val="a0"/>
        <w:spacing w:line="360" w:lineRule="auto"/>
        <w:ind w:firstLine="709"/>
        <w:jc w:val="both"/>
        <w:rPr>
          <w:b/>
          <w:caps/>
          <w:sz w:val="28"/>
        </w:rPr>
      </w:pPr>
      <w:bookmarkStart w:id="29" w:name="__RefHeading___27"/>
      <w:bookmarkEnd w:id="29"/>
      <w:r w:rsidRPr="009F760F">
        <w:rPr>
          <w:sz w:val="28"/>
        </w:rPr>
        <w:t xml:space="preserve">- оставлять верхнюю одежду, обувь, головной убор, личные вещи </w:t>
      </w:r>
      <w:r w:rsidR="00914427" w:rsidRPr="009F760F">
        <w:rPr>
          <w:sz w:val="28"/>
        </w:rPr>
        <w:t xml:space="preserve">                           </w:t>
      </w:r>
      <w:r w:rsidRPr="009F760F">
        <w:rPr>
          <w:sz w:val="28"/>
        </w:rPr>
        <w:t>в гардеробной;</w:t>
      </w:r>
    </w:p>
    <w:p w14:paraId="35D1681A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b/>
          <w:caps/>
          <w:sz w:val="28"/>
        </w:rPr>
      </w:pPr>
      <w:bookmarkStart w:id="30" w:name="__RefHeading___28"/>
      <w:bookmarkEnd w:id="30"/>
      <w:r w:rsidRPr="009F760F">
        <w:rPr>
          <w:sz w:val="28"/>
        </w:rPr>
        <w:t>- снимать ювелирные украшения, часы;</w:t>
      </w:r>
    </w:p>
    <w:p w14:paraId="3D936DBC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b/>
          <w:caps/>
          <w:sz w:val="28"/>
        </w:rPr>
      </w:pPr>
      <w:bookmarkStart w:id="31" w:name="__RefHeading___29"/>
      <w:bookmarkEnd w:id="31"/>
      <w:r w:rsidRPr="009F760F">
        <w:rPr>
          <w:sz w:val="28"/>
        </w:rPr>
        <w:t>- не принимать пищу на рабочем месте.</w:t>
      </w:r>
    </w:p>
    <w:p w14:paraId="5BE5994A" w14:textId="4770504B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32" w:name="__RefHeading___30"/>
      <w:bookmarkEnd w:id="32"/>
      <w:r w:rsidRPr="009F760F">
        <w:rPr>
          <w:sz w:val="28"/>
        </w:rPr>
        <w:t xml:space="preserve">3.3. </w:t>
      </w:r>
      <w:r w:rsidR="00914427" w:rsidRPr="009F760F">
        <w:rPr>
          <w:sz w:val="28"/>
        </w:rPr>
        <w:t>Конкурсант</w:t>
      </w:r>
      <w:r w:rsidRPr="009F760F">
        <w:rPr>
          <w:sz w:val="28"/>
        </w:rPr>
        <w:t xml:space="preserve"> для выполнения конкурсного задания использует инструмент: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12767C" w:rsidRPr="009F760F" w14:paraId="544412E2" w14:textId="77777777" w:rsidTr="009F760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9D7A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33" w:name="__RefHeading___31"/>
            <w:bookmarkEnd w:id="33"/>
            <w:r w:rsidRPr="009F760F">
              <w:rPr>
                <w:b/>
              </w:rPr>
              <w:t>Наименование инструмента</w:t>
            </w:r>
          </w:p>
        </w:tc>
      </w:tr>
      <w:tr w:rsidR="0012767C" w:rsidRPr="009F760F" w14:paraId="0F6F99B5" w14:textId="77777777" w:rsidTr="009F760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3F78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34" w:name="__RefHeading___32"/>
            <w:bookmarkEnd w:id="34"/>
            <w:r w:rsidRPr="009F760F">
              <w:rPr>
                <w:b/>
              </w:rPr>
              <w:t>использует самостоятельно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B07E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35" w:name="__RefHeading___33"/>
            <w:bookmarkEnd w:id="35"/>
            <w:r w:rsidRPr="009F760F"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2767C" w:rsidRPr="009F760F" w14:paraId="1B965D35" w14:textId="77777777" w:rsidTr="009F760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769E" w14:textId="77777777" w:rsidR="0012767C" w:rsidRPr="009F760F" w:rsidRDefault="00233451">
            <w:pPr>
              <w:pStyle w:val="a0"/>
              <w:spacing w:line="240" w:lineRule="auto"/>
              <w:jc w:val="center"/>
            </w:pPr>
            <w:bookmarkStart w:id="36" w:name="__RefHeading___34"/>
            <w:bookmarkEnd w:id="36"/>
            <w:r w:rsidRPr="009F760F">
              <w:t>Персональный компьютер или ноутбук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5847" w14:textId="77777777" w:rsidR="0012767C" w:rsidRPr="009F760F" w:rsidRDefault="00233451">
            <w:pPr>
              <w:pStyle w:val="a0"/>
              <w:spacing w:line="240" w:lineRule="auto"/>
              <w:jc w:val="center"/>
            </w:pPr>
            <w:bookmarkStart w:id="37" w:name="__RefHeading___35"/>
            <w:bookmarkEnd w:id="37"/>
            <w:r w:rsidRPr="009F760F">
              <w:t>Принтер</w:t>
            </w:r>
          </w:p>
        </w:tc>
      </w:tr>
      <w:tr w:rsidR="0012767C" w:rsidRPr="009F760F" w14:paraId="455BF5BD" w14:textId="77777777" w:rsidTr="009F760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83AE" w14:textId="77777777" w:rsidR="0012767C" w:rsidRPr="009F760F" w:rsidRDefault="00233451">
            <w:pPr>
              <w:pStyle w:val="a0"/>
              <w:spacing w:line="240" w:lineRule="auto"/>
              <w:jc w:val="center"/>
            </w:pPr>
            <w:bookmarkStart w:id="38" w:name="__RefHeading___36"/>
            <w:bookmarkEnd w:id="38"/>
            <w:r w:rsidRPr="009F760F">
              <w:t>Канцелярские принадлежности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AAB7" w14:textId="77777777" w:rsidR="0012767C" w:rsidRPr="009F760F" w:rsidRDefault="0012767C">
            <w:pPr>
              <w:pStyle w:val="a0"/>
              <w:spacing w:line="240" w:lineRule="auto"/>
              <w:jc w:val="center"/>
            </w:pPr>
          </w:p>
        </w:tc>
      </w:tr>
      <w:tr w:rsidR="0012767C" w:rsidRPr="009F760F" w14:paraId="1921C2FE" w14:textId="77777777" w:rsidTr="009F760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2388" w14:textId="77777777" w:rsidR="0012767C" w:rsidRPr="009F760F" w:rsidRDefault="00233451">
            <w:pPr>
              <w:pStyle w:val="a0"/>
              <w:spacing w:line="240" w:lineRule="auto"/>
              <w:jc w:val="center"/>
            </w:pPr>
            <w:bookmarkStart w:id="39" w:name="__RefHeading___37"/>
            <w:bookmarkEnd w:id="39"/>
            <w:r w:rsidRPr="009F760F">
              <w:t>Спортивный инвентарь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0A5F" w14:textId="77777777" w:rsidR="0012767C" w:rsidRPr="009F760F" w:rsidRDefault="0012767C">
            <w:pPr>
              <w:pStyle w:val="a0"/>
              <w:spacing w:line="240" w:lineRule="auto"/>
              <w:jc w:val="center"/>
            </w:pPr>
          </w:p>
        </w:tc>
      </w:tr>
      <w:tr w:rsidR="0012767C" w:rsidRPr="009F760F" w14:paraId="2A5EA227" w14:textId="77777777" w:rsidTr="009F760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5401" w14:textId="77777777" w:rsidR="0012767C" w:rsidRPr="009F760F" w:rsidRDefault="00233451">
            <w:pPr>
              <w:pStyle w:val="a0"/>
              <w:spacing w:line="240" w:lineRule="auto"/>
              <w:jc w:val="center"/>
            </w:pPr>
            <w:bookmarkStart w:id="40" w:name="__RefHeading___38"/>
            <w:bookmarkEnd w:id="40"/>
            <w:r w:rsidRPr="009F760F">
              <w:t>Спортивное оборудование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A02" w14:textId="77777777" w:rsidR="0012767C" w:rsidRPr="009F760F" w:rsidRDefault="0012767C">
            <w:pPr>
              <w:pStyle w:val="a0"/>
              <w:spacing w:line="240" w:lineRule="auto"/>
              <w:jc w:val="center"/>
            </w:pPr>
          </w:p>
        </w:tc>
      </w:tr>
    </w:tbl>
    <w:p w14:paraId="0B7F7CBA" w14:textId="56FF93CC" w:rsidR="0012767C" w:rsidRPr="009F760F" w:rsidRDefault="00233451">
      <w:pPr>
        <w:pStyle w:val="a0"/>
        <w:spacing w:before="240" w:line="360" w:lineRule="auto"/>
        <w:ind w:firstLine="709"/>
        <w:jc w:val="both"/>
        <w:rPr>
          <w:sz w:val="28"/>
        </w:rPr>
      </w:pPr>
      <w:bookmarkStart w:id="41" w:name="__RefHeading___39"/>
      <w:bookmarkEnd w:id="41"/>
      <w:r w:rsidRPr="009F760F">
        <w:rPr>
          <w:sz w:val="28"/>
        </w:rPr>
        <w:t xml:space="preserve">3.4. При выполнении конкурсного задания на </w:t>
      </w:r>
      <w:r w:rsidR="001B60C2">
        <w:rPr>
          <w:sz w:val="28"/>
        </w:rPr>
        <w:t>конкурсанта</w:t>
      </w:r>
      <w:r w:rsidRPr="009F760F">
        <w:rPr>
          <w:sz w:val="28"/>
        </w:rPr>
        <w:t xml:space="preserve"> могут воздействовать следующие вредные и (или) опасные факторы:</w:t>
      </w:r>
    </w:p>
    <w:p w14:paraId="34E094C8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2" w:name="__RefHeading___40"/>
      <w:bookmarkEnd w:id="42"/>
      <w:r w:rsidRPr="009F760F">
        <w:rPr>
          <w:sz w:val="28"/>
        </w:rPr>
        <w:t>Физические:</w:t>
      </w:r>
    </w:p>
    <w:p w14:paraId="26B892C0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3" w:name="__RefHeading___41"/>
      <w:bookmarkEnd w:id="43"/>
      <w:r w:rsidRPr="009F760F">
        <w:rPr>
          <w:sz w:val="28"/>
        </w:rPr>
        <w:t>- режущие и колющие предметы;</w:t>
      </w:r>
    </w:p>
    <w:p w14:paraId="11E29E47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4" w:name="__RefHeading___42"/>
      <w:bookmarkEnd w:id="44"/>
      <w:r w:rsidRPr="009F760F">
        <w:rPr>
          <w:sz w:val="28"/>
        </w:rPr>
        <w:t>- повышенный шум;</w:t>
      </w:r>
    </w:p>
    <w:p w14:paraId="3DDECB0E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5" w:name="__RefHeading___43"/>
      <w:bookmarkEnd w:id="45"/>
      <w:r w:rsidRPr="009F760F">
        <w:rPr>
          <w:sz w:val="28"/>
        </w:rPr>
        <w:lastRenderedPageBreak/>
        <w:t>- повышенное значение напряжения в электрической цепи, замыкание которой может произойти через тело человека;</w:t>
      </w:r>
    </w:p>
    <w:p w14:paraId="2720B9F2" w14:textId="4370719C" w:rsidR="0012767C" w:rsidRPr="009F760F" w:rsidRDefault="00233451" w:rsidP="00DF3EDC">
      <w:pPr>
        <w:pStyle w:val="a0"/>
        <w:tabs>
          <w:tab w:val="right" w:pos="9921"/>
        </w:tabs>
        <w:spacing w:line="360" w:lineRule="auto"/>
        <w:ind w:firstLine="709"/>
        <w:jc w:val="both"/>
        <w:rPr>
          <w:sz w:val="28"/>
        </w:rPr>
      </w:pPr>
      <w:bookmarkStart w:id="46" w:name="__RefHeading___44"/>
      <w:bookmarkEnd w:id="46"/>
      <w:r w:rsidRPr="009F760F">
        <w:rPr>
          <w:sz w:val="28"/>
        </w:rPr>
        <w:t>- повышенный или пониженный уровень освещенности;</w:t>
      </w:r>
    </w:p>
    <w:p w14:paraId="2D8A34EF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7" w:name="__RefHeading___45"/>
      <w:bookmarkEnd w:id="47"/>
      <w:r w:rsidRPr="009F760F">
        <w:rPr>
          <w:sz w:val="28"/>
        </w:rPr>
        <w:t>- физические нагрузки;</w:t>
      </w:r>
    </w:p>
    <w:p w14:paraId="2A1D7B42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8" w:name="__RefHeading___46"/>
      <w:bookmarkEnd w:id="48"/>
      <w:r w:rsidRPr="009F760F">
        <w:rPr>
          <w:sz w:val="28"/>
        </w:rPr>
        <w:t>Психологические:</w:t>
      </w:r>
    </w:p>
    <w:p w14:paraId="480E62ED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49" w:name="__RefHeading___47"/>
      <w:bookmarkEnd w:id="49"/>
      <w:r w:rsidRPr="009F760F">
        <w:rPr>
          <w:sz w:val="28"/>
        </w:rPr>
        <w:t>-чрезмерное напряжение внимания;</w:t>
      </w:r>
    </w:p>
    <w:p w14:paraId="6AF5F0AB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0" w:name="__RefHeading___48"/>
      <w:bookmarkEnd w:id="50"/>
      <w:r w:rsidRPr="009F760F">
        <w:rPr>
          <w:sz w:val="28"/>
        </w:rPr>
        <w:t>-усиленная нагрузка на зрение;</w:t>
      </w:r>
    </w:p>
    <w:p w14:paraId="781EB067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1" w:name="__RefHeading___49"/>
      <w:bookmarkEnd w:id="51"/>
      <w:r w:rsidRPr="009F760F">
        <w:rPr>
          <w:sz w:val="28"/>
        </w:rPr>
        <w:t>-повышенная ответственность.</w:t>
      </w:r>
    </w:p>
    <w:p w14:paraId="4C6248FE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2" w:name="__RefHeading___50"/>
      <w:bookmarkEnd w:id="52"/>
      <w:r w:rsidRPr="009F760F">
        <w:rPr>
          <w:sz w:val="28"/>
        </w:rPr>
        <w:t>3.5. Возможные профессиональные риски и опасности при выполнении конкурсных заданий:</w:t>
      </w:r>
    </w:p>
    <w:p w14:paraId="71970F90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3" w:name="__RefHeading___51"/>
      <w:bookmarkEnd w:id="53"/>
      <w:r w:rsidRPr="009F760F">
        <w:rPr>
          <w:sz w:val="28"/>
        </w:rPr>
        <w:t>- Физические травмы при демонстрации упражнений</w:t>
      </w:r>
    </w:p>
    <w:p w14:paraId="4B3CF89B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4" w:name="__RefHeading___52"/>
      <w:bookmarkEnd w:id="54"/>
      <w:r w:rsidRPr="009F760F">
        <w:rPr>
          <w:sz w:val="28"/>
        </w:rPr>
        <w:t>3.6. Применяемые во время выполнения конкурсного задания средства индивидуальной защиты:</w:t>
      </w:r>
    </w:p>
    <w:p w14:paraId="7D1A1E5B" w14:textId="73226201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5" w:name="__RefHeading___53"/>
      <w:bookmarkEnd w:id="55"/>
      <w:r w:rsidRPr="009F760F">
        <w:rPr>
          <w:sz w:val="28"/>
        </w:rPr>
        <w:t xml:space="preserve">Во время выполнения конкурсного задания средства индивидуальной защиты не требуются. Одежда и обувь должны быть удобными, по </w:t>
      </w:r>
      <w:proofErr w:type="gramStart"/>
      <w:r w:rsidRPr="009F760F">
        <w:rPr>
          <w:sz w:val="28"/>
        </w:rPr>
        <w:t xml:space="preserve">сезону, </w:t>
      </w:r>
      <w:r w:rsidR="009F760F" w:rsidRPr="009F760F">
        <w:rPr>
          <w:sz w:val="28"/>
        </w:rPr>
        <w:t xml:space="preserve">  </w:t>
      </w:r>
      <w:proofErr w:type="gramEnd"/>
      <w:r w:rsidR="009F760F" w:rsidRPr="009F760F">
        <w:rPr>
          <w:sz w:val="28"/>
        </w:rPr>
        <w:t xml:space="preserve">              </w:t>
      </w:r>
      <w:r w:rsidRPr="009F760F">
        <w:rPr>
          <w:sz w:val="28"/>
        </w:rPr>
        <w:t>не приносить дискомфорт. Занятия по спортивным и подвижным играм должны проводиться в спортивной одежде и спортивной обуви с нескользкой подошвой.</w:t>
      </w:r>
    </w:p>
    <w:p w14:paraId="6E0B9745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6" w:name="__RefHeading___54"/>
      <w:bookmarkEnd w:id="56"/>
      <w:r w:rsidRPr="009F760F">
        <w:rPr>
          <w:sz w:val="28"/>
        </w:rPr>
        <w:t>3.7. Знаки безопасности, используемые на рабочем месте и в помещении, для обозначения присутствующих опасностей и информирования:</w:t>
      </w:r>
    </w:p>
    <w:p w14:paraId="4DB728FA" w14:textId="77777777" w:rsidR="0012767C" w:rsidRPr="009F760F" w:rsidRDefault="00233451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outlineLvl w:val="8"/>
        <w:rPr>
          <w:sz w:val="28"/>
        </w:rPr>
      </w:pPr>
      <w:r w:rsidRPr="009F760F">
        <w:rPr>
          <w:sz w:val="28"/>
        </w:rPr>
        <w:t xml:space="preserve">F 04 Огнетушитель           </w:t>
      </w:r>
      <w:r w:rsidRPr="009F760F">
        <w:rPr>
          <w:noProof/>
          <w:sz w:val="28"/>
        </w:rPr>
        <w:drawing>
          <wp:inline distT="0" distB="0" distL="0" distR="0" wp14:anchorId="49B3AFD4" wp14:editId="0D6D2CEA">
            <wp:extent cx="447675" cy="4381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E2DA" w14:textId="77777777" w:rsidR="0012767C" w:rsidRPr="009F760F" w:rsidRDefault="00233451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outlineLvl w:val="8"/>
        <w:rPr>
          <w:sz w:val="28"/>
        </w:rPr>
      </w:pPr>
      <w:r w:rsidRPr="009F760F">
        <w:rPr>
          <w:sz w:val="28"/>
        </w:rPr>
        <w:t xml:space="preserve">E 22 Указатель выхода           </w:t>
      </w:r>
      <w:r w:rsidRPr="009F760F">
        <w:rPr>
          <w:noProof/>
          <w:sz w:val="28"/>
        </w:rPr>
        <w:drawing>
          <wp:inline distT="0" distB="0" distL="0" distR="0" wp14:anchorId="3060B8C4" wp14:editId="099D140B">
            <wp:extent cx="771525" cy="4095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8B7B" w14:textId="77777777" w:rsidR="0012767C" w:rsidRPr="009F760F" w:rsidRDefault="00233451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outlineLvl w:val="8"/>
        <w:rPr>
          <w:sz w:val="28"/>
        </w:rPr>
      </w:pPr>
      <w:r w:rsidRPr="009F760F">
        <w:rPr>
          <w:sz w:val="28"/>
        </w:rPr>
        <w:t xml:space="preserve">E 23 Указатель запасного выхода      </w:t>
      </w:r>
      <w:r w:rsidRPr="009F760F">
        <w:rPr>
          <w:noProof/>
          <w:sz w:val="28"/>
        </w:rPr>
        <w:drawing>
          <wp:inline distT="0" distB="0" distL="0" distR="0" wp14:anchorId="6A169F7E" wp14:editId="00F19924">
            <wp:extent cx="809625" cy="4381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AFB1" w14:textId="77777777" w:rsidR="0012767C" w:rsidRPr="009F760F" w:rsidRDefault="00233451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outlineLvl w:val="8"/>
        <w:rPr>
          <w:sz w:val="28"/>
        </w:rPr>
      </w:pPr>
      <w:r w:rsidRPr="009F760F">
        <w:rPr>
          <w:sz w:val="28"/>
        </w:rPr>
        <w:t xml:space="preserve">EC 01 Аптечка первой медицинской помощи      </w:t>
      </w:r>
      <w:r w:rsidRPr="009F760F">
        <w:rPr>
          <w:noProof/>
          <w:sz w:val="28"/>
        </w:rPr>
        <w:drawing>
          <wp:inline distT="0" distB="0" distL="0" distR="0" wp14:anchorId="4F8CB0ED" wp14:editId="636C4C70">
            <wp:extent cx="466725" cy="4667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1A79" w14:textId="77777777" w:rsidR="0012767C" w:rsidRPr="009F760F" w:rsidRDefault="00233451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outlineLvl w:val="8"/>
        <w:rPr>
          <w:sz w:val="28"/>
        </w:rPr>
      </w:pPr>
      <w:r w:rsidRPr="009F760F">
        <w:rPr>
          <w:sz w:val="28"/>
        </w:rPr>
        <w:t xml:space="preserve">P 01 Запрещается курить             </w:t>
      </w:r>
      <w:r w:rsidRPr="009F760F">
        <w:rPr>
          <w:noProof/>
          <w:sz w:val="28"/>
        </w:rPr>
        <w:drawing>
          <wp:inline distT="0" distB="0" distL="0" distR="0" wp14:anchorId="4CBD4FE9" wp14:editId="15AF74B7">
            <wp:extent cx="561975" cy="5619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99DA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7" w:name="__RefHeading___55"/>
      <w:bookmarkEnd w:id="57"/>
      <w:r w:rsidRPr="009F760F">
        <w:rPr>
          <w:sz w:val="28"/>
        </w:rPr>
        <w:lastRenderedPageBreak/>
        <w:t xml:space="preserve">3.8. При несчастном случае пострадавший или очевидец несчастного случая обязан немедленно сообщить о случившемся Экспертам. </w:t>
      </w:r>
    </w:p>
    <w:p w14:paraId="5FC130D0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8" w:name="__RefHeading___56"/>
      <w:bookmarkEnd w:id="58"/>
      <w:r w:rsidRPr="009F760F">
        <w:rPr>
          <w:sz w:val="28"/>
        </w:rPr>
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17A75B4" w14:textId="2853FE84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59" w:name="__RefHeading___57"/>
      <w:bookmarkEnd w:id="59"/>
      <w:r w:rsidRPr="009F760F">
        <w:rPr>
          <w:sz w:val="28"/>
        </w:rPr>
        <w:t xml:space="preserve">В случае возникновения несчастного случая или болезни </w:t>
      </w:r>
      <w:proofErr w:type="gramStart"/>
      <w:r w:rsidR="009F760F" w:rsidRPr="009F760F">
        <w:rPr>
          <w:sz w:val="28"/>
        </w:rPr>
        <w:t>конкурсанта</w:t>
      </w:r>
      <w:r w:rsidRPr="009F760F">
        <w:rPr>
          <w:sz w:val="28"/>
        </w:rPr>
        <w:t xml:space="preserve">, </w:t>
      </w:r>
      <w:r w:rsidR="009F760F" w:rsidRPr="009F760F">
        <w:rPr>
          <w:sz w:val="28"/>
        </w:rPr>
        <w:t xml:space="preserve">  </w:t>
      </w:r>
      <w:proofErr w:type="gramEnd"/>
      <w:r w:rsidR="009F760F" w:rsidRPr="009F760F">
        <w:rPr>
          <w:sz w:val="28"/>
        </w:rPr>
        <w:t xml:space="preserve">                 </w:t>
      </w:r>
      <w:r w:rsidRPr="009F760F">
        <w:rPr>
          <w:sz w:val="28"/>
        </w:rPr>
        <w:t xml:space="preserve">об этом немедленно уведомляются Главный эксперт, Лидер команды </w:t>
      </w:r>
      <w:r w:rsidR="009F760F" w:rsidRPr="009F760F">
        <w:rPr>
          <w:sz w:val="28"/>
        </w:rPr>
        <w:t xml:space="preserve">                             </w:t>
      </w:r>
      <w:r w:rsidRPr="009F760F">
        <w:rPr>
          <w:sz w:val="28"/>
        </w:rPr>
        <w:t xml:space="preserve">и Эксперт. Главный эксперт принимает решение о назначении дополнительного времени для участия. В случае отстранения </w:t>
      </w:r>
      <w:r w:rsidR="001B60C2">
        <w:rPr>
          <w:sz w:val="28"/>
        </w:rPr>
        <w:t>конкурсант</w:t>
      </w:r>
      <w:r w:rsidRPr="009F760F">
        <w:rPr>
          <w:sz w:val="28"/>
        </w:rPr>
        <w:t xml:space="preserve">а от дальнейшего участия в Чемпионате ввиду болезни или несчастного случая, он получит </w:t>
      </w:r>
      <w:proofErr w:type="gramStart"/>
      <w:r w:rsidRPr="009F760F">
        <w:rPr>
          <w:sz w:val="28"/>
        </w:rPr>
        <w:t xml:space="preserve">баллы </w:t>
      </w:r>
      <w:r w:rsidR="009F760F" w:rsidRPr="009F760F">
        <w:rPr>
          <w:sz w:val="28"/>
        </w:rPr>
        <w:t xml:space="preserve"> </w:t>
      </w:r>
      <w:r w:rsidRPr="009F760F">
        <w:rPr>
          <w:sz w:val="28"/>
        </w:rPr>
        <w:t>за</w:t>
      </w:r>
      <w:proofErr w:type="gramEnd"/>
      <w:r w:rsidRPr="009F760F">
        <w:rPr>
          <w:sz w:val="28"/>
        </w:rPr>
        <w:t xml:space="preserve"> любую завершенную работу. </w:t>
      </w:r>
    </w:p>
    <w:p w14:paraId="22024193" w14:textId="77777777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60" w:name="__RefHeading___58"/>
      <w:bookmarkEnd w:id="60"/>
      <w:r w:rsidRPr="009F760F">
        <w:rPr>
          <w:sz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4B9A6D4F" w14:textId="1CC532FE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61" w:name="__RefHeading___59"/>
      <w:bookmarkEnd w:id="61"/>
      <w:r w:rsidRPr="009F760F">
        <w:rPr>
          <w:sz w:val="28"/>
        </w:rPr>
        <w:t xml:space="preserve">3.9. </w:t>
      </w:r>
      <w:r w:rsidR="001B60C2">
        <w:rPr>
          <w:sz w:val="28"/>
        </w:rPr>
        <w:t>Конкурсанты</w:t>
      </w:r>
      <w:r w:rsidRPr="009F760F">
        <w:rPr>
          <w:sz w:val="28"/>
        </w:rPr>
        <w:t xml:space="preserve">, допустившие невыполнение или нарушение инструкции по охране труда, привлекаются к ответственности в соответствии </w:t>
      </w:r>
      <w:r w:rsidR="009F760F" w:rsidRPr="009F760F">
        <w:rPr>
          <w:sz w:val="28"/>
        </w:rPr>
        <w:t xml:space="preserve">                                      </w:t>
      </w:r>
      <w:r w:rsidRPr="009F760F">
        <w:rPr>
          <w:sz w:val="28"/>
        </w:rPr>
        <w:t>с Регламентом.</w:t>
      </w:r>
    </w:p>
    <w:p w14:paraId="7E603F6B" w14:textId="7A4DF092" w:rsidR="0012767C" w:rsidRPr="009F760F" w:rsidRDefault="00233451">
      <w:pPr>
        <w:pStyle w:val="a0"/>
        <w:spacing w:line="360" w:lineRule="auto"/>
        <w:ind w:firstLine="709"/>
        <w:jc w:val="both"/>
        <w:rPr>
          <w:sz w:val="28"/>
        </w:rPr>
      </w:pPr>
      <w:bookmarkStart w:id="62" w:name="__RefHeading___60"/>
      <w:bookmarkEnd w:id="62"/>
      <w:r w:rsidRPr="009F760F">
        <w:rPr>
          <w:sz w:val="28"/>
        </w:rPr>
        <w:t xml:space="preserve">Несоблюдение </w:t>
      </w:r>
      <w:r w:rsidR="001B60C2">
        <w:rPr>
          <w:sz w:val="28"/>
        </w:rPr>
        <w:t>конкурсант</w:t>
      </w:r>
      <w:r w:rsidRPr="009F760F">
        <w:rPr>
          <w:sz w:val="28"/>
        </w:rPr>
        <w:t xml:space="preserve">ом норм и правил ОТ и ТБ ведет к потере баллов. Постоянное нарушение норм безопасности может привести </w:t>
      </w:r>
      <w:r w:rsidR="009F760F" w:rsidRPr="009F760F">
        <w:rPr>
          <w:sz w:val="28"/>
        </w:rPr>
        <w:t xml:space="preserve">                                 </w:t>
      </w:r>
      <w:r w:rsidRPr="009F760F">
        <w:rPr>
          <w:sz w:val="28"/>
        </w:rPr>
        <w:t>к временному или перманентному отстранению аналогично апелляции.</w:t>
      </w:r>
    </w:p>
    <w:p w14:paraId="4D6DF643" w14:textId="77777777" w:rsidR="0012767C" w:rsidRPr="009F760F" w:rsidRDefault="0012767C">
      <w:pPr>
        <w:pStyle w:val="a0"/>
        <w:spacing w:line="240" w:lineRule="auto"/>
        <w:ind w:firstLine="709"/>
        <w:jc w:val="both"/>
      </w:pPr>
    </w:p>
    <w:p w14:paraId="0E8D5510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63" w:name="__RefHeading___61"/>
      <w:bookmarkEnd w:id="63"/>
      <w:r w:rsidRPr="009F760F">
        <w:rPr>
          <w:b/>
          <w:sz w:val="28"/>
        </w:rPr>
        <w:t>4. Требования охраны труда перед началом работы</w:t>
      </w:r>
    </w:p>
    <w:p w14:paraId="5F050FCB" w14:textId="5AC0959F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4" w:name="__RefHeading___62"/>
      <w:bookmarkStart w:id="65" w:name="_heading=h.3dy6vkm"/>
      <w:bookmarkEnd w:id="64"/>
      <w:bookmarkEnd w:id="65"/>
      <w:r w:rsidRPr="009F760F">
        <w:rPr>
          <w:sz w:val="28"/>
        </w:rPr>
        <w:t xml:space="preserve">Перед началом работы </w:t>
      </w:r>
      <w:r w:rsidR="001B60C2">
        <w:rPr>
          <w:sz w:val="28"/>
        </w:rPr>
        <w:t>конкурсанты</w:t>
      </w:r>
      <w:r w:rsidRPr="009F760F">
        <w:rPr>
          <w:sz w:val="28"/>
        </w:rPr>
        <w:t xml:space="preserve"> должны выполнить следующее:</w:t>
      </w:r>
    </w:p>
    <w:p w14:paraId="603BB570" w14:textId="38874E25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6" w:name="__RefHeading___63"/>
      <w:bookmarkEnd w:id="66"/>
      <w:r w:rsidRPr="009F760F">
        <w:rPr>
          <w:sz w:val="28"/>
        </w:rPr>
        <w:t xml:space="preserve">4.1. В день Д-1 все </w:t>
      </w:r>
      <w:r w:rsidR="001B60C2">
        <w:rPr>
          <w:sz w:val="28"/>
        </w:rPr>
        <w:t>конкурсанты</w:t>
      </w:r>
      <w:r w:rsidRPr="009F760F">
        <w:rPr>
          <w:sz w:val="28"/>
        </w:rPr>
        <w:t xml:space="preserve"> должны ознакомиться с инструкцией </w:t>
      </w:r>
      <w:r w:rsidR="009F760F" w:rsidRPr="009F760F">
        <w:rPr>
          <w:sz w:val="28"/>
        </w:rPr>
        <w:t xml:space="preserve">                   </w:t>
      </w:r>
      <w:r w:rsidRPr="009F760F">
        <w:rPr>
          <w:sz w:val="28"/>
        </w:rPr>
        <w:t xml:space="preserve">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</w:t>
      </w:r>
      <w:r w:rsidR="009F760F" w:rsidRPr="009F760F">
        <w:rPr>
          <w:sz w:val="28"/>
        </w:rPr>
        <w:t xml:space="preserve">                         </w:t>
      </w:r>
      <w:r w:rsidRPr="009F760F">
        <w:rPr>
          <w:sz w:val="28"/>
        </w:rPr>
        <w:t>с требованиями техники безопасности.</w:t>
      </w:r>
    </w:p>
    <w:p w14:paraId="6DAC6998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7" w:name="__RefHeading___64"/>
      <w:bookmarkEnd w:id="67"/>
      <w:r w:rsidRPr="009F760F">
        <w:rPr>
          <w:sz w:val="28"/>
        </w:rPr>
        <w:t xml:space="preserve">Осмотреть и проверить специальную одежду, обувь и др. средства индивидуальной защиты на предмет загрязнений и неисправностей. Одеть </w:t>
      </w:r>
      <w:r w:rsidRPr="009F760F">
        <w:rPr>
          <w:sz w:val="28"/>
        </w:rPr>
        <w:lastRenderedPageBreak/>
        <w:t>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14:paraId="0A5BD93E" w14:textId="77918512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8" w:name="__RefHeading___65"/>
      <w:bookmarkEnd w:id="68"/>
      <w:r w:rsidRPr="009F760F">
        <w:rPr>
          <w:sz w:val="28"/>
        </w:rPr>
        <w:t xml:space="preserve">По окончании ознакомительного периода, </w:t>
      </w:r>
      <w:r w:rsidR="001B60C2">
        <w:rPr>
          <w:sz w:val="28"/>
        </w:rPr>
        <w:t>конкурсанты</w:t>
      </w:r>
      <w:r w:rsidRPr="009F760F">
        <w:rPr>
          <w:sz w:val="28"/>
        </w:rPr>
        <w:t xml:space="preserve"> подтверждают свое ознакомление со всеми процессами, подписав протокол прохождения инструктажа. </w:t>
      </w:r>
    </w:p>
    <w:p w14:paraId="00A9DE18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69" w:name="__RefHeading___66"/>
      <w:bookmarkEnd w:id="69"/>
      <w:r w:rsidRPr="009F760F">
        <w:rPr>
          <w:sz w:val="28"/>
        </w:rPr>
        <w:t>4.2. Подготовить рабочее место:</w:t>
      </w:r>
    </w:p>
    <w:p w14:paraId="0FB9E589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0" w:name="__RefHeading___67"/>
      <w:bookmarkEnd w:id="70"/>
      <w:r w:rsidRPr="009F760F">
        <w:rPr>
          <w:sz w:val="28"/>
        </w:rPr>
        <w:t>Проверить работу и оснащенность рабочего места необходимым для работы оборудованием и инвентарем:</w:t>
      </w:r>
    </w:p>
    <w:p w14:paraId="69A76FB1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1" w:name="__RefHeading___68"/>
      <w:bookmarkEnd w:id="71"/>
      <w:r w:rsidRPr="009F760F">
        <w:rPr>
          <w:sz w:val="28"/>
        </w:rPr>
        <w:t>- наличие и исправность ноутбука, компьютерной мыши, USB</w:t>
      </w:r>
      <w:r w:rsidRPr="009F760F">
        <w:rPr>
          <w:b/>
          <w:caps/>
          <w:sz w:val="28"/>
        </w:rPr>
        <w:t>-</w:t>
      </w:r>
      <w:proofErr w:type="spellStart"/>
      <w:r w:rsidRPr="009F760F">
        <w:rPr>
          <w:sz w:val="28"/>
        </w:rPr>
        <w:t>flash</w:t>
      </w:r>
      <w:proofErr w:type="spellEnd"/>
      <w:r w:rsidRPr="009F760F">
        <w:rPr>
          <w:sz w:val="28"/>
        </w:rPr>
        <w:t>, камеры с картой памяти, микрофон;</w:t>
      </w:r>
    </w:p>
    <w:p w14:paraId="5774C41C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2" w:name="__RefHeading___69"/>
      <w:bookmarkEnd w:id="72"/>
      <w:r w:rsidRPr="009F760F">
        <w:rPr>
          <w:sz w:val="28"/>
        </w:rPr>
        <w:t>- наличие и исправность пилота-удлинителя;</w:t>
      </w:r>
    </w:p>
    <w:p w14:paraId="3594506C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3" w:name="__RefHeading___70"/>
      <w:bookmarkEnd w:id="73"/>
      <w:r w:rsidRPr="009F760F">
        <w:rPr>
          <w:sz w:val="28"/>
        </w:rPr>
        <w:t>- наличие и исправность фитнес-</w:t>
      </w:r>
      <w:proofErr w:type="spellStart"/>
      <w:r w:rsidRPr="009F760F">
        <w:rPr>
          <w:sz w:val="28"/>
        </w:rPr>
        <w:t>трекера</w:t>
      </w:r>
      <w:proofErr w:type="spellEnd"/>
      <w:r w:rsidRPr="009F760F">
        <w:rPr>
          <w:sz w:val="28"/>
        </w:rPr>
        <w:t>. Исправность указанного оборудования проверяется путем его включения.</w:t>
      </w:r>
    </w:p>
    <w:p w14:paraId="15DE0871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4" w:name="__RefHeading___71"/>
      <w:bookmarkEnd w:id="74"/>
      <w:r w:rsidRPr="009F760F">
        <w:rPr>
          <w:sz w:val="28"/>
        </w:rPr>
        <w:t>Подготовить рабочее место для безопасной работы.</w:t>
      </w:r>
    </w:p>
    <w:p w14:paraId="01F69C4A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5" w:name="__RefHeading___72"/>
      <w:bookmarkEnd w:id="75"/>
      <w:r w:rsidRPr="009F760F">
        <w:rPr>
          <w:sz w:val="28"/>
        </w:rPr>
        <w:t xml:space="preserve">Проверить внешним осмотром: </w:t>
      </w:r>
    </w:p>
    <w:p w14:paraId="6CD67010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6" w:name="__RefHeading___73"/>
      <w:bookmarkEnd w:id="76"/>
      <w:r w:rsidRPr="009F760F">
        <w:rPr>
          <w:sz w:val="28"/>
        </w:rPr>
        <w:t>- отсутствие посторонних предметов в оборудовании и вокруг него;</w:t>
      </w:r>
    </w:p>
    <w:p w14:paraId="799603F5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77" w:name="__RefHeading___74"/>
      <w:bookmarkEnd w:id="77"/>
      <w:r w:rsidRPr="009F760F">
        <w:rPr>
          <w:sz w:val="28"/>
        </w:rPr>
        <w:t>- состояние полов (отсутствие выбоин, неровностей, скользкости, открытых трапов, посторонних предметов);</w:t>
      </w:r>
    </w:p>
    <w:p w14:paraId="0B22BF60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78" w:name="__RefHeading___75"/>
      <w:bookmarkEnd w:id="78"/>
      <w:r w:rsidRPr="009F760F">
        <w:rPr>
          <w:sz w:val="28"/>
        </w:rPr>
        <w:t>Проверить надежность установки спортивного оборудования.</w:t>
      </w:r>
    </w:p>
    <w:p w14:paraId="4F14729B" w14:textId="403C8D69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79" w:name="__RefHeading___76"/>
      <w:bookmarkEnd w:id="79"/>
      <w:r w:rsidRPr="009F760F">
        <w:rPr>
          <w:sz w:val="28"/>
        </w:rPr>
        <w:t xml:space="preserve">4.3. Подготовить инструмент и оборудование, разрешенное </w:t>
      </w:r>
      <w:r w:rsidR="009F760F" w:rsidRPr="009F760F">
        <w:rPr>
          <w:sz w:val="28"/>
        </w:rPr>
        <w:t xml:space="preserve">                                        </w:t>
      </w:r>
      <w:r w:rsidRPr="009F760F">
        <w:rPr>
          <w:sz w:val="28"/>
        </w:rPr>
        <w:t>к самостоятельной работе: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618"/>
      </w:tblGrid>
      <w:tr w:rsidR="0012767C" w:rsidRPr="009F760F" w14:paraId="74BBB81B" w14:textId="77777777" w:rsidTr="009F760F">
        <w:trPr>
          <w:tblHeader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8F01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80" w:name="__RefHeading___77"/>
            <w:bookmarkEnd w:id="80"/>
            <w:r w:rsidRPr="009F760F"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0C62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81" w:name="__RefHeading___78"/>
            <w:bookmarkEnd w:id="81"/>
            <w:r w:rsidRPr="009F760F"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12767C" w:rsidRPr="009F760F" w14:paraId="11E68679" w14:textId="77777777" w:rsidTr="009F760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DFF7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2" w:name="__RefHeading___79"/>
            <w:bookmarkEnd w:id="82"/>
            <w:r w:rsidRPr="009F760F">
              <w:t>Компьютер в сборе (монитор, мышь, клавиатура) - ноутбук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DFD1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3" w:name="__RefHeading___80"/>
            <w:bookmarkEnd w:id="83"/>
            <w:r w:rsidRPr="009F760F">
              <w:t>Проверить исправность оборудования и приспособлений:</w:t>
            </w:r>
          </w:p>
          <w:p w14:paraId="05E55402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4" w:name="__RefHeading___81"/>
            <w:bookmarkEnd w:id="84"/>
            <w:r w:rsidRPr="009F760F">
              <w:t>- наличие защитных кожухов (в системном блоке);</w:t>
            </w:r>
          </w:p>
          <w:p w14:paraId="49D4869A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5" w:name="__RefHeading___82"/>
            <w:bookmarkEnd w:id="85"/>
            <w:r w:rsidRPr="009F760F">
              <w:t>- исправность работы мыши и клавиатуры;</w:t>
            </w:r>
          </w:p>
          <w:p w14:paraId="793C8C6C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6" w:name="__RefHeading___83"/>
            <w:bookmarkEnd w:id="86"/>
            <w:r w:rsidRPr="009F760F">
              <w:t>- исправность цветопередачи монитора;</w:t>
            </w:r>
          </w:p>
          <w:p w14:paraId="22E3FA35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7" w:name="__RefHeading___84"/>
            <w:bookmarkEnd w:id="87"/>
            <w:r w:rsidRPr="009F760F">
              <w:t>- отсутствие розеток и/или иных проводов в зоне досягаемости;</w:t>
            </w:r>
          </w:p>
          <w:p w14:paraId="1F02772E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8" w:name="__RefHeading___85"/>
            <w:bookmarkEnd w:id="88"/>
            <w:r w:rsidRPr="009F760F">
              <w:t>- скорость работы при полной загруженности ПК;</w:t>
            </w:r>
          </w:p>
          <w:p w14:paraId="3CA2F4D4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89" w:name="__RefHeading___86"/>
            <w:bookmarkEnd w:id="89"/>
            <w:r w:rsidRPr="009F760F"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5297500B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0" w:name="__RefHeading___87"/>
            <w:bookmarkEnd w:id="90"/>
            <w:r w:rsidRPr="009F760F">
              <w:lastRenderedPageBreak/>
              <w:t>- следить за тем, чтобы вентиляционные отверстия устройств ничем не были закрыты.</w:t>
            </w:r>
          </w:p>
        </w:tc>
      </w:tr>
      <w:tr w:rsidR="0012767C" w:rsidRPr="009F760F" w14:paraId="6D16AA9B" w14:textId="77777777" w:rsidTr="009F760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8694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1" w:name="__RefHeading___88"/>
            <w:bookmarkEnd w:id="91"/>
            <w:r w:rsidRPr="009F760F">
              <w:lastRenderedPageBreak/>
              <w:t xml:space="preserve">Принтер 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C591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2" w:name="__RefHeading___89"/>
            <w:bookmarkEnd w:id="92"/>
            <w:r w:rsidRPr="009F760F">
              <w:t>- Проверить синхронность работы ПК и принтера;</w:t>
            </w:r>
          </w:p>
          <w:p w14:paraId="492C116F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3" w:name="__RefHeading___90"/>
            <w:bookmarkEnd w:id="93"/>
            <w:r w:rsidRPr="009F760F">
              <w:t>- совершить пробный запуск тестовой печати;</w:t>
            </w:r>
          </w:p>
          <w:p w14:paraId="3AA5AD49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4" w:name="__RefHeading___91"/>
            <w:bookmarkEnd w:id="94"/>
            <w:r w:rsidRPr="009F760F">
              <w:t>- проверить наличие тонера и бумаги.</w:t>
            </w:r>
          </w:p>
          <w:p w14:paraId="00F59AD2" w14:textId="77777777" w:rsidR="0012767C" w:rsidRPr="009F760F" w:rsidRDefault="00233451">
            <w:pPr>
              <w:pStyle w:val="a0"/>
              <w:spacing w:line="240" w:lineRule="auto"/>
              <w:jc w:val="both"/>
              <w:rPr>
                <w:b/>
                <w:i/>
              </w:rPr>
            </w:pPr>
            <w:bookmarkStart w:id="95" w:name="__RefHeading___92"/>
            <w:bookmarkEnd w:id="95"/>
            <w:r w:rsidRPr="009F760F">
              <w:rPr>
                <w:b/>
                <w:i/>
              </w:rPr>
              <w:t>Электробезопасность</w:t>
            </w:r>
          </w:p>
          <w:p w14:paraId="694120D6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6" w:name="__RefHeading___93"/>
            <w:bookmarkEnd w:id="96"/>
            <w:r w:rsidRPr="009F760F">
              <w:t>Используйте шнур питания, поставляемый с принтером.</w:t>
            </w:r>
          </w:p>
          <w:p w14:paraId="02959494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7" w:name="__RefHeading___94"/>
            <w:bookmarkEnd w:id="97"/>
            <w:r w:rsidRPr="009F760F"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3F71A0BF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8" w:name="__RefHeading___95"/>
            <w:bookmarkEnd w:id="98"/>
            <w:r w:rsidRPr="009F760F"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53094F6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99" w:name="__RefHeading___96"/>
            <w:bookmarkEnd w:id="99"/>
            <w:r w:rsidRPr="009F760F">
              <w:t>Не используйте удлинитель или сетевой разветвитель.</w:t>
            </w:r>
          </w:p>
          <w:p w14:paraId="33CF561E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00" w:name="__RefHeading___97"/>
            <w:bookmarkEnd w:id="100"/>
            <w:r w:rsidRPr="009F760F"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342791F1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01" w:name="__RefHeading___98"/>
            <w:bookmarkEnd w:id="101"/>
            <w:r w:rsidRPr="009F760F"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199BF745" w14:textId="5833A501" w:rsidR="0012767C" w:rsidRPr="007003B2" w:rsidRDefault="00233451">
      <w:pPr>
        <w:pStyle w:val="a0"/>
        <w:spacing w:before="240" w:line="360" w:lineRule="auto"/>
        <w:ind w:firstLine="720"/>
        <w:jc w:val="both"/>
        <w:rPr>
          <w:bCs/>
          <w:i/>
          <w:iCs/>
          <w:sz w:val="28"/>
        </w:rPr>
      </w:pPr>
      <w:bookmarkStart w:id="102" w:name="__RefHeading___99"/>
      <w:bookmarkEnd w:id="102"/>
      <w:r w:rsidRPr="007003B2">
        <w:rPr>
          <w:bCs/>
          <w:i/>
          <w:iCs/>
          <w:sz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9F760F" w:rsidRPr="007003B2">
        <w:rPr>
          <w:bCs/>
          <w:i/>
          <w:iCs/>
          <w:sz w:val="28"/>
        </w:rPr>
        <w:t>конкурсанты</w:t>
      </w:r>
      <w:r w:rsidRPr="007003B2">
        <w:rPr>
          <w:bCs/>
          <w:i/>
          <w:iCs/>
          <w:sz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0F69C865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3" w:name="__RefHeading___100"/>
      <w:bookmarkEnd w:id="103"/>
      <w:r w:rsidRPr="009F760F">
        <w:rPr>
          <w:sz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8397240" w14:textId="4043BBAA" w:rsidR="0012767C" w:rsidRPr="009F760F" w:rsidRDefault="009F760F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04" w:name="__RefHeading___101"/>
      <w:bookmarkEnd w:id="104"/>
      <w:r w:rsidRPr="009F760F">
        <w:rPr>
          <w:sz w:val="28"/>
        </w:rPr>
        <w:t>Конкурсанту</w:t>
      </w:r>
      <w:r w:rsidR="00233451" w:rsidRPr="009F760F">
        <w:rPr>
          <w:sz w:val="28"/>
        </w:rPr>
        <w:t xml:space="preserve"> надеть спортивную форму и спортивную обувь </w:t>
      </w:r>
      <w:r w:rsidRPr="009F760F">
        <w:rPr>
          <w:sz w:val="28"/>
        </w:rPr>
        <w:t xml:space="preserve">                                       </w:t>
      </w:r>
      <w:r w:rsidR="00233451" w:rsidRPr="009F760F">
        <w:rPr>
          <w:sz w:val="28"/>
        </w:rPr>
        <w:t>с нескользкой подошвой.</w:t>
      </w:r>
    </w:p>
    <w:p w14:paraId="7EE0FDDA" w14:textId="09B73DAF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5" w:name="__RefHeading___102"/>
      <w:bookmarkEnd w:id="105"/>
      <w:r w:rsidRPr="009F760F">
        <w:rPr>
          <w:sz w:val="28"/>
        </w:rPr>
        <w:t xml:space="preserve">Застегнуть спортивную форму на все пуговицы (завязать завязки, шнурки, застегнуть молнию), не допуская свисающих концов одежды. </w:t>
      </w:r>
      <w:r w:rsidR="009F760F" w:rsidRPr="009F760F">
        <w:rPr>
          <w:sz w:val="28"/>
        </w:rPr>
        <w:t xml:space="preserve">                          </w:t>
      </w:r>
      <w:r w:rsidRPr="009F760F">
        <w:rPr>
          <w:sz w:val="28"/>
        </w:rPr>
        <w:t>Не закалывать одежду булавками, иголками, не держать в карманах одежды острые и бьющиеся предметы.</w:t>
      </w:r>
    </w:p>
    <w:p w14:paraId="18779706" w14:textId="4378ED3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6" w:name="__RefHeading___103"/>
      <w:bookmarkEnd w:id="106"/>
      <w:r w:rsidRPr="009F760F">
        <w:rPr>
          <w:sz w:val="28"/>
        </w:rPr>
        <w:lastRenderedPageBreak/>
        <w:t xml:space="preserve">4.5. Ежедневно, перед началом выполнения конкурсного </w:t>
      </w:r>
      <w:proofErr w:type="gramStart"/>
      <w:r w:rsidRPr="009F760F">
        <w:rPr>
          <w:sz w:val="28"/>
        </w:rPr>
        <w:t xml:space="preserve">задания, </w:t>
      </w:r>
      <w:r w:rsidR="009F760F" w:rsidRPr="009F760F">
        <w:rPr>
          <w:sz w:val="28"/>
        </w:rPr>
        <w:t xml:space="preserve">  </w:t>
      </w:r>
      <w:proofErr w:type="gramEnd"/>
      <w:r w:rsidR="009F760F" w:rsidRPr="009F760F">
        <w:rPr>
          <w:sz w:val="28"/>
        </w:rPr>
        <w:t xml:space="preserve">                       </w:t>
      </w:r>
      <w:r w:rsidRPr="009F760F">
        <w:rPr>
          <w:sz w:val="28"/>
        </w:rPr>
        <w:t>в процессе подготовки рабочего места:</w:t>
      </w:r>
    </w:p>
    <w:p w14:paraId="3EE97A5A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7" w:name="__RefHeading___104"/>
      <w:bookmarkEnd w:id="107"/>
      <w:r w:rsidRPr="009F760F">
        <w:rPr>
          <w:sz w:val="28"/>
        </w:rPr>
        <w:t>- осмотреть и привести в порядок рабочее место, средства индивидуальной защиты;</w:t>
      </w:r>
    </w:p>
    <w:p w14:paraId="1E0798E0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8" w:name="__RefHeading___105"/>
      <w:bookmarkEnd w:id="108"/>
      <w:r w:rsidRPr="009F760F">
        <w:rPr>
          <w:sz w:val="28"/>
        </w:rPr>
        <w:t>- убедиться в достаточности освещенности;</w:t>
      </w:r>
    </w:p>
    <w:p w14:paraId="24809C79" w14:textId="028660D3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09" w:name="__RefHeading___106"/>
      <w:bookmarkEnd w:id="109"/>
      <w:r w:rsidRPr="009F760F">
        <w:rPr>
          <w:sz w:val="28"/>
        </w:rPr>
        <w:t xml:space="preserve">- проверить (визуально) правильность подключения инструмента </w:t>
      </w:r>
      <w:r w:rsidR="009F760F" w:rsidRPr="009F760F">
        <w:rPr>
          <w:sz w:val="28"/>
        </w:rPr>
        <w:t xml:space="preserve">                           </w:t>
      </w:r>
      <w:r w:rsidRPr="009F760F">
        <w:rPr>
          <w:sz w:val="28"/>
        </w:rPr>
        <w:t>и оборудования в электросеть;</w:t>
      </w:r>
    </w:p>
    <w:p w14:paraId="74FF924A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0" w:name="__RefHeading___107"/>
      <w:bookmarkEnd w:id="110"/>
      <w:r w:rsidRPr="009F760F">
        <w:rPr>
          <w:sz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B9C13E7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1" w:name="__RefHeading___108"/>
      <w:bookmarkEnd w:id="111"/>
      <w:r w:rsidRPr="009F760F">
        <w:rPr>
          <w:sz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DB4317F" w14:textId="6AF86268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2" w:name="__RefHeading___109"/>
      <w:bookmarkEnd w:id="112"/>
      <w:r w:rsidRPr="009F760F">
        <w:rPr>
          <w:sz w:val="28"/>
        </w:rPr>
        <w:t xml:space="preserve">4.7. </w:t>
      </w:r>
      <w:r w:rsidR="001B60C2">
        <w:rPr>
          <w:sz w:val="28"/>
        </w:rPr>
        <w:t>Конкурсант</w:t>
      </w:r>
      <w:r w:rsidRPr="009F760F">
        <w:rPr>
          <w:sz w:val="28"/>
        </w:rPr>
        <w:t xml:space="preserve">у запрещается приступать к выполнению конкурсного задания при обнаружении неисправности инструмента или оборудования. </w:t>
      </w:r>
      <w:r w:rsidR="009F760F" w:rsidRPr="009F760F">
        <w:rPr>
          <w:sz w:val="28"/>
        </w:rPr>
        <w:t xml:space="preserve">                   </w:t>
      </w:r>
      <w:r w:rsidRPr="009F760F">
        <w:rPr>
          <w:sz w:val="28"/>
        </w:rPr>
        <w:t>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4DBD844" w14:textId="77777777" w:rsidR="0012767C" w:rsidRPr="009F760F" w:rsidRDefault="0012767C">
      <w:pPr>
        <w:pStyle w:val="a0"/>
        <w:spacing w:line="360" w:lineRule="auto"/>
        <w:ind w:firstLine="709"/>
        <w:jc w:val="both"/>
        <w:rPr>
          <w:sz w:val="28"/>
        </w:rPr>
      </w:pPr>
    </w:p>
    <w:p w14:paraId="01045763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113" w:name="__RefHeading___110"/>
      <w:bookmarkEnd w:id="113"/>
      <w:r w:rsidRPr="009F760F">
        <w:rPr>
          <w:b/>
          <w:sz w:val="28"/>
        </w:rPr>
        <w:t>5. Требования охраны труда во время выполнения работ</w:t>
      </w:r>
    </w:p>
    <w:p w14:paraId="1E992AA9" w14:textId="698471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4" w:name="__RefHeading___111"/>
      <w:bookmarkStart w:id="115" w:name="_heading=h.1t3h5sf"/>
      <w:bookmarkEnd w:id="114"/>
      <w:bookmarkEnd w:id="115"/>
      <w:r w:rsidRPr="009F760F">
        <w:rPr>
          <w:sz w:val="28"/>
        </w:rPr>
        <w:t xml:space="preserve">5.1. При выполнении конкурсных заданий </w:t>
      </w:r>
      <w:r w:rsidR="001B60C2">
        <w:rPr>
          <w:sz w:val="28"/>
        </w:rPr>
        <w:t>конкурсанту</w:t>
      </w:r>
      <w:r w:rsidRPr="009F760F">
        <w:rPr>
          <w:sz w:val="28"/>
        </w:rPr>
        <w:t xml:space="preserve"> необходимо:</w:t>
      </w:r>
    </w:p>
    <w:p w14:paraId="750669FD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6" w:name="__RefHeading___112"/>
      <w:bookmarkEnd w:id="116"/>
      <w:r w:rsidRPr="009F760F">
        <w:rPr>
          <w:sz w:val="28"/>
        </w:rPr>
        <w:t>- выполнять конкурсные задания с применением средств индивидуальной и коллективной защиты;</w:t>
      </w:r>
    </w:p>
    <w:p w14:paraId="121CF707" w14:textId="74043112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17" w:name="__RefHeading___113"/>
      <w:bookmarkEnd w:id="117"/>
      <w:r w:rsidRPr="009F760F">
        <w:rPr>
          <w:sz w:val="28"/>
        </w:rPr>
        <w:t xml:space="preserve">- соблюдать требования безопасности при использовании </w:t>
      </w:r>
      <w:proofErr w:type="gramStart"/>
      <w:r w:rsidRPr="009F760F">
        <w:rPr>
          <w:sz w:val="28"/>
        </w:rPr>
        <w:t xml:space="preserve">инструмента </w:t>
      </w:r>
      <w:r w:rsidR="009F760F" w:rsidRPr="009F760F">
        <w:rPr>
          <w:sz w:val="28"/>
        </w:rPr>
        <w:t xml:space="preserve"> </w:t>
      </w:r>
      <w:r w:rsidRPr="009F760F">
        <w:rPr>
          <w:sz w:val="28"/>
        </w:rPr>
        <w:t>и</w:t>
      </w:r>
      <w:proofErr w:type="gramEnd"/>
      <w:r w:rsidRPr="009F760F">
        <w:rPr>
          <w:sz w:val="28"/>
        </w:rPr>
        <w:t xml:space="preserve"> оборудования: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12767C" w:rsidRPr="009F760F" w14:paraId="0840AB13" w14:textId="77777777" w:rsidTr="009F760F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76D2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118" w:name="__RefHeading___114"/>
            <w:bookmarkEnd w:id="118"/>
            <w:r w:rsidRPr="009F760F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47BB" w14:textId="77777777" w:rsidR="0012767C" w:rsidRPr="009F760F" w:rsidRDefault="00233451" w:rsidP="009F760F">
            <w:pPr>
              <w:pStyle w:val="a0"/>
              <w:spacing w:line="240" w:lineRule="auto"/>
              <w:jc w:val="center"/>
              <w:rPr>
                <w:b/>
              </w:rPr>
            </w:pPr>
            <w:bookmarkStart w:id="119" w:name="__RefHeading___115"/>
            <w:bookmarkEnd w:id="119"/>
            <w:r w:rsidRPr="009F760F">
              <w:rPr>
                <w:b/>
              </w:rPr>
              <w:t>Требования безопасности</w:t>
            </w:r>
          </w:p>
        </w:tc>
      </w:tr>
      <w:tr w:rsidR="0012767C" w:rsidRPr="009F760F" w14:paraId="28FA09A3" w14:textId="77777777" w:rsidTr="009F760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BF16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0" w:name="__RefHeading___116"/>
            <w:bookmarkEnd w:id="120"/>
            <w:r w:rsidRPr="009F760F">
              <w:t>Компьютер в сборе (монитор, мышь, клавиатура) - ноутбук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77E7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1" w:name="__RefHeading___117"/>
            <w:bookmarkEnd w:id="121"/>
            <w:r w:rsidRPr="009F760F">
              <w:t>Во время работы:</w:t>
            </w:r>
          </w:p>
          <w:p w14:paraId="1B3E8248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2" w:name="__RefHeading___118"/>
            <w:bookmarkEnd w:id="122"/>
            <w:r w:rsidRPr="009F760F">
              <w:t>- необходимо аккуратно обращаться с проводами;</w:t>
            </w:r>
          </w:p>
          <w:p w14:paraId="4818C1D2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3" w:name="__RefHeading___119"/>
            <w:bookmarkEnd w:id="123"/>
            <w:r w:rsidRPr="009F760F">
              <w:t>- запрещается работать с неисправным компьютером/ноутбуком;</w:t>
            </w:r>
          </w:p>
          <w:p w14:paraId="78D081EF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4" w:name="__RefHeading___120"/>
            <w:bookmarkEnd w:id="124"/>
            <w:r w:rsidRPr="009F760F">
              <w:t>- нельзя заниматься очисткой компьютера/ноутбука, когда он находится под напряжением;</w:t>
            </w:r>
          </w:p>
          <w:p w14:paraId="72159632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5" w:name="__RefHeading___121"/>
            <w:bookmarkEnd w:id="125"/>
            <w:r w:rsidRPr="009F760F">
              <w:t>- недопустимо самостоятельно проводить ремонт ПК и оргтехники при отсутствии специальных навыков;</w:t>
            </w:r>
          </w:p>
          <w:p w14:paraId="412FFD6A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6" w:name="__RefHeading___122"/>
            <w:bookmarkEnd w:id="126"/>
            <w:r w:rsidRPr="009F760F">
              <w:lastRenderedPageBreak/>
              <w:t>- нельзя располагать рядом с компьютером/ноутбуком жидкости, а также работать с мокрыми руками;</w:t>
            </w:r>
          </w:p>
          <w:p w14:paraId="6919B215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7" w:name="__RefHeading___123"/>
            <w:bookmarkEnd w:id="127"/>
            <w:r w:rsidRPr="009F760F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19D1C305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8" w:name="__RefHeading___124"/>
            <w:bookmarkEnd w:id="128"/>
            <w:r w:rsidRPr="009F760F"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F33662B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29" w:name="__RefHeading___125"/>
            <w:bookmarkEnd w:id="129"/>
            <w:r w:rsidRPr="009F760F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11E340D0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0" w:name="__RefHeading___126"/>
            <w:bookmarkEnd w:id="130"/>
            <w:r w:rsidRPr="009F760F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63A2016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1" w:name="__RefHeading___127"/>
            <w:bookmarkEnd w:id="131"/>
            <w:r w:rsidRPr="009F760F">
              <w:t>- нельзя производить самостоятельно вскрытие и ремонт оборудования;</w:t>
            </w:r>
          </w:p>
          <w:p w14:paraId="0EEDD27F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2" w:name="__RefHeading___128"/>
            <w:bookmarkEnd w:id="132"/>
            <w:r w:rsidRPr="009F760F">
              <w:t>- запрещается переключать разъемы интерфейсных кабелей периферийных устройств;</w:t>
            </w:r>
          </w:p>
          <w:p w14:paraId="54B11832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3" w:name="__RefHeading___129"/>
            <w:bookmarkEnd w:id="133"/>
            <w:r w:rsidRPr="009F760F"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12767C" w:rsidRPr="009F760F" w14:paraId="55FF9386" w14:textId="77777777" w:rsidTr="009F760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7308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4" w:name="__RefHeading___130"/>
            <w:bookmarkEnd w:id="134"/>
            <w:r w:rsidRPr="009F760F">
              <w:lastRenderedPageBreak/>
              <w:t xml:space="preserve">Принтер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B1F3" w14:textId="77777777" w:rsidR="0012767C" w:rsidRPr="009F760F" w:rsidRDefault="00233451">
            <w:pPr>
              <w:pStyle w:val="a0"/>
              <w:spacing w:line="240" w:lineRule="auto"/>
              <w:jc w:val="both"/>
              <w:rPr>
                <w:b/>
                <w:i/>
              </w:rPr>
            </w:pPr>
            <w:bookmarkStart w:id="135" w:name="__RefHeading___131"/>
            <w:bookmarkEnd w:id="135"/>
            <w:r w:rsidRPr="009F760F">
              <w:rPr>
                <w:b/>
                <w:i/>
              </w:rPr>
              <w:t>Электробезопасность</w:t>
            </w:r>
          </w:p>
          <w:p w14:paraId="240CB263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6" w:name="__RefHeading___132"/>
            <w:bookmarkEnd w:id="136"/>
            <w:r w:rsidRPr="009F760F">
              <w:t>Не кладите предметы на шнур питания.</w:t>
            </w:r>
          </w:p>
          <w:p w14:paraId="1624443A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7" w:name="__RefHeading___133"/>
            <w:bookmarkEnd w:id="137"/>
            <w:r w:rsidRPr="009F760F">
              <w:t>Не закрывайте вентиляционные отверстия. Эти отверстия предотвращают перегрев принтера.</w:t>
            </w:r>
          </w:p>
          <w:p w14:paraId="085A2AC2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8" w:name="__RefHeading___134"/>
            <w:bookmarkEnd w:id="138"/>
            <w:r w:rsidRPr="009F760F">
              <w:t>Не допускайте попадания в принтер скобок и скрепок для бумаги.</w:t>
            </w:r>
          </w:p>
          <w:p w14:paraId="0627051C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39" w:name="__RefHeading___135"/>
            <w:bookmarkEnd w:id="139"/>
            <w:r w:rsidRPr="009F760F"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21FBB23B" w14:textId="77777777" w:rsidR="0012767C" w:rsidRPr="009F760F" w:rsidRDefault="00233451">
            <w:pPr>
              <w:pStyle w:val="a0"/>
              <w:spacing w:line="240" w:lineRule="auto"/>
              <w:jc w:val="both"/>
              <w:rPr>
                <w:b/>
                <w:i/>
              </w:rPr>
            </w:pPr>
            <w:bookmarkStart w:id="140" w:name="__RefHeading___136"/>
            <w:bookmarkEnd w:id="140"/>
            <w:r w:rsidRPr="009F760F">
              <w:rPr>
                <w:b/>
                <w:i/>
              </w:rPr>
              <w:t>В случае возникновения необычного шума или запаха:</w:t>
            </w:r>
          </w:p>
          <w:p w14:paraId="4FF1379B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41" w:name="__RefHeading___137"/>
            <w:bookmarkEnd w:id="141"/>
            <w:r w:rsidRPr="009F760F">
              <w:t>Немедленно выключите принтер.</w:t>
            </w:r>
          </w:p>
          <w:p w14:paraId="73EF1BA8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42" w:name="__RefHeading___138"/>
            <w:bookmarkEnd w:id="142"/>
            <w:r w:rsidRPr="009F760F">
              <w:t>Выньте вилку шнура питания из розетки.</w:t>
            </w:r>
          </w:p>
          <w:p w14:paraId="370500E1" w14:textId="77777777" w:rsidR="0012767C" w:rsidRPr="009F760F" w:rsidRDefault="00233451">
            <w:pPr>
              <w:pStyle w:val="a0"/>
              <w:spacing w:line="240" w:lineRule="auto"/>
              <w:jc w:val="both"/>
            </w:pPr>
            <w:bookmarkStart w:id="143" w:name="__RefHeading___139"/>
            <w:bookmarkEnd w:id="143"/>
            <w:r w:rsidRPr="009F760F">
              <w:t>Для устранения неполадок сообщите эксперту.</w:t>
            </w:r>
          </w:p>
        </w:tc>
      </w:tr>
    </w:tbl>
    <w:p w14:paraId="48CB6913" w14:textId="77777777" w:rsidR="0012767C" w:rsidRPr="009F760F" w:rsidRDefault="00233451">
      <w:pPr>
        <w:pStyle w:val="a0"/>
        <w:spacing w:before="240" w:line="360" w:lineRule="auto"/>
        <w:ind w:firstLine="720"/>
        <w:jc w:val="both"/>
        <w:rPr>
          <w:sz w:val="28"/>
        </w:rPr>
      </w:pPr>
      <w:bookmarkStart w:id="144" w:name="__RefHeading___140"/>
      <w:bookmarkEnd w:id="144"/>
      <w:r w:rsidRPr="009F760F">
        <w:rPr>
          <w:sz w:val="28"/>
        </w:rPr>
        <w:t>5.2. При выполнении конкурсных заданий и уборке рабочих мест:</w:t>
      </w:r>
    </w:p>
    <w:p w14:paraId="3E8ADF3C" w14:textId="7FB53F53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5" w:name="__RefHeading___141"/>
      <w:bookmarkEnd w:id="145"/>
      <w:r w:rsidRPr="009F760F">
        <w:rPr>
          <w:sz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1B60C2">
        <w:rPr>
          <w:sz w:val="28"/>
        </w:rPr>
        <w:t>конкурсант</w:t>
      </w:r>
      <w:r w:rsidRPr="009F760F">
        <w:rPr>
          <w:sz w:val="28"/>
        </w:rPr>
        <w:t>ов;</w:t>
      </w:r>
    </w:p>
    <w:p w14:paraId="70A2D8C3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6" w:name="__RefHeading___142"/>
      <w:bookmarkEnd w:id="146"/>
      <w:r w:rsidRPr="009F760F">
        <w:rPr>
          <w:sz w:val="28"/>
        </w:rPr>
        <w:t>- соблюдать настоящую инструкцию;</w:t>
      </w:r>
    </w:p>
    <w:p w14:paraId="3262941F" w14:textId="3BA7C2C5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7" w:name="__RefHeading___143"/>
      <w:bookmarkEnd w:id="147"/>
      <w:r w:rsidRPr="009F760F">
        <w:rPr>
          <w:sz w:val="28"/>
        </w:rPr>
        <w:t xml:space="preserve">- соблюдать правила эксплуатации оборудования, механизмов </w:t>
      </w:r>
      <w:r w:rsidR="009F760F" w:rsidRPr="009F760F">
        <w:rPr>
          <w:sz w:val="28"/>
        </w:rPr>
        <w:t xml:space="preserve">                             </w:t>
      </w:r>
      <w:r w:rsidRPr="009F760F">
        <w:rPr>
          <w:sz w:val="28"/>
        </w:rPr>
        <w:t>и инструментов, не подвергать их механическим ударам, не допускать падений;</w:t>
      </w:r>
    </w:p>
    <w:p w14:paraId="0AD936AB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8" w:name="__RefHeading___144"/>
      <w:bookmarkEnd w:id="148"/>
      <w:r w:rsidRPr="009F760F">
        <w:rPr>
          <w:sz w:val="28"/>
        </w:rPr>
        <w:lastRenderedPageBreak/>
        <w:t>- поддерживать порядок и чистоту на рабочем месте;</w:t>
      </w:r>
    </w:p>
    <w:p w14:paraId="4A12E396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49" w:name="__RefHeading___145"/>
      <w:bookmarkEnd w:id="149"/>
      <w:r w:rsidRPr="009F760F">
        <w:rPr>
          <w:sz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51B1C470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50" w:name="__RefHeading___146"/>
      <w:bookmarkEnd w:id="150"/>
      <w:r w:rsidRPr="009F760F">
        <w:rPr>
          <w:sz w:val="28"/>
        </w:rPr>
        <w:t>- выполнять конкурсные задания только исправным инструментом;</w:t>
      </w:r>
    </w:p>
    <w:p w14:paraId="2BC9D973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51" w:name="__RefHeading___147"/>
      <w:bookmarkEnd w:id="151"/>
      <w:r w:rsidRPr="009F760F">
        <w:rPr>
          <w:sz w:val="28"/>
        </w:rPr>
        <w:t>При неисправности РК и оргтехники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9A7E5AB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2" w:name="__RefHeading___148"/>
      <w:bookmarkEnd w:id="152"/>
      <w:r w:rsidRPr="009F760F">
        <w:rPr>
          <w:sz w:val="28"/>
        </w:rPr>
        <w:t>Не выполнять упражнения без предварительной разминки.</w:t>
      </w:r>
    </w:p>
    <w:p w14:paraId="3922C99B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3" w:name="__RefHeading___149"/>
      <w:bookmarkEnd w:id="153"/>
      <w:r w:rsidRPr="009F760F">
        <w:rPr>
          <w:sz w:val="28"/>
        </w:rPr>
        <w:t>При выполнении прыжков и соскоков со снарядов приземляться мягко на носки ступней, пружинисто приседая.</w:t>
      </w:r>
    </w:p>
    <w:p w14:paraId="069D1C26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4" w:name="__RefHeading___150"/>
      <w:bookmarkEnd w:id="154"/>
      <w:r w:rsidRPr="009F760F">
        <w:rPr>
          <w:sz w:val="28"/>
        </w:rPr>
        <w:t>При выполнении упражнений потоком (один за другим) соблюдать достаточные интервалы, чтобы не было столкновений.</w:t>
      </w:r>
    </w:p>
    <w:p w14:paraId="544D934D" w14:textId="3543C89A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5" w:name="__RefHeading___151"/>
      <w:bookmarkEnd w:id="155"/>
      <w:r w:rsidRPr="009F760F">
        <w:rPr>
          <w:sz w:val="28"/>
        </w:rPr>
        <w:t xml:space="preserve">Перед выполнением упражнений с мячами посмотреть, нет ли людей </w:t>
      </w:r>
      <w:r w:rsidR="009F760F" w:rsidRPr="009F760F">
        <w:rPr>
          <w:sz w:val="28"/>
        </w:rPr>
        <w:t xml:space="preserve">                   </w:t>
      </w:r>
      <w:r w:rsidRPr="009F760F">
        <w:rPr>
          <w:sz w:val="28"/>
        </w:rPr>
        <w:t>в зоне бросков.</w:t>
      </w:r>
    </w:p>
    <w:p w14:paraId="3F18E556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6" w:name="__RefHeading___152"/>
      <w:bookmarkEnd w:id="156"/>
      <w:r w:rsidRPr="009F760F">
        <w:rPr>
          <w:sz w:val="28"/>
        </w:rPr>
        <w:t>Не находиться в зоне бросков.</w:t>
      </w:r>
    </w:p>
    <w:p w14:paraId="3922F174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7" w:name="__RefHeading___153"/>
      <w:bookmarkEnd w:id="157"/>
      <w:r w:rsidRPr="009F760F">
        <w:rPr>
          <w:sz w:val="28"/>
        </w:rPr>
        <w:t>Не подавать снаряд для метания друг другу броском.</w:t>
      </w:r>
    </w:p>
    <w:p w14:paraId="0C95C77C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8" w:name="__RefHeading___154"/>
      <w:bookmarkEnd w:id="158"/>
      <w:r w:rsidRPr="009F760F">
        <w:rPr>
          <w:sz w:val="28"/>
        </w:rPr>
        <w:t>Во избежание столкновений исключить резко «стопорящую» остановку.</w:t>
      </w:r>
    </w:p>
    <w:p w14:paraId="69129971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59" w:name="__RefHeading___155"/>
      <w:bookmarkEnd w:id="159"/>
      <w:r w:rsidRPr="009F760F">
        <w:rPr>
          <w:sz w:val="28"/>
        </w:rPr>
        <w:t>Начинать игру, делать остановки в игре и заканчивать игру только по команде (сигналу).</w:t>
      </w:r>
    </w:p>
    <w:p w14:paraId="09956323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60" w:name="__RefHeading___156"/>
      <w:bookmarkEnd w:id="160"/>
      <w:r w:rsidRPr="009F760F">
        <w:rPr>
          <w:sz w:val="28"/>
        </w:rPr>
        <w:t>Строго выполнять правила проведения подвижной игры.</w:t>
      </w:r>
    </w:p>
    <w:p w14:paraId="4308FC73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61" w:name="__RefHeading___157"/>
      <w:bookmarkEnd w:id="161"/>
      <w:r w:rsidRPr="009F760F">
        <w:rPr>
          <w:sz w:val="28"/>
        </w:rPr>
        <w:t>Избегать столкновений с игроками, толчков и ударов по рукам и ногам игроков.</w:t>
      </w:r>
    </w:p>
    <w:p w14:paraId="4AC98D3C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62" w:name="__RefHeading___158"/>
      <w:bookmarkEnd w:id="162"/>
      <w:r w:rsidRPr="009F760F">
        <w:rPr>
          <w:sz w:val="28"/>
        </w:rPr>
        <w:t>При падениях необходимо сгруппироваться во избежание получения травмы.</w:t>
      </w:r>
    </w:p>
    <w:p w14:paraId="313C1F40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b/>
          <w:caps/>
          <w:sz w:val="28"/>
        </w:rPr>
      </w:pPr>
      <w:bookmarkStart w:id="163" w:name="__RefHeading___159"/>
      <w:bookmarkEnd w:id="163"/>
      <w:r w:rsidRPr="009F760F">
        <w:rPr>
          <w:sz w:val="28"/>
        </w:rPr>
        <w:t>Внимательно слушать и выполнять все команды (сигналы).</w:t>
      </w:r>
    </w:p>
    <w:p w14:paraId="6A8795AA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64" w:name="__RefHeading___160"/>
      <w:bookmarkEnd w:id="164"/>
      <w:r w:rsidRPr="009F760F">
        <w:rPr>
          <w:sz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E859C88" w14:textId="77777777" w:rsidR="0012767C" w:rsidRPr="009F760F" w:rsidRDefault="0012767C">
      <w:pPr>
        <w:pStyle w:val="a0"/>
        <w:spacing w:line="360" w:lineRule="auto"/>
        <w:ind w:firstLine="709"/>
        <w:jc w:val="both"/>
      </w:pPr>
    </w:p>
    <w:p w14:paraId="16D2FE53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165" w:name="__RefHeading___161"/>
      <w:bookmarkEnd w:id="165"/>
      <w:r w:rsidRPr="009F760F">
        <w:rPr>
          <w:b/>
          <w:sz w:val="28"/>
        </w:rPr>
        <w:lastRenderedPageBreak/>
        <w:t>6. Требования охраны труда в аварийных ситуациях</w:t>
      </w:r>
    </w:p>
    <w:p w14:paraId="377385CD" w14:textId="61860B93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66" w:name="__RefHeading___162"/>
      <w:bookmarkStart w:id="167" w:name="_heading=h.4d34og8"/>
      <w:bookmarkEnd w:id="166"/>
      <w:bookmarkEnd w:id="167"/>
      <w:r w:rsidRPr="009F760F">
        <w:rPr>
          <w:sz w:val="28"/>
        </w:rPr>
        <w:t xml:space="preserve"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1B60C2">
        <w:rPr>
          <w:sz w:val="28"/>
        </w:rPr>
        <w:t>конкурсант</w:t>
      </w:r>
      <w:r w:rsidRPr="009F760F">
        <w:rPr>
          <w:sz w:val="28"/>
        </w:rP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5E0E688" w14:textId="001FDA20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68" w:name="__RefHeading___163"/>
      <w:bookmarkEnd w:id="168"/>
      <w:r w:rsidRPr="009F760F">
        <w:rPr>
          <w:sz w:val="28"/>
        </w:rPr>
        <w:t xml:space="preserve">6.2. В случае возникновения у </w:t>
      </w:r>
      <w:r w:rsidR="001B60C2">
        <w:rPr>
          <w:sz w:val="28"/>
        </w:rPr>
        <w:t>конкурсант</w:t>
      </w:r>
      <w:r w:rsidRPr="009F760F">
        <w:rPr>
          <w:sz w:val="28"/>
        </w:rPr>
        <w:t>а плохого самочувствия или получения травмы сообщить об этом эксперту.</w:t>
      </w:r>
    </w:p>
    <w:p w14:paraId="7FF8E02B" w14:textId="47FF8A45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69" w:name="__RefHeading___164"/>
      <w:bookmarkEnd w:id="169"/>
      <w:r w:rsidRPr="009F760F">
        <w:rPr>
          <w:sz w:val="28"/>
        </w:rPr>
        <w:t xml:space="preserve">6.3. При поражении </w:t>
      </w:r>
      <w:r w:rsidR="001B60C2">
        <w:rPr>
          <w:sz w:val="28"/>
        </w:rPr>
        <w:t>конкурсант</w:t>
      </w:r>
      <w:r w:rsidRPr="009F760F">
        <w:rPr>
          <w:sz w:val="28"/>
        </w:rP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9BCDFFD" w14:textId="3E185DF4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0" w:name="__RefHeading___165"/>
      <w:bookmarkEnd w:id="170"/>
      <w:r w:rsidRPr="009F760F">
        <w:rPr>
          <w:sz w:val="28"/>
        </w:rPr>
        <w:t xml:space="preserve">6.4. При несчастном случае или внезапном заболевании необходимо в первую очередь отключить питание электрооборудования, сообщить </w:t>
      </w:r>
      <w:r w:rsidR="009F760F">
        <w:rPr>
          <w:sz w:val="28"/>
        </w:rPr>
        <w:t xml:space="preserve">                              </w:t>
      </w:r>
      <w:r w:rsidRPr="009F760F">
        <w:rPr>
          <w:sz w:val="28"/>
        </w:rPr>
        <w:t xml:space="preserve">о случившемся Экспертам, которые должны принять мероприятия </w:t>
      </w:r>
      <w:r w:rsidR="009F760F">
        <w:rPr>
          <w:sz w:val="28"/>
        </w:rPr>
        <w:t xml:space="preserve">                                  </w:t>
      </w:r>
      <w:r w:rsidRPr="009F760F">
        <w:rPr>
          <w:sz w:val="28"/>
        </w:rPr>
        <w:t>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DE9A4E2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1" w:name="__RefHeading___166"/>
      <w:bookmarkEnd w:id="171"/>
      <w:r w:rsidRPr="009F760F">
        <w:rPr>
          <w:sz w:val="28"/>
        </w:rPr>
        <w:t>6.5.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7673FE0" w14:textId="299D5CAA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2" w:name="__RefHeading___167"/>
      <w:bookmarkEnd w:id="172"/>
      <w:r w:rsidRPr="009F760F">
        <w:rPr>
          <w:sz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</w:t>
      </w:r>
      <w:r w:rsidR="009F760F">
        <w:rPr>
          <w:sz w:val="28"/>
        </w:rPr>
        <w:t xml:space="preserve">                             </w:t>
      </w:r>
      <w:r w:rsidRPr="009F760F">
        <w:rPr>
          <w:sz w:val="28"/>
        </w:rPr>
        <w:t>в "зародыше" с обязательным соблюдением мер личной безопасности.</w:t>
      </w:r>
    </w:p>
    <w:p w14:paraId="4F0A630B" w14:textId="03232944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3" w:name="__RefHeading___168"/>
      <w:bookmarkEnd w:id="173"/>
      <w:r w:rsidRPr="009F760F">
        <w:rPr>
          <w:sz w:val="28"/>
        </w:rPr>
        <w:t xml:space="preserve">При возгорании одежды попытаться сбросить ее. Если это сделать </w:t>
      </w:r>
      <w:r w:rsidR="009F760F">
        <w:rPr>
          <w:sz w:val="28"/>
        </w:rPr>
        <w:t xml:space="preserve">                      </w:t>
      </w:r>
      <w:r w:rsidRPr="009F760F">
        <w:rPr>
          <w:sz w:val="28"/>
        </w:rPr>
        <w:t>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C8681C6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4" w:name="__RefHeading___169"/>
      <w:bookmarkEnd w:id="174"/>
      <w:r w:rsidRPr="009F760F">
        <w:rPr>
          <w:sz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</w:t>
      </w:r>
      <w:r w:rsidRPr="009F760F">
        <w:rPr>
          <w:sz w:val="28"/>
        </w:rPr>
        <w:lastRenderedPageBreak/>
        <w:t>признаков удушья лечь на пол и как можно быстрее ползти в сторону эвакуационного выхода.</w:t>
      </w:r>
    </w:p>
    <w:p w14:paraId="2F2D6E89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5" w:name="__RefHeading___170"/>
      <w:bookmarkEnd w:id="175"/>
      <w:r w:rsidRPr="009F760F">
        <w:rPr>
          <w:sz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CF63CEE" w14:textId="7777777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6" w:name="__RefHeading___171"/>
      <w:bookmarkEnd w:id="176"/>
      <w:r w:rsidRPr="009F760F">
        <w:rPr>
          <w:sz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166416E" w14:textId="77777777" w:rsidR="0012767C" w:rsidRPr="009F760F" w:rsidRDefault="00233451">
      <w:pPr>
        <w:pStyle w:val="a0"/>
        <w:keepNext/>
        <w:keepLines/>
        <w:spacing w:line="360" w:lineRule="auto"/>
        <w:jc w:val="center"/>
        <w:rPr>
          <w:b/>
          <w:sz w:val="28"/>
        </w:rPr>
      </w:pPr>
      <w:bookmarkStart w:id="177" w:name="__RefHeading___172"/>
      <w:bookmarkEnd w:id="177"/>
      <w:r w:rsidRPr="009F760F">
        <w:rPr>
          <w:b/>
          <w:sz w:val="28"/>
        </w:rPr>
        <w:t>7. Требования охраны труда по окончании работы</w:t>
      </w:r>
    </w:p>
    <w:p w14:paraId="2AE90935" w14:textId="16937D87" w:rsidR="0012767C" w:rsidRPr="009F760F" w:rsidRDefault="00233451">
      <w:pPr>
        <w:pStyle w:val="a0"/>
        <w:spacing w:line="360" w:lineRule="auto"/>
        <w:ind w:firstLine="720"/>
        <w:jc w:val="both"/>
        <w:rPr>
          <w:sz w:val="28"/>
        </w:rPr>
      </w:pPr>
      <w:bookmarkStart w:id="178" w:name="__RefHeading___173"/>
      <w:bookmarkEnd w:id="178"/>
      <w:r w:rsidRPr="009F760F">
        <w:rPr>
          <w:sz w:val="28"/>
        </w:rPr>
        <w:t xml:space="preserve">После окончания работ каждый </w:t>
      </w:r>
      <w:r w:rsidR="009F760F">
        <w:rPr>
          <w:sz w:val="28"/>
        </w:rPr>
        <w:t>конкурсант</w:t>
      </w:r>
      <w:r w:rsidRPr="009F760F">
        <w:rPr>
          <w:sz w:val="28"/>
        </w:rPr>
        <w:t xml:space="preserve"> обязан:</w:t>
      </w:r>
    </w:p>
    <w:p w14:paraId="4912ED7A" w14:textId="77777777" w:rsidR="0012767C" w:rsidRPr="009F760F" w:rsidRDefault="00233451" w:rsidP="009F760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bookmarkStart w:id="179" w:name="__RefHeading___174"/>
      <w:bookmarkEnd w:id="179"/>
      <w:r w:rsidRPr="009F760F">
        <w:rPr>
          <w:sz w:val="28"/>
        </w:rPr>
        <w:t xml:space="preserve">Привести в порядок рабочее место. </w:t>
      </w:r>
    </w:p>
    <w:p w14:paraId="762D3623" w14:textId="77777777" w:rsidR="0012767C" w:rsidRPr="009F760F" w:rsidRDefault="00233451" w:rsidP="009F760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bookmarkStart w:id="180" w:name="__RefHeading___175"/>
      <w:bookmarkEnd w:id="180"/>
      <w:r w:rsidRPr="009F760F">
        <w:rPr>
          <w:sz w:val="28"/>
        </w:rPr>
        <w:t>Убрать средства индивидуальной защиты в отведенное для хранений место.</w:t>
      </w:r>
    </w:p>
    <w:p w14:paraId="3F82CE3B" w14:textId="77777777" w:rsidR="0012767C" w:rsidRPr="009F760F" w:rsidRDefault="00233451" w:rsidP="009F760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bookmarkStart w:id="181" w:name="__RefHeading___176"/>
      <w:bookmarkEnd w:id="181"/>
      <w:r w:rsidRPr="009F760F">
        <w:rPr>
          <w:sz w:val="28"/>
        </w:rPr>
        <w:t>Отключить инструмент и оборудование от сети.</w:t>
      </w:r>
    </w:p>
    <w:p w14:paraId="182E8E78" w14:textId="77777777" w:rsidR="0012767C" w:rsidRPr="009F760F" w:rsidRDefault="00233451" w:rsidP="009F760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bookmarkStart w:id="182" w:name="__RefHeading___177"/>
      <w:bookmarkEnd w:id="182"/>
      <w:r w:rsidRPr="009F760F">
        <w:rPr>
          <w:sz w:val="28"/>
        </w:rPr>
        <w:t>Инструмент убрать в специально предназначенное для хранений место.</w:t>
      </w:r>
    </w:p>
    <w:p w14:paraId="4D1C4DB0" w14:textId="77777777" w:rsidR="0012767C" w:rsidRPr="009F760F" w:rsidRDefault="00233451" w:rsidP="009F760F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bookmarkStart w:id="183" w:name="__RefHeading___178"/>
      <w:bookmarkEnd w:id="183"/>
      <w:r w:rsidRPr="009F760F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1DD2656" w14:textId="5B3A161A" w:rsidR="0012767C" w:rsidRDefault="0012767C">
      <w:pPr>
        <w:pStyle w:val="a0"/>
      </w:pPr>
    </w:p>
    <w:p w14:paraId="5E6ECD64" w14:textId="77777777" w:rsidR="009F760F" w:rsidRPr="009F760F" w:rsidRDefault="009F760F">
      <w:pPr>
        <w:pStyle w:val="a0"/>
      </w:pPr>
    </w:p>
    <w:sectPr w:rsidR="009F760F" w:rsidRPr="009F760F" w:rsidSect="00914427">
      <w:footerReference w:type="default" r:id="rId13"/>
      <w:footerReference w:type="first" r:id="rId14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3FD6" w14:textId="77777777" w:rsidR="00BD62E4" w:rsidRDefault="00BD62E4">
      <w:pPr>
        <w:spacing w:after="0" w:line="240" w:lineRule="auto"/>
      </w:pPr>
      <w:r>
        <w:separator/>
      </w:r>
    </w:p>
  </w:endnote>
  <w:endnote w:type="continuationSeparator" w:id="0">
    <w:p w14:paraId="7EA4137B" w14:textId="77777777" w:rsidR="00BD62E4" w:rsidRDefault="00BD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9E81" w14:textId="77777777" w:rsidR="0012767C" w:rsidRDefault="00233451">
    <w:pPr>
      <w:pStyle w:val="a0"/>
      <w:tabs>
        <w:tab w:val="center" w:pos="4677"/>
        <w:tab w:val="right" w:pos="9355"/>
      </w:tabs>
      <w:spacing w:line="240" w:lineRule="auto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DBBD" w14:textId="77777777" w:rsidR="0012767C" w:rsidRDefault="0012767C">
    <w:pPr>
      <w:pStyle w:val="a0"/>
      <w:tabs>
        <w:tab w:val="center" w:pos="4677"/>
        <w:tab w:val="right" w:pos="9355"/>
      </w:tabs>
      <w:spacing w:line="240" w:lineRule="auto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8906" w14:textId="77777777" w:rsidR="00BD62E4" w:rsidRDefault="00BD62E4">
      <w:pPr>
        <w:spacing w:after="0" w:line="240" w:lineRule="auto"/>
      </w:pPr>
      <w:r>
        <w:separator/>
      </w:r>
    </w:p>
  </w:footnote>
  <w:footnote w:type="continuationSeparator" w:id="0">
    <w:p w14:paraId="4C925DB8" w14:textId="77777777" w:rsidR="00BD62E4" w:rsidRDefault="00BD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A38"/>
    <w:multiLevelType w:val="multilevel"/>
    <w:tmpl w:val="CC1ABB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59130C"/>
    <w:multiLevelType w:val="multilevel"/>
    <w:tmpl w:val="AB88F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2174A5"/>
    <w:multiLevelType w:val="multilevel"/>
    <w:tmpl w:val="381C1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7C"/>
    <w:rsid w:val="0012767C"/>
    <w:rsid w:val="001B60C2"/>
    <w:rsid w:val="00233451"/>
    <w:rsid w:val="006334CB"/>
    <w:rsid w:val="007003B2"/>
    <w:rsid w:val="00914427"/>
    <w:rsid w:val="00995E3F"/>
    <w:rsid w:val="009F760F"/>
    <w:rsid w:val="00BD62E4"/>
    <w:rsid w:val="00D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32D0"/>
  <w15:docId w15:val="{8327A3B4-8C94-4752-998F-C136EB5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link w:val="a4"/>
    <w:semiHidden/>
    <w:unhideWhenUsed/>
    <w:pPr>
      <w:spacing w:after="0" w:line="1" w:lineRule="atLeast"/>
      <w:outlineLvl w:val="0"/>
    </w:pPr>
    <w:rPr>
      <w:rFonts w:ascii="Times New Roman" w:hAnsi="Times New Roman"/>
      <w:sz w:val="24"/>
    </w:rPr>
  </w:style>
  <w:style w:type="character" w:customStyle="1" w:styleId="a4">
    <w:link w:val="a0"/>
    <w:semiHidden/>
    <w:unhideWhenUsed/>
    <w:rPr>
      <w:rFonts w:ascii="Times New Roman" w:hAnsi="Times New Roman"/>
      <w:sz w:val="24"/>
    </w:rPr>
  </w:style>
  <w:style w:type="paragraph" w:styleId="21">
    <w:name w:val="toc 2"/>
    <w:basedOn w:val="a0"/>
    <w:next w:val="a0"/>
    <w:link w:val="22"/>
    <w:uiPriority w:val="39"/>
    <w:pPr>
      <w:spacing w:after="100" w:line="264" w:lineRule="auto"/>
      <w:ind w:left="220"/>
      <w:outlineLvl w:val="8"/>
    </w:pPr>
    <w:rPr>
      <w:rFonts w:asciiTheme="minorHAnsi" w:hAnsiTheme="minorHAnsi"/>
      <w:sz w:val="22"/>
    </w:rPr>
  </w:style>
  <w:style w:type="character" w:customStyle="1" w:styleId="22">
    <w:name w:val="Оглавление 2 Знак"/>
    <w:basedOn w:val="a4"/>
    <w:link w:val="21"/>
    <w:rPr>
      <w:rFonts w:asciiTheme="minorHAnsi" w:hAnsiTheme="minorHAnsi"/>
      <w:sz w:val="22"/>
    </w:rPr>
  </w:style>
  <w:style w:type="paragraph" w:customStyle="1" w:styleId="a5">
    <w:basedOn w:val="a0"/>
    <w:link w:val="a6"/>
    <w:semiHidden/>
    <w:unhideWhenUsed/>
    <w:pPr>
      <w:ind w:left="720"/>
    </w:pPr>
  </w:style>
  <w:style w:type="character" w:customStyle="1" w:styleId="a6">
    <w:basedOn w:val="a4"/>
    <w:link w:val="a5"/>
    <w:semiHidden/>
    <w:unhideWhenUsed/>
    <w:rPr>
      <w:rFonts w:ascii="Times New Roman" w:hAnsi="Times New Roman"/>
      <w:sz w:val="24"/>
    </w:rPr>
  </w:style>
  <w:style w:type="paragraph" w:styleId="41">
    <w:name w:val="toc 4"/>
    <w:basedOn w:val="a0"/>
    <w:next w:val="a0"/>
    <w:link w:val="42"/>
    <w:uiPriority w:val="39"/>
    <w:pPr>
      <w:spacing w:after="100" w:line="264" w:lineRule="auto"/>
      <w:ind w:left="660"/>
      <w:outlineLvl w:val="8"/>
    </w:pPr>
    <w:rPr>
      <w:rFonts w:asciiTheme="minorHAnsi" w:hAnsiTheme="minorHAnsi"/>
      <w:sz w:val="22"/>
    </w:rPr>
  </w:style>
  <w:style w:type="character" w:customStyle="1" w:styleId="42">
    <w:name w:val="Оглавление 4 Знак"/>
    <w:basedOn w:val="a4"/>
    <w:link w:val="41"/>
    <w:rPr>
      <w:rFonts w:asciiTheme="minorHAnsi" w:hAnsiTheme="minorHAnsi"/>
      <w:sz w:val="22"/>
    </w:rPr>
  </w:style>
  <w:style w:type="paragraph" w:styleId="6">
    <w:name w:val="toc 6"/>
    <w:basedOn w:val="a0"/>
    <w:next w:val="a0"/>
    <w:link w:val="60"/>
    <w:uiPriority w:val="39"/>
    <w:pPr>
      <w:spacing w:after="100" w:line="264" w:lineRule="auto"/>
      <w:ind w:left="1100"/>
      <w:outlineLvl w:val="8"/>
    </w:pPr>
    <w:rPr>
      <w:rFonts w:asciiTheme="minorHAnsi" w:hAnsiTheme="minorHAnsi"/>
      <w:sz w:val="22"/>
    </w:rPr>
  </w:style>
  <w:style w:type="character" w:customStyle="1" w:styleId="60">
    <w:name w:val="Оглавление 6 Знак"/>
    <w:basedOn w:val="a4"/>
    <w:link w:val="6"/>
    <w:rPr>
      <w:rFonts w:asciiTheme="minorHAnsi" w:hAnsiTheme="minorHAnsi"/>
      <w:sz w:val="22"/>
    </w:rPr>
  </w:style>
  <w:style w:type="paragraph" w:styleId="7">
    <w:name w:val="toc 7"/>
    <w:basedOn w:val="a0"/>
    <w:next w:val="a0"/>
    <w:link w:val="70"/>
    <w:uiPriority w:val="39"/>
    <w:pPr>
      <w:spacing w:after="100" w:line="264" w:lineRule="auto"/>
      <w:ind w:left="1320"/>
      <w:outlineLvl w:val="8"/>
    </w:pPr>
    <w:rPr>
      <w:rFonts w:asciiTheme="minorHAnsi" w:hAnsiTheme="minorHAnsi"/>
      <w:sz w:val="22"/>
    </w:rPr>
  </w:style>
  <w:style w:type="character" w:customStyle="1" w:styleId="70">
    <w:name w:val="Оглавление 7 Знак"/>
    <w:basedOn w:val="a4"/>
    <w:link w:val="7"/>
    <w:rPr>
      <w:rFonts w:asciiTheme="minorHAnsi" w:hAnsiTheme="minorHAnsi"/>
      <w:sz w:val="22"/>
    </w:rPr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basedOn w:val="a0"/>
    <w:next w:val="a0"/>
    <w:link w:val="32"/>
    <w:uiPriority w:val="39"/>
    <w:pPr>
      <w:spacing w:after="100" w:line="264" w:lineRule="auto"/>
      <w:ind w:left="440"/>
      <w:outlineLvl w:val="8"/>
    </w:pPr>
    <w:rPr>
      <w:rFonts w:asciiTheme="minorHAnsi" w:hAnsiTheme="minorHAnsi"/>
      <w:sz w:val="22"/>
    </w:rPr>
  </w:style>
  <w:style w:type="character" w:customStyle="1" w:styleId="32">
    <w:name w:val="Оглавление 3 Знак"/>
    <w:basedOn w:val="a4"/>
    <w:link w:val="31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a4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1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0"/>
    <w:next w:val="a0"/>
    <w:link w:val="15"/>
    <w:uiPriority w:val="39"/>
    <w:pPr>
      <w:spacing w:after="100"/>
    </w:pPr>
  </w:style>
  <w:style w:type="character" w:customStyle="1" w:styleId="15">
    <w:name w:val="Оглавление 1 Знак"/>
    <w:basedOn w:val="a4"/>
    <w:link w:val="1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basedOn w:val="a0"/>
    <w:next w:val="a0"/>
    <w:link w:val="90"/>
    <w:uiPriority w:val="39"/>
    <w:pPr>
      <w:spacing w:after="100" w:line="264" w:lineRule="auto"/>
      <w:ind w:left="1760"/>
      <w:outlineLvl w:val="8"/>
    </w:pPr>
    <w:rPr>
      <w:rFonts w:asciiTheme="minorHAnsi" w:hAnsiTheme="minorHAnsi"/>
      <w:sz w:val="22"/>
    </w:rPr>
  </w:style>
  <w:style w:type="character" w:customStyle="1" w:styleId="90">
    <w:name w:val="Оглавление 9 Знак"/>
    <w:basedOn w:val="a4"/>
    <w:link w:val="9"/>
    <w:rPr>
      <w:rFonts w:asciiTheme="minorHAnsi" w:hAnsiTheme="minorHAnsi"/>
      <w:sz w:val="22"/>
    </w:rPr>
  </w:style>
  <w:style w:type="paragraph" w:styleId="8">
    <w:name w:val="toc 8"/>
    <w:basedOn w:val="a0"/>
    <w:next w:val="a0"/>
    <w:link w:val="80"/>
    <w:uiPriority w:val="39"/>
    <w:pPr>
      <w:spacing w:after="100" w:line="264" w:lineRule="auto"/>
      <w:ind w:left="1540"/>
      <w:outlineLvl w:val="8"/>
    </w:pPr>
    <w:rPr>
      <w:rFonts w:asciiTheme="minorHAnsi" w:hAnsiTheme="minorHAnsi"/>
      <w:sz w:val="22"/>
    </w:rPr>
  </w:style>
  <w:style w:type="character" w:customStyle="1" w:styleId="80">
    <w:name w:val="Оглавление 8 Знак"/>
    <w:basedOn w:val="a4"/>
    <w:link w:val="8"/>
    <w:rPr>
      <w:rFonts w:asciiTheme="minorHAnsi" w:hAnsiTheme="minorHAnsi"/>
      <w:sz w:val="22"/>
    </w:rPr>
  </w:style>
  <w:style w:type="paragraph" w:customStyle="1" w:styleId="13">
    <w:name w:val="Основной шрифт абзаца1"/>
  </w:style>
  <w:style w:type="paragraph" w:styleId="51">
    <w:name w:val="toc 5"/>
    <w:basedOn w:val="a0"/>
    <w:next w:val="a0"/>
    <w:link w:val="52"/>
    <w:uiPriority w:val="39"/>
    <w:pPr>
      <w:spacing w:after="100" w:line="264" w:lineRule="auto"/>
      <w:ind w:left="880"/>
      <w:outlineLvl w:val="8"/>
    </w:pPr>
    <w:rPr>
      <w:rFonts w:asciiTheme="minorHAnsi" w:hAnsiTheme="minorHAnsi"/>
      <w:sz w:val="22"/>
    </w:rPr>
  </w:style>
  <w:style w:type="character" w:customStyle="1" w:styleId="52">
    <w:name w:val="Оглавление 5 Знак"/>
    <w:basedOn w:val="a4"/>
    <w:link w:val="51"/>
    <w:rPr>
      <w:rFonts w:asciiTheme="minorHAnsi" w:hAnsiTheme="minorHAnsi"/>
      <w:sz w:val="22"/>
    </w:rPr>
  </w:style>
  <w:style w:type="paragraph" w:styleId="a8">
    <w:name w:val="TOC Heading"/>
    <w:basedOn w:val="10"/>
    <w:next w:val="a0"/>
    <w:link w:val="a9"/>
    <w:pPr>
      <w:spacing w:line="264" w:lineRule="auto"/>
      <w:outlineLvl w:val="8"/>
    </w:pPr>
  </w:style>
  <w:style w:type="character" w:customStyle="1" w:styleId="a9">
    <w:name w:val="Заголовок оглавления Знак"/>
    <w:basedOn w:val="11"/>
    <w:link w:val="a8"/>
    <w:rPr>
      <w:rFonts w:asciiTheme="majorHAnsi" w:hAnsiTheme="majorHAnsi"/>
      <w:color w:val="2E74B5" w:themeColor="accent1" w:themeShade="BF"/>
      <w:sz w:val="3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uiPriority w:val="99"/>
    <w:unhideWhenUsed/>
    <w:rsid w:val="00DF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DF3EDC"/>
  </w:style>
  <w:style w:type="paragraph" w:styleId="af0">
    <w:name w:val="footer"/>
    <w:basedOn w:val="a"/>
    <w:link w:val="af1"/>
    <w:uiPriority w:val="99"/>
    <w:unhideWhenUsed/>
    <w:rsid w:val="00DF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DF3EDC"/>
  </w:style>
  <w:style w:type="paragraph" w:styleId="af2">
    <w:name w:val="No Spacing"/>
    <w:uiPriority w:val="1"/>
    <w:qFormat/>
    <w:rsid w:val="00914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6</cp:revision>
  <cp:lastPrinted>2024-04-08T15:05:00Z</cp:lastPrinted>
  <dcterms:created xsi:type="dcterms:W3CDTF">2024-04-08T11:53:00Z</dcterms:created>
  <dcterms:modified xsi:type="dcterms:W3CDTF">2024-04-08T15:21:00Z</dcterms:modified>
</cp:coreProperties>
</file>