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20D" w:rsidRPr="001648BA" w:rsidRDefault="002B420D" w:rsidP="002B420D">
      <w:pPr>
        <w:jc w:val="right"/>
        <w:rPr>
          <w:b/>
        </w:rPr>
      </w:pPr>
      <w:bookmarkStart w:id="0" w:name="_GoBack"/>
      <w:r w:rsidRPr="001648BA">
        <w:rPr>
          <w:b/>
        </w:rPr>
        <w:t>Форма 12</w:t>
      </w:r>
    </w:p>
    <w:bookmarkEnd w:id="0"/>
    <w:p w:rsidR="002B420D" w:rsidRDefault="002B420D" w:rsidP="002B420D">
      <w:pPr>
        <w:pStyle w:val="a3"/>
        <w:jc w:val="center"/>
      </w:pPr>
      <w:r>
        <w:t>Сводная информация,</w:t>
      </w:r>
    </w:p>
    <w:p w:rsidR="002B420D" w:rsidRDefault="002B420D" w:rsidP="002B420D">
      <w:pPr>
        <w:pStyle w:val="a3"/>
        <w:jc w:val="center"/>
      </w:pPr>
      <w:r>
        <w:t>содержащая сведения о местоположении и общей характеристике</w:t>
      </w:r>
    </w:p>
    <w:p w:rsidR="002B420D" w:rsidRDefault="002B420D" w:rsidP="002B420D">
      <w:pPr>
        <w:pStyle w:val="a3"/>
        <w:jc w:val="center"/>
      </w:pPr>
      <w:r>
        <w:t>лесосеки, а также информацию о контуре лесосеки и привязке</w:t>
      </w:r>
    </w:p>
    <w:p w:rsidR="002B420D" w:rsidRDefault="002B420D" w:rsidP="002B420D">
      <w:pPr>
        <w:pStyle w:val="a3"/>
        <w:jc w:val="center"/>
      </w:pPr>
    </w:p>
    <w:p w:rsidR="002B420D" w:rsidRDefault="002B420D" w:rsidP="002B420D">
      <w:pPr>
        <w:pStyle w:val="a3"/>
      </w:pPr>
      <w:r>
        <w:t>Раздел 1. Местоположение и общая характеристика лесосеки</w:t>
      </w:r>
    </w:p>
    <w:p w:rsidR="002B420D" w:rsidRDefault="002B420D" w:rsidP="002B420D">
      <w:pPr>
        <w:pStyle w:val="a3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68"/>
        <w:gridCol w:w="3911"/>
      </w:tblGrid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  <w:r>
              <w:t>Показатель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  <w:r>
              <w:t>Значение</w:t>
            </w: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1" w:name="Par1086"/>
            <w:bookmarkEnd w:id="1"/>
            <w:r>
              <w:t>Наименование субъекта Российской Федерации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2" w:name="Par1088"/>
            <w:bookmarkEnd w:id="2"/>
            <w:r>
              <w:t>Наименование лесничества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3" w:name="Par1090"/>
            <w:bookmarkEnd w:id="3"/>
            <w:r>
              <w:t>Наименование участкового лесничества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4" w:name="Par1092"/>
            <w:bookmarkEnd w:id="4"/>
            <w:r>
              <w:t>Наименование урочища (при наличии)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5" w:name="Par1094"/>
            <w:bookmarkEnd w:id="5"/>
            <w:r>
              <w:t>Номер лесного квартала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r>
              <w:t>Номер лесосеки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6" w:name="Par1098"/>
            <w:bookmarkEnd w:id="6"/>
            <w:r>
              <w:t>Целевое назначение и категория защитных лесов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7" w:name="Par1100"/>
            <w:bookmarkEnd w:id="7"/>
            <w:r>
              <w:t>Общая площадь лесосеки, га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8" w:name="Par1102"/>
            <w:bookmarkEnd w:id="8"/>
            <w:r>
              <w:t>Эксплуатационная площадь, га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9" w:name="Par1104"/>
            <w:bookmarkEnd w:id="9"/>
            <w:r>
              <w:t>Форма рубки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10" w:name="Par1106"/>
            <w:bookmarkEnd w:id="10"/>
            <w:r>
              <w:t>Вид рубки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11" w:name="Par1108"/>
            <w:bookmarkEnd w:id="11"/>
            <w:r>
              <w:t>Хозяйство лесосеки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12" w:name="Par1110"/>
            <w:bookmarkEnd w:id="12"/>
            <w:r>
              <w:t>Интенсивность рубки, %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13" w:name="Par1112"/>
            <w:bookmarkEnd w:id="13"/>
            <w:r>
              <w:t xml:space="preserve">Минимальная относительная допустимая полнота после рубки </w:t>
            </w:r>
            <w:hyperlink w:anchor="Par1120" w:tooltip="    &lt;*&gt;  Показатель  заполняется  при  необходимости  его использования при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14" w:name="Par1114"/>
            <w:bookmarkEnd w:id="14"/>
            <w:r>
              <w:t xml:space="preserve">Средний диаметр преобладающей породы после рубки, см </w:t>
            </w:r>
            <w:hyperlink w:anchor="Par1120" w:tooltip="    &lt;*&gt;  Показатель  заполняется  при  необходимости  его использования при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  <w:jc w:val="left"/>
            </w:pPr>
            <w:bookmarkStart w:id="15" w:name="Par1116"/>
            <w:bookmarkEnd w:id="15"/>
            <w:r>
              <w:t>Средний запас древесины, м</w:t>
            </w:r>
            <w:r>
              <w:rPr>
                <w:vertAlign w:val="superscript"/>
              </w:rPr>
              <w:t>3</w:t>
            </w:r>
            <w:r>
              <w:t>/га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</w:tbl>
    <w:p w:rsidR="002B420D" w:rsidRDefault="002B420D" w:rsidP="002B420D">
      <w:pPr>
        <w:pStyle w:val="a3"/>
      </w:pPr>
    </w:p>
    <w:p w:rsidR="002B420D" w:rsidRDefault="002B420D" w:rsidP="002B420D">
      <w:pPr>
        <w:pStyle w:val="a3"/>
      </w:pPr>
      <w:bookmarkStart w:id="16" w:name="Par1123"/>
      <w:bookmarkEnd w:id="16"/>
      <w:r>
        <w:t xml:space="preserve">Информация    о   </w:t>
      </w:r>
      <w:proofErr w:type="spellStart"/>
      <w:r>
        <w:t>неэксплуатационных</w:t>
      </w:r>
      <w:proofErr w:type="spellEnd"/>
      <w:r>
        <w:t xml:space="preserve">   площадях   и   объектах   сохранения</w:t>
      </w:r>
    </w:p>
    <w:p w:rsidR="002B420D" w:rsidRDefault="002B420D" w:rsidP="002B420D">
      <w:pPr>
        <w:pStyle w:val="a3"/>
      </w:pPr>
      <w:r>
        <w:t>биоразнообразия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3"/>
        <w:gridCol w:w="2726"/>
        <w:gridCol w:w="2370"/>
      </w:tblGrid>
      <w:tr w:rsidR="002B420D" w:rsidTr="00092AA0"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  <w:r>
              <w:t>Наименование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  <w:r>
              <w:t>Характеристика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  <w:r>
              <w:t>Меры охраны</w:t>
            </w:r>
          </w:p>
        </w:tc>
      </w:tr>
      <w:tr w:rsidR="002B420D" w:rsidTr="00092AA0"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  <w:r>
              <w:t>1) объекты биоразнообразия: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  <w:r>
              <w:t xml:space="preserve">2) </w:t>
            </w:r>
            <w:proofErr w:type="spellStart"/>
            <w:r>
              <w:t>неэксплуатационные</w:t>
            </w:r>
            <w:proofErr w:type="spellEnd"/>
            <w:r>
              <w:t xml:space="preserve"> площади: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</w:tbl>
    <w:p w:rsidR="002B420D" w:rsidRDefault="002B420D" w:rsidP="002B420D">
      <w:pPr>
        <w:pStyle w:val="a3"/>
      </w:pPr>
    </w:p>
    <w:p w:rsidR="002B420D" w:rsidRDefault="002B420D" w:rsidP="002B420D">
      <w:pPr>
        <w:spacing w:after="200"/>
        <w:ind w:firstLine="0"/>
        <w:jc w:val="left"/>
        <w:rPr>
          <w:rFonts w:eastAsia="Courier New" w:cs="Courier New"/>
          <w:color w:val="000000"/>
          <w:szCs w:val="24"/>
          <w:lang w:eastAsia="ru-RU"/>
        </w:rPr>
      </w:pPr>
      <w:bookmarkStart w:id="17" w:name="Par1148"/>
      <w:bookmarkEnd w:id="17"/>
      <w:r>
        <w:br w:type="page"/>
      </w:r>
    </w:p>
    <w:p w:rsidR="002B420D" w:rsidRDefault="002B420D" w:rsidP="002B420D">
      <w:pPr>
        <w:pStyle w:val="a3"/>
      </w:pPr>
      <w:r>
        <w:lastRenderedPageBreak/>
        <w:t>Раздел 2. Информация о контуре лесосеки и привязке</w:t>
      </w:r>
    </w:p>
    <w:p w:rsidR="002B420D" w:rsidRDefault="002B420D" w:rsidP="002B420D">
      <w:pPr>
        <w:pStyle w:val="a3"/>
      </w:pPr>
    </w:p>
    <w:p w:rsidR="002B420D" w:rsidRDefault="002B420D" w:rsidP="002B420D">
      <w:pPr>
        <w:pStyle w:val="a3"/>
      </w:pPr>
      <w:bookmarkStart w:id="18" w:name="Par1150"/>
      <w:bookmarkEnd w:id="18"/>
      <w:r>
        <w:t>Абрис лесосеки:</w:t>
      </w:r>
    </w:p>
    <w:p w:rsidR="002B420D" w:rsidRDefault="002B420D" w:rsidP="002B420D">
      <w:pPr>
        <w:pStyle w:val="a3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2B420D" w:rsidTr="00092AA0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</w:tbl>
    <w:p w:rsidR="002B420D" w:rsidRDefault="002B420D" w:rsidP="002B420D">
      <w:pPr>
        <w:pStyle w:val="a3"/>
      </w:pPr>
      <w:r>
        <w:t>Масштаб: _______</w:t>
      </w:r>
    </w:p>
    <w:p w:rsidR="002B420D" w:rsidRDefault="002B420D" w:rsidP="002B420D">
      <w:pPr>
        <w:pStyle w:val="a3"/>
      </w:pPr>
      <w:bookmarkStart w:id="19" w:name="Par1160"/>
      <w:bookmarkEnd w:id="19"/>
      <w:r>
        <w:t>Условные обозначения: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2B420D" w:rsidTr="00092AA0"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  <w:tr w:rsidR="002B420D" w:rsidTr="00092AA0">
        <w:trPr>
          <w:trHeight w:val="23"/>
        </w:trPr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Default="002B420D" w:rsidP="00092AA0">
            <w:pPr>
              <w:pStyle w:val="a3"/>
            </w:pPr>
          </w:p>
        </w:tc>
      </w:tr>
    </w:tbl>
    <w:p w:rsidR="002B420D" w:rsidRDefault="002B420D" w:rsidP="002B420D">
      <w:pPr>
        <w:pStyle w:val="a3"/>
      </w:pPr>
    </w:p>
    <w:p w:rsidR="002B420D" w:rsidRDefault="002B420D" w:rsidP="002B420D">
      <w:pPr>
        <w:pStyle w:val="a3"/>
      </w:pPr>
      <w:bookmarkStart w:id="20" w:name="Par1166"/>
      <w:bookmarkEnd w:id="20"/>
      <w:r>
        <w:t xml:space="preserve">                           </w:t>
      </w:r>
    </w:p>
    <w:p w:rsidR="002B420D" w:rsidRDefault="002B420D" w:rsidP="002B420D">
      <w:pPr>
        <w:pStyle w:val="a3"/>
        <w:jc w:val="center"/>
      </w:pPr>
      <w:r>
        <w:lastRenderedPageBreak/>
        <w:t>Экспликация лесосеки:</w:t>
      </w:r>
    </w:p>
    <w:p w:rsidR="002B420D" w:rsidRDefault="002B420D" w:rsidP="002B420D">
      <w:pPr>
        <w:pStyle w:val="a3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2"/>
        <w:gridCol w:w="1299"/>
        <w:gridCol w:w="1611"/>
        <w:gridCol w:w="1056"/>
        <w:gridCol w:w="2080"/>
        <w:gridCol w:w="2241"/>
      </w:tblGrid>
      <w:tr w:rsidR="002B420D" w:rsidRPr="00011C24" w:rsidTr="00092AA0"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bookmarkStart w:id="21" w:name="Par1168"/>
            <w:bookmarkEnd w:id="21"/>
            <w:r w:rsidRPr="00011C24">
              <w:rPr>
                <w:sz w:val="22"/>
              </w:rPr>
              <w:t>Номер начальной точки (столба) линии</w:t>
            </w:r>
          </w:p>
        </w:tc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bookmarkStart w:id="22" w:name="Par1169"/>
            <w:bookmarkEnd w:id="22"/>
            <w:r w:rsidRPr="00011C24">
              <w:rPr>
                <w:sz w:val="22"/>
              </w:rPr>
              <w:t>Номер следующей точки (столба) линии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bookmarkStart w:id="23" w:name="Par1170"/>
            <w:bookmarkEnd w:id="23"/>
            <w:r w:rsidRPr="00011C24">
              <w:rPr>
                <w:sz w:val="22"/>
              </w:rPr>
              <w:t>Направление линии, румбы (азимуты), °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bookmarkStart w:id="24" w:name="Par1171"/>
            <w:bookmarkEnd w:id="24"/>
            <w:r w:rsidRPr="00011C24">
              <w:rPr>
                <w:sz w:val="22"/>
              </w:rPr>
              <w:t xml:space="preserve">Длина линий, м </w:t>
            </w:r>
            <w:hyperlink w:anchor="Par1218" w:tooltip="    &lt;*&gt; Длина линий заполняется в случае использования румбов и азимутов." w:history="1">
              <w:r w:rsidRPr="00011C24">
                <w:rPr>
                  <w:color w:val="0000FF"/>
                  <w:sz w:val="22"/>
                </w:rPr>
                <w:t>&lt;*&gt;</w:t>
              </w:r>
            </w:hyperlink>
          </w:p>
        </w:tc>
        <w:tc>
          <w:tcPr>
            <w:tcW w:w="2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bookmarkStart w:id="25" w:name="Par1172"/>
            <w:bookmarkEnd w:id="25"/>
            <w:r w:rsidRPr="00011C24">
              <w:rPr>
                <w:sz w:val="22"/>
              </w:rPr>
              <w:t>Координата начальной точки линии (столба)(___________________________)</w:t>
            </w:r>
          </w:p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>геодезическая система координат</w:t>
            </w:r>
          </w:p>
        </w:tc>
      </w:tr>
      <w:tr w:rsidR="002B420D" w:rsidRPr="00011C24" w:rsidTr="00092AA0"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6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>Долгота (X)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>Широта (Y)</w:t>
            </w:r>
          </w:p>
        </w:tc>
      </w:tr>
      <w:tr w:rsidR="002B420D" w:rsidRPr="00011C24" w:rsidTr="00092AA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 w:rsidRPr="00011C24">
              <w:rPr>
                <w:sz w:val="22"/>
              </w:rPr>
              <w:t>Привязка и контур лесосеки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2B420D">
            <w:pPr>
              <w:pStyle w:val="a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B420D" w:rsidRPr="00011C24" w:rsidTr="00092AA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  <w:r w:rsidRPr="00011C24">
              <w:rPr>
                <w:sz w:val="22"/>
              </w:rPr>
              <w:t xml:space="preserve">Привязка и контуры </w:t>
            </w:r>
            <w:proofErr w:type="spellStart"/>
            <w:r w:rsidRPr="00011C24">
              <w:rPr>
                <w:sz w:val="22"/>
              </w:rPr>
              <w:t>неэксплуатационных</w:t>
            </w:r>
            <w:proofErr w:type="spellEnd"/>
            <w:r w:rsidRPr="00011C24">
              <w:rPr>
                <w:sz w:val="22"/>
              </w:rPr>
              <w:t xml:space="preserve"> площадей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</w:tr>
      <w:tr w:rsidR="002B420D" w:rsidRPr="00011C24" w:rsidTr="00092AA0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  <w:r w:rsidRPr="00011C24">
              <w:rPr>
                <w:sz w:val="22"/>
              </w:rPr>
              <w:t>Привязка и контуры объектов биоразнообразия</w:t>
            </w:r>
          </w:p>
        </w:tc>
      </w:tr>
      <w:tr w:rsidR="002B420D" w:rsidRPr="00011C24" w:rsidTr="00092AA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20D" w:rsidRPr="00011C24" w:rsidRDefault="002B420D" w:rsidP="00092AA0">
            <w:pPr>
              <w:pStyle w:val="a3"/>
              <w:rPr>
                <w:sz w:val="22"/>
              </w:rPr>
            </w:pPr>
          </w:p>
        </w:tc>
      </w:tr>
    </w:tbl>
    <w:p w:rsidR="002B420D" w:rsidRDefault="002B420D" w:rsidP="002B420D">
      <w:pPr>
        <w:pStyle w:val="a3"/>
      </w:pPr>
      <w:bookmarkStart w:id="26" w:name="Par1220"/>
      <w:bookmarkEnd w:id="26"/>
      <w:r>
        <w:t>Исполнитель работ по отводу и таксации лесосеки: _________________________.</w:t>
      </w:r>
    </w:p>
    <w:p w:rsidR="002B420D" w:rsidRDefault="002B420D" w:rsidP="002B420D">
      <w:pPr>
        <w:pStyle w:val="a3"/>
      </w:pPr>
      <w:r>
        <w:t xml:space="preserve">                                                   фамилия, имя, отчество</w:t>
      </w:r>
    </w:p>
    <w:p w:rsidR="004A7ABA" w:rsidRDefault="004A7ABA"/>
    <w:sectPr w:rsidR="004A7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0D"/>
    <w:rsid w:val="001648BA"/>
    <w:rsid w:val="002B420D"/>
    <w:rsid w:val="004A7ABA"/>
    <w:rsid w:val="0057339B"/>
    <w:rsid w:val="0065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0D"/>
    <w:pPr>
      <w:spacing w:after="0" w:line="276" w:lineRule="auto"/>
      <w:ind w:firstLine="709"/>
      <w:jc w:val="both"/>
    </w:pPr>
    <w:rPr>
      <w:rFonts w:ascii="Times New Roman" w:eastAsiaTheme="minorHAnsi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а,Таблицы,ТАБЛИЦЫ,Таблица"/>
    <w:link w:val="a4"/>
    <w:uiPriority w:val="1"/>
    <w:qFormat/>
    <w:rsid w:val="0057339B"/>
    <w:pPr>
      <w:spacing w:after="0" w:line="240" w:lineRule="auto"/>
      <w:jc w:val="both"/>
    </w:pPr>
    <w:rPr>
      <w:rFonts w:ascii="Times New Roman" w:hAnsi="Times New Roman" w:cs="Calibri"/>
      <w:sz w:val="24"/>
      <w:lang w:eastAsia="ru-RU"/>
    </w:rPr>
  </w:style>
  <w:style w:type="character" w:customStyle="1" w:styleId="a4">
    <w:name w:val="Без интервала Знак"/>
    <w:aliases w:val="таблица Знак,Таблицы Знак,ТАБЛИЦЫ Знак,Таблица Знак"/>
    <w:basedOn w:val="a0"/>
    <w:link w:val="a3"/>
    <w:uiPriority w:val="1"/>
    <w:locked/>
    <w:rsid w:val="002B420D"/>
    <w:rPr>
      <w:rFonts w:ascii="Times New Roman" w:hAnsi="Times New Roman" w:cs="Calibri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20D"/>
    <w:pPr>
      <w:spacing w:after="0" w:line="276" w:lineRule="auto"/>
      <w:ind w:firstLine="709"/>
      <w:jc w:val="both"/>
    </w:pPr>
    <w:rPr>
      <w:rFonts w:ascii="Times New Roman" w:eastAsiaTheme="minorHAnsi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аблица,Таблицы,ТАБЛИЦЫ,Таблица"/>
    <w:link w:val="a4"/>
    <w:uiPriority w:val="1"/>
    <w:qFormat/>
    <w:rsid w:val="0057339B"/>
    <w:pPr>
      <w:spacing w:after="0" w:line="240" w:lineRule="auto"/>
      <w:jc w:val="both"/>
    </w:pPr>
    <w:rPr>
      <w:rFonts w:ascii="Times New Roman" w:hAnsi="Times New Roman" w:cs="Calibri"/>
      <w:sz w:val="24"/>
      <w:lang w:eastAsia="ru-RU"/>
    </w:rPr>
  </w:style>
  <w:style w:type="character" w:customStyle="1" w:styleId="a4">
    <w:name w:val="Без интервала Знак"/>
    <w:aliases w:val="таблица Знак,Таблицы Знак,ТАБЛИЦЫ Знак,Таблица Знак"/>
    <w:basedOn w:val="a0"/>
    <w:link w:val="a3"/>
    <w:uiPriority w:val="1"/>
    <w:locked/>
    <w:rsid w:val="002B420D"/>
    <w:rPr>
      <w:rFonts w:ascii="Times New Roman" w:hAnsi="Times New Roman" w:cs="Calibri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2</cp:revision>
  <dcterms:created xsi:type="dcterms:W3CDTF">2024-10-15T09:18:00Z</dcterms:created>
  <dcterms:modified xsi:type="dcterms:W3CDTF">2024-10-18T12:23:00Z</dcterms:modified>
</cp:coreProperties>
</file>