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A72B2D" w14:paraId="2A6DAE17" w14:textId="77777777" w:rsidTr="008441BE">
        <w:tc>
          <w:tcPr>
            <w:tcW w:w="5670" w:type="dxa"/>
          </w:tcPr>
          <w:p w14:paraId="72F9F057" w14:textId="77777777" w:rsidR="00A72B2D" w:rsidRDefault="00A72B2D" w:rsidP="008441BE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E34AD99" wp14:editId="35F49F4C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9862606" w14:textId="77777777" w:rsidR="00A72B2D" w:rsidRDefault="00A72B2D" w:rsidP="008441BE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4CBC7036" w14:textId="77777777" w:rsidR="00A72B2D" w:rsidRDefault="00A72B2D" w:rsidP="00A72B2D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429A8DF" w14:textId="77777777" w:rsidR="00A72B2D" w:rsidRDefault="00A72B2D" w:rsidP="00A72B2D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D406A5E" w14:textId="77777777" w:rsidR="00A72B2D" w:rsidRDefault="00A72B2D" w:rsidP="00A72B2D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B3DA5FD" w14:textId="77777777" w:rsidR="00A72B2D" w:rsidRPr="00A204BB" w:rsidRDefault="00A72B2D" w:rsidP="00A72B2D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715AEE7" w14:textId="77777777" w:rsidR="00A72B2D" w:rsidRPr="00A204BB" w:rsidRDefault="00A72B2D" w:rsidP="00A72B2D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15E3C583" w14:textId="77777777" w:rsidR="00A72B2D" w:rsidRDefault="00A72B2D" w:rsidP="00A72B2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Pr="00916C82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Эксплуатация сервисных роботов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5E1CF427" w14:textId="77777777" w:rsidR="00A72B2D" w:rsidRDefault="00A72B2D" w:rsidP="00A72B2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916C82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Региональный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17CF538A" w14:textId="77777777" w:rsidR="00A72B2D" w:rsidRDefault="00A72B2D" w:rsidP="00A72B2D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07C480AB" w14:textId="77777777" w:rsidR="00A72B2D" w:rsidRPr="00EB4FF8" w:rsidRDefault="00A72B2D" w:rsidP="00A72B2D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1888E80E" w14:textId="77777777" w:rsidR="00A72B2D" w:rsidRPr="00A204BB" w:rsidRDefault="00A72B2D" w:rsidP="00A72B2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573B22F2" w14:textId="77777777" w:rsidR="00A72B2D" w:rsidRDefault="00A72B2D" w:rsidP="00A72B2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2B89128" w14:textId="77777777" w:rsidR="00A72B2D" w:rsidRDefault="00A72B2D" w:rsidP="00A72B2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DA56CF1" w14:textId="77777777" w:rsidR="00A72B2D" w:rsidRDefault="00A72B2D" w:rsidP="00A72B2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E514958" w14:textId="77777777" w:rsidR="00A72B2D" w:rsidRDefault="00A72B2D" w:rsidP="00A72B2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F778F1B" w14:textId="77777777" w:rsidR="00A72B2D" w:rsidRDefault="00A72B2D" w:rsidP="00A72B2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B9EC5A" w14:textId="77777777" w:rsidR="00A72B2D" w:rsidRDefault="00A72B2D" w:rsidP="00A72B2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FAD281C" w14:textId="77777777" w:rsidR="00A72B2D" w:rsidRDefault="00A72B2D" w:rsidP="00A72B2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0E8BE32" w14:textId="77777777" w:rsidR="00A72B2D" w:rsidRDefault="00A72B2D" w:rsidP="00A72B2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BD5601A" w14:textId="77777777" w:rsidR="00A72B2D" w:rsidRDefault="00A72B2D" w:rsidP="00A72B2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3D49A6B" w14:textId="77777777" w:rsidR="00A72B2D" w:rsidRDefault="00A72B2D" w:rsidP="00A72B2D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>
        <w:rPr>
          <w:rFonts w:ascii="Times New Roman" w:hAnsi="Times New Roman" w:cs="Times New Roman"/>
          <w:lang w:bidi="en-US"/>
        </w:rPr>
        <w:br w:type="page"/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D65C510" w14:textId="403FC62A" w:rsidR="0096715C" w:rsidRPr="0096715C" w:rsidRDefault="0029547E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r w:rsidRPr="0096715C">
        <w:rPr>
          <w:rFonts w:ascii="Times New Roman" w:hAnsi="Times New Roman"/>
          <w:szCs w:val="24"/>
          <w:lang w:val="ru-RU" w:eastAsia="ru-RU"/>
        </w:rPr>
        <w:fldChar w:fldCharType="begin"/>
      </w:r>
      <w:r w:rsidRPr="0096715C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6715C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57074432" w:history="1">
        <w:r w:rsidR="0096715C" w:rsidRPr="0096715C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96715C" w:rsidRPr="0096715C">
          <w:rPr>
            <w:rFonts w:ascii="Times New Roman" w:hAnsi="Times New Roman"/>
            <w:noProof/>
            <w:webHidden/>
            <w:szCs w:val="24"/>
          </w:rPr>
          <w:tab/>
        </w:r>
        <w:r w:rsidR="0096715C" w:rsidRPr="0096715C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6715C" w:rsidRPr="0096715C">
          <w:rPr>
            <w:rFonts w:ascii="Times New Roman" w:hAnsi="Times New Roman"/>
            <w:noProof/>
            <w:webHidden/>
            <w:szCs w:val="24"/>
          </w:rPr>
          <w:instrText xml:space="preserve"> PAGEREF _Toc157074432 \h </w:instrText>
        </w:r>
        <w:r w:rsidR="0096715C" w:rsidRPr="0096715C">
          <w:rPr>
            <w:rFonts w:ascii="Times New Roman" w:hAnsi="Times New Roman"/>
            <w:noProof/>
            <w:webHidden/>
            <w:szCs w:val="24"/>
          </w:rPr>
        </w:r>
        <w:r w:rsidR="0096715C" w:rsidRPr="0096715C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6715C" w:rsidRPr="0096715C">
          <w:rPr>
            <w:rFonts w:ascii="Times New Roman" w:hAnsi="Times New Roman"/>
            <w:noProof/>
            <w:webHidden/>
            <w:szCs w:val="24"/>
          </w:rPr>
          <w:t>3</w:t>
        </w:r>
        <w:r w:rsidR="0096715C" w:rsidRPr="0096715C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445BCA6" w14:textId="3D7FFCD7" w:rsidR="0096715C" w:rsidRPr="0096715C" w:rsidRDefault="0007608F">
      <w:pPr>
        <w:pStyle w:val="25"/>
        <w:rPr>
          <w:rFonts w:eastAsiaTheme="minorEastAsia"/>
          <w:noProof/>
          <w:sz w:val="24"/>
          <w:szCs w:val="24"/>
        </w:rPr>
      </w:pPr>
      <w:hyperlink w:anchor="_Toc157074433" w:history="1">
        <w:r w:rsidR="0096715C" w:rsidRPr="0096715C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96715C" w:rsidRPr="0096715C">
          <w:rPr>
            <w:noProof/>
            <w:webHidden/>
            <w:sz w:val="24"/>
            <w:szCs w:val="24"/>
          </w:rPr>
          <w:tab/>
        </w:r>
        <w:r w:rsidR="0096715C" w:rsidRPr="0096715C">
          <w:rPr>
            <w:noProof/>
            <w:webHidden/>
            <w:sz w:val="24"/>
            <w:szCs w:val="24"/>
          </w:rPr>
          <w:fldChar w:fldCharType="begin"/>
        </w:r>
        <w:r w:rsidR="0096715C" w:rsidRPr="0096715C">
          <w:rPr>
            <w:noProof/>
            <w:webHidden/>
            <w:sz w:val="24"/>
            <w:szCs w:val="24"/>
          </w:rPr>
          <w:instrText xml:space="preserve"> PAGEREF _Toc157074433 \h </w:instrText>
        </w:r>
        <w:r w:rsidR="0096715C" w:rsidRPr="0096715C">
          <w:rPr>
            <w:noProof/>
            <w:webHidden/>
            <w:sz w:val="24"/>
            <w:szCs w:val="24"/>
          </w:rPr>
        </w:r>
        <w:r w:rsidR="0096715C" w:rsidRPr="0096715C">
          <w:rPr>
            <w:noProof/>
            <w:webHidden/>
            <w:sz w:val="24"/>
            <w:szCs w:val="24"/>
          </w:rPr>
          <w:fldChar w:fldCharType="separate"/>
        </w:r>
        <w:r w:rsidR="0096715C" w:rsidRPr="0096715C">
          <w:rPr>
            <w:noProof/>
            <w:webHidden/>
            <w:sz w:val="24"/>
            <w:szCs w:val="24"/>
          </w:rPr>
          <w:t>3</w:t>
        </w:r>
        <w:r w:rsidR="0096715C" w:rsidRPr="0096715C">
          <w:rPr>
            <w:noProof/>
            <w:webHidden/>
            <w:sz w:val="24"/>
            <w:szCs w:val="24"/>
          </w:rPr>
          <w:fldChar w:fldCharType="end"/>
        </w:r>
      </w:hyperlink>
    </w:p>
    <w:p w14:paraId="7262EADE" w14:textId="0DB6B3D1" w:rsidR="0096715C" w:rsidRPr="0096715C" w:rsidRDefault="0007608F">
      <w:pPr>
        <w:pStyle w:val="25"/>
        <w:rPr>
          <w:rFonts w:eastAsiaTheme="minorEastAsia"/>
          <w:noProof/>
          <w:sz w:val="24"/>
          <w:szCs w:val="24"/>
        </w:rPr>
      </w:pPr>
      <w:hyperlink w:anchor="_Toc157074434" w:history="1">
        <w:r w:rsidR="0096715C" w:rsidRPr="0096715C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«Эксплуатация сервисных роботов»</w:t>
        </w:r>
        <w:r w:rsidR="0096715C" w:rsidRPr="0096715C">
          <w:rPr>
            <w:noProof/>
            <w:webHidden/>
            <w:sz w:val="24"/>
            <w:szCs w:val="24"/>
          </w:rPr>
          <w:tab/>
        </w:r>
        <w:r w:rsidR="0096715C" w:rsidRPr="0096715C">
          <w:rPr>
            <w:noProof/>
            <w:webHidden/>
            <w:sz w:val="24"/>
            <w:szCs w:val="24"/>
          </w:rPr>
          <w:fldChar w:fldCharType="begin"/>
        </w:r>
        <w:r w:rsidR="0096715C" w:rsidRPr="0096715C">
          <w:rPr>
            <w:noProof/>
            <w:webHidden/>
            <w:sz w:val="24"/>
            <w:szCs w:val="24"/>
          </w:rPr>
          <w:instrText xml:space="preserve"> PAGEREF _Toc157074434 \h </w:instrText>
        </w:r>
        <w:r w:rsidR="0096715C" w:rsidRPr="0096715C">
          <w:rPr>
            <w:noProof/>
            <w:webHidden/>
            <w:sz w:val="24"/>
            <w:szCs w:val="24"/>
          </w:rPr>
        </w:r>
        <w:r w:rsidR="0096715C" w:rsidRPr="0096715C">
          <w:rPr>
            <w:noProof/>
            <w:webHidden/>
            <w:sz w:val="24"/>
            <w:szCs w:val="24"/>
          </w:rPr>
          <w:fldChar w:fldCharType="separate"/>
        </w:r>
        <w:r w:rsidR="0096715C" w:rsidRPr="0096715C">
          <w:rPr>
            <w:noProof/>
            <w:webHidden/>
            <w:sz w:val="24"/>
            <w:szCs w:val="24"/>
          </w:rPr>
          <w:t>3</w:t>
        </w:r>
        <w:r w:rsidR="0096715C" w:rsidRPr="0096715C">
          <w:rPr>
            <w:noProof/>
            <w:webHidden/>
            <w:sz w:val="24"/>
            <w:szCs w:val="24"/>
          </w:rPr>
          <w:fldChar w:fldCharType="end"/>
        </w:r>
      </w:hyperlink>
    </w:p>
    <w:p w14:paraId="57D93A30" w14:textId="4C0ED354" w:rsidR="0096715C" w:rsidRPr="0096715C" w:rsidRDefault="0007608F">
      <w:pPr>
        <w:pStyle w:val="25"/>
        <w:rPr>
          <w:rFonts w:eastAsiaTheme="minorEastAsia"/>
          <w:noProof/>
          <w:sz w:val="24"/>
          <w:szCs w:val="24"/>
        </w:rPr>
      </w:pPr>
      <w:hyperlink w:anchor="_Toc157074435" w:history="1">
        <w:r w:rsidR="0096715C" w:rsidRPr="0096715C">
          <w:rPr>
            <w:rStyle w:val="ae"/>
            <w:noProof/>
            <w:sz w:val="24"/>
            <w:szCs w:val="24"/>
          </w:rPr>
          <w:t>1.3. ТРЕБОВАНИЯ К СХЕМЕ ОЦЕНКИ</w:t>
        </w:r>
        <w:r w:rsidR="0096715C" w:rsidRPr="0096715C">
          <w:rPr>
            <w:noProof/>
            <w:webHidden/>
            <w:sz w:val="24"/>
            <w:szCs w:val="24"/>
          </w:rPr>
          <w:tab/>
        </w:r>
        <w:r w:rsidR="0096715C" w:rsidRPr="0096715C">
          <w:rPr>
            <w:noProof/>
            <w:webHidden/>
            <w:sz w:val="24"/>
            <w:szCs w:val="24"/>
          </w:rPr>
          <w:fldChar w:fldCharType="begin"/>
        </w:r>
        <w:r w:rsidR="0096715C" w:rsidRPr="0096715C">
          <w:rPr>
            <w:noProof/>
            <w:webHidden/>
            <w:sz w:val="24"/>
            <w:szCs w:val="24"/>
          </w:rPr>
          <w:instrText xml:space="preserve"> PAGEREF _Toc157074435 \h </w:instrText>
        </w:r>
        <w:r w:rsidR="0096715C" w:rsidRPr="0096715C">
          <w:rPr>
            <w:noProof/>
            <w:webHidden/>
            <w:sz w:val="24"/>
            <w:szCs w:val="24"/>
          </w:rPr>
        </w:r>
        <w:r w:rsidR="0096715C" w:rsidRPr="0096715C">
          <w:rPr>
            <w:noProof/>
            <w:webHidden/>
            <w:sz w:val="24"/>
            <w:szCs w:val="24"/>
          </w:rPr>
          <w:fldChar w:fldCharType="separate"/>
        </w:r>
        <w:r w:rsidR="0096715C" w:rsidRPr="0096715C">
          <w:rPr>
            <w:noProof/>
            <w:webHidden/>
            <w:sz w:val="24"/>
            <w:szCs w:val="24"/>
          </w:rPr>
          <w:t>10</w:t>
        </w:r>
        <w:r w:rsidR="0096715C" w:rsidRPr="0096715C">
          <w:rPr>
            <w:noProof/>
            <w:webHidden/>
            <w:sz w:val="24"/>
            <w:szCs w:val="24"/>
          </w:rPr>
          <w:fldChar w:fldCharType="end"/>
        </w:r>
      </w:hyperlink>
    </w:p>
    <w:p w14:paraId="439A20E0" w14:textId="77196E2A" w:rsidR="0096715C" w:rsidRPr="0096715C" w:rsidRDefault="0007608F">
      <w:pPr>
        <w:pStyle w:val="25"/>
        <w:rPr>
          <w:rFonts w:eastAsiaTheme="minorEastAsia"/>
          <w:noProof/>
          <w:sz w:val="24"/>
          <w:szCs w:val="24"/>
        </w:rPr>
      </w:pPr>
      <w:hyperlink w:anchor="_Toc157074436" w:history="1">
        <w:r w:rsidR="0096715C" w:rsidRPr="0096715C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96715C" w:rsidRPr="0096715C">
          <w:rPr>
            <w:noProof/>
            <w:webHidden/>
            <w:sz w:val="24"/>
            <w:szCs w:val="24"/>
          </w:rPr>
          <w:tab/>
        </w:r>
        <w:r w:rsidR="0096715C" w:rsidRPr="0096715C">
          <w:rPr>
            <w:noProof/>
            <w:webHidden/>
            <w:sz w:val="24"/>
            <w:szCs w:val="24"/>
          </w:rPr>
          <w:fldChar w:fldCharType="begin"/>
        </w:r>
        <w:r w:rsidR="0096715C" w:rsidRPr="0096715C">
          <w:rPr>
            <w:noProof/>
            <w:webHidden/>
            <w:sz w:val="24"/>
            <w:szCs w:val="24"/>
          </w:rPr>
          <w:instrText xml:space="preserve"> PAGEREF _Toc157074436 \h </w:instrText>
        </w:r>
        <w:r w:rsidR="0096715C" w:rsidRPr="0096715C">
          <w:rPr>
            <w:noProof/>
            <w:webHidden/>
            <w:sz w:val="24"/>
            <w:szCs w:val="24"/>
          </w:rPr>
        </w:r>
        <w:r w:rsidR="0096715C" w:rsidRPr="0096715C">
          <w:rPr>
            <w:noProof/>
            <w:webHidden/>
            <w:sz w:val="24"/>
            <w:szCs w:val="24"/>
          </w:rPr>
          <w:fldChar w:fldCharType="separate"/>
        </w:r>
        <w:r w:rsidR="0096715C" w:rsidRPr="0096715C">
          <w:rPr>
            <w:noProof/>
            <w:webHidden/>
            <w:sz w:val="24"/>
            <w:szCs w:val="24"/>
          </w:rPr>
          <w:t>10</w:t>
        </w:r>
        <w:r w:rsidR="0096715C" w:rsidRPr="0096715C">
          <w:rPr>
            <w:noProof/>
            <w:webHidden/>
            <w:sz w:val="24"/>
            <w:szCs w:val="24"/>
          </w:rPr>
          <w:fldChar w:fldCharType="end"/>
        </w:r>
      </w:hyperlink>
    </w:p>
    <w:p w14:paraId="0AEBF843" w14:textId="598DC2E5" w:rsidR="0096715C" w:rsidRPr="0096715C" w:rsidRDefault="0007608F">
      <w:pPr>
        <w:pStyle w:val="25"/>
        <w:rPr>
          <w:rFonts w:eastAsiaTheme="minorEastAsia"/>
          <w:noProof/>
          <w:sz w:val="24"/>
          <w:szCs w:val="24"/>
        </w:rPr>
      </w:pPr>
      <w:hyperlink w:anchor="_Toc157074437" w:history="1">
        <w:r w:rsidR="0096715C" w:rsidRPr="0096715C">
          <w:rPr>
            <w:rStyle w:val="ae"/>
            <w:noProof/>
            <w:sz w:val="24"/>
            <w:szCs w:val="24"/>
          </w:rPr>
          <w:t>1.5. КОНКУРСНОЕ ЗАДАНИЕ</w:t>
        </w:r>
        <w:r w:rsidR="0096715C" w:rsidRPr="0096715C">
          <w:rPr>
            <w:noProof/>
            <w:webHidden/>
            <w:sz w:val="24"/>
            <w:szCs w:val="24"/>
          </w:rPr>
          <w:tab/>
        </w:r>
        <w:r w:rsidR="0096715C" w:rsidRPr="0096715C">
          <w:rPr>
            <w:noProof/>
            <w:webHidden/>
            <w:sz w:val="24"/>
            <w:szCs w:val="24"/>
          </w:rPr>
          <w:fldChar w:fldCharType="begin"/>
        </w:r>
        <w:r w:rsidR="0096715C" w:rsidRPr="0096715C">
          <w:rPr>
            <w:noProof/>
            <w:webHidden/>
            <w:sz w:val="24"/>
            <w:szCs w:val="24"/>
          </w:rPr>
          <w:instrText xml:space="preserve"> PAGEREF _Toc157074437 \h </w:instrText>
        </w:r>
        <w:r w:rsidR="0096715C" w:rsidRPr="0096715C">
          <w:rPr>
            <w:noProof/>
            <w:webHidden/>
            <w:sz w:val="24"/>
            <w:szCs w:val="24"/>
          </w:rPr>
        </w:r>
        <w:r w:rsidR="0096715C" w:rsidRPr="0096715C">
          <w:rPr>
            <w:noProof/>
            <w:webHidden/>
            <w:sz w:val="24"/>
            <w:szCs w:val="24"/>
          </w:rPr>
          <w:fldChar w:fldCharType="separate"/>
        </w:r>
        <w:r w:rsidR="0096715C" w:rsidRPr="0096715C">
          <w:rPr>
            <w:noProof/>
            <w:webHidden/>
            <w:sz w:val="24"/>
            <w:szCs w:val="24"/>
          </w:rPr>
          <w:t>11</w:t>
        </w:r>
        <w:r w:rsidR="0096715C" w:rsidRPr="0096715C">
          <w:rPr>
            <w:noProof/>
            <w:webHidden/>
            <w:sz w:val="24"/>
            <w:szCs w:val="24"/>
          </w:rPr>
          <w:fldChar w:fldCharType="end"/>
        </w:r>
      </w:hyperlink>
    </w:p>
    <w:p w14:paraId="199FCF60" w14:textId="6790F9EE" w:rsidR="0096715C" w:rsidRPr="0096715C" w:rsidRDefault="0007608F">
      <w:pPr>
        <w:pStyle w:val="25"/>
        <w:rPr>
          <w:rFonts w:eastAsiaTheme="minorEastAsia"/>
          <w:noProof/>
          <w:sz w:val="24"/>
          <w:szCs w:val="24"/>
        </w:rPr>
      </w:pPr>
      <w:hyperlink w:anchor="_Toc157074438" w:history="1">
        <w:r w:rsidR="0096715C" w:rsidRPr="0096715C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96715C" w:rsidRPr="0096715C">
          <w:rPr>
            <w:noProof/>
            <w:webHidden/>
            <w:sz w:val="24"/>
            <w:szCs w:val="24"/>
          </w:rPr>
          <w:tab/>
        </w:r>
        <w:r w:rsidR="0096715C" w:rsidRPr="0096715C">
          <w:rPr>
            <w:noProof/>
            <w:webHidden/>
            <w:sz w:val="24"/>
            <w:szCs w:val="24"/>
          </w:rPr>
          <w:fldChar w:fldCharType="begin"/>
        </w:r>
        <w:r w:rsidR="0096715C" w:rsidRPr="0096715C">
          <w:rPr>
            <w:noProof/>
            <w:webHidden/>
            <w:sz w:val="24"/>
            <w:szCs w:val="24"/>
          </w:rPr>
          <w:instrText xml:space="preserve"> PAGEREF _Toc157074438 \h </w:instrText>
        </w:r>
        <w:r w:rsidR="0096715C" w:rsidRPr="0096715C">
          <w:rPr>
            <w:noProof/>
            <w:webHidden/>
            <w:sz w:val="24"/>
            <w:szCs w:val="24"/>
          </w:rPr>
        </w:r>
        <w:r w:rsidR="0096715C" w:rsidRPr="0096715C">
          <w:rPr>
            <w:noProof/>
            <w:webHidden/>
            <w:sz w:val="24"/>
            <w:szCs w:val="24"/>
          </w:rPr>
          <w:fldChar w:fldCharType="separate"/>
        </w:r>
        <w:r w:rsidR="0096715C" w:rsidRPr="0096715C">
          <w:rPr>
            <w:noProof/>
            <w:webHidden/>
            <w:sz w:val="24"/>
            <w:szCs w:val="24"/>
          </w:rPr>
          <w:t>11</w:t>
        </w:r>
        <w:r w:rsidR="0096715C" w:rsidRPr="0096715C">
          <w:rPr>
            <w:noProof/>
            <w:webHidden/>
            <w:sz w:val="24"/>
            <w:szCs w:val="24"/>
          </w:rPr>
          <w:fldChar w:fldCharType="end"/>
        </w:r>
      </w:hyperlink>
    </w:p>
    <w:p w14:paraId="22E34FB9" w14:textId="18CA3046" w:rsidR="0096715C" w:rsidRPr="0096715C" w:rsidRDefault="0007608F">
      <w:pPr>
        <w:pStyle w:val="25"/>
        <w:rPr>
          <w:rFonts w:eastAsiaTheme="minorEastAsia"/>
          <w:noProof/>
          <w:sz w:val="24"/>
          <w:szCs w:val="24"/>
        </w:rPr>
      </w:pPr>
      <w:hyperlink w:anchor="_Toc157074439" w:history="1">
        <w:r w:rsidR="0096715C" w:rsidRPr="0096715C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96715C" w:rsidRPr="0096715C">
          <w:rPr>
            <w:noProof/>
            <w:webHidden/>
            <w:sz w:val="24"/>
            <w:szCs w:val="24"/>
          </w:rPr>
          <w:tab/>
        </w:r>
        <w:r w:rsidR="0096715C" w:rsidRPr="0096715C">
          <w:rPr>
            <w:noProof/>
            <w:webHidden/>
            <w:sz w:val="24"/>
            <w:szCs w:val="24"/>
          </w:rPr>
          <w:fldChar w:fldCharType="begin"/>
        </w:r>
        <w:r w:rsidR="0096715C" w:rsidRPr="0096715C">
          <w:rPr>
            <w:noProof/>
            <w:webHidden/>
            <w:sz w:val="24"/>
            <w:szCs w:val="24"/>
          </w:rPr>
          <w:instrText xml:space="preserve"> PAGEREF _Toc157074439 \h </w:instrText>
        </w:r>
        <w:r w:rsidR="0096715C" w:rsidRPr="0096715C">
          <w:rPr>
            <w:noProof/>
            <w:webHidden/>
            <w:sz w:val="24"/>
            <w:szCs w:val="24"/>
          </w:rPr>
        </w:r>
        <w:r w:rsidR="0096715C" w:rsidRPr="0096715C">
          <w:rPr>
            <w:noProof/>
            <w:webHidden/>
            <w:sz w:val="24"/>
            <w:szCs w:val="24"/>
          </w:rPr>
          <w:fldChar w:fldCharType="separate"/>
        </w:r>
        <w:r w:rsidR="0096715C" w:rsidRPr="0096715C">
          <w:rPr>
            <w:noProof/>
            <w:webHidden/>
            <w:sz w:val="24"/>
            <w:szCs w:val="24"/>
          </w:rPr>
          <w:t>12</w:t>
        </w:r>
        <w:r w:rsidR="0096715C" w:rsidRPr="0096715C">
          <w:rPr>
            <w:noProof/>
            <w:webHidden/>
            <w:sz w:val="24"/>
            <w:szCs w:val="24"/>
          </w:rPr>
          <w:fldChar w:fldCharType="end"/>
        </w:r>
      </w:hyperlink>
    </w:p>
    <w:p w14:paraId="05762861" w14:textId="6F2372CC" w:rsidR="0096715C" w:rsidRPr="0096715C" w:rsidRDefault="0007608F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57074440" w:history="1">
        <w:r w:rsidR="0096715C" w:rsidRPr="0096715C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96715C" w:rsidRPr="0096715C">
          <w:rPr>
            <w:rFonts w:ascii="Times New Roman" w:hAnsi="Times New Roman"/>
            <w:noProof/>
            <w:webHidden/>
            <w:szCs w:val="24"/>
          </w:rPr>
          <w:tab/>
        </w:r>
        <w:r w:rsidR="0096715C" w:rsidRPr="0096715C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6715C" w:rsidRPr="0096715C">
          <w:rPr>
            <w:rFonts w:ascii="Times New Roman" w:hAnsi="Times New Roman"/>
            <w:noProof/>
            <w:webHidden/>
            <w:szCs w:val="24"/>
          </w:rPr>
          <w:instrText xml:space="preserve"> PAGEREF _Toc157074440 \h </w:instrText>
        </w:r>
        <w:r w:rsidR="0096715C" w:rsidRPr="0096715C">
          <w:rPr>
            <w:rFonts w:ascii="Times New Roman" w:hAnsi="Times New Roman"/>
            <w:noProof/>
            <w:webHidden/>
            <w:szCs w:val="24"/>
          </w:rPr>
        </w:r>
        <w:r w:rsidR="0096715C" w:rsidRPr="0096715C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6715C" w:rsidRPr="0096715C">
          <w:rPr>
            <w:rFonts w:ascii="Times New Roman" w:hAnsi="Times New Roman"/>
            <w:noProof/>
            <w:webHidden/>
            <w:szCs w:val="24"/>
          </w:rPr>
          <w:t>21</w:t>
        </w:r>
        <w:r w:rsidR="0096715C" w:rsidRPr="0096715C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20F7BF3F" w14:textId="448AB787" w:rsidR="0096715C" w:rsidRPr="0096715C" w:rsidRDefault="0007608F">
      <w:pPr>
        <w:pStyle w:val="25"/>
        <w:rPr>
          <w:rFonts w:eastAsiaTheme="minorEastAsia"/>
          <w:noProof/>
          <w:sz w:val="24"/>
          <w:szCs w:val="24"/>
        </w:rPr>
      </w:pPr>
      <w:hyperlink w:anchor="_Toc157074441" w:history="1">
        <w:r w:rsidR="0096715C" w:rsidRPr="0096715C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96715C" w:rsidRPr="0096715C">
          <w:rPr>
            <w:noProof/>
            <w:webHidden/>
            <w:sz w:val="24"/>
            <w:szCs w:val="24"/>
          </w:rPr>
          <w:tab/>
        </w:r>
        <w:r w:rsidR="0096715C" w:rsidRPr="0096715C">
          <w:rPr>
            <w:noProof/>
            <w:webHidden/>
            <w:sz w:val="24"/>
            <w:szCs w:val="24"/>
          </w:rPr>
          <w:fldChar w:fldCharType="begin"/>
        </w:r>
        <w:r w:rsidR="0096715C" w:rsidRPr="0096715C">
          <w:rPr>
            <w:noProof/>
            <w:webHidden/>
            <w:sz w:val="24"/>
            <w:szCs w:val="24"/>
          </w:rPr>
          <w:instrText xml:space="preserve"> PAGEREF _Toc157074441 \h </w:instrText>
        </w:r>
        <w:r w:rsidR="0096715C" w:rsidRPr="0096715C">
          <w:rPr>
            <w:noProof/>
            <w:webHidden/>
            <w:sz w:val="24"/>
            <w:szCs w:val="24"/>
          </w:rPr>
        </w:r>
        <w:r w:rsidR="0096715C" w:rsidRPr="0096715C">
          <w:rPr>
            <w:noProof/>
            <w:webHidden/>
            <w:sz w:val="24"/>
            <w:szCs w:val="24"/>
          </w:rPr>
          <w:fldChar w:fldCharType="separate"/>
        </w:r>
        <w:r w:rsidR="0096715C" w:rsidRPr="0096715C">
          <w:rPr>
            <w:noProof/>
            <w:webHidden/>
            <w:sz w:val="24"/>
            <w:szCs w:val="24"/>
          </w:rPr>
          <w:t>21</w:t>
        </w:r>
        <w:r w:rsidR="0096715C" w:rsidRPr="0096715C">
          <w:rPr>
            <w:noProof/>
            <w:webHidden/>
            <w:sz w:val="24"/>
            <w:szCs w:val="24"/>
          </w:rPr>
          <w:fldChar w:fldCharType="end"/>
        </w:r>
      </w:hyperlink>
    </w:p>
    <w:p w14:paraId="5B709B97" w14:textId="7F1BD8D8" w:rsidR="0096715C" w:rsidRPr="0096715C" w:rsidRDefault="0007608F">
      <w:pPr>
        <w:pStyle w:val="25"/>
        <w:rPr>
          <w:rFonts w:eastAsiaTheme="minorEastAsia"/>
          <w:noProof/>
          <w:sz w:val="24"/>
          <w:szCs w:val="24"/>
        </w:rPr>
      </w:pPr>
      <w:hyperlink w:anchor="_Toc157074442" w:history="1">
        <w:r w:rsidR="0096715C" w:rsidRPr="0096715C">
          <w:rPr>
            <w:rStyle w:val="ae"/>
            <w:noProof/>
            <w:sz w:val="24"/>
            <w:szCs w:val="24"/>
          </w:rPr>
          <w:t>2.2.</w:t>
        </w:r>
        <w:r w:rsidR="0096715C" w:rsidRPr="0096715C">
          <w:rPr>
            <w:rStyle w:val="ae"/>
            <w:i/>
            <w:noProof/>
            <w:sz w:val="24"/>
            <w:szCs w:val="24"/>
          </w:rPr>
          <w:t xml:space="preserve"> </w:t>
        </w:r>
        <w:r w:rsidR="0096715C" w:rsidRPr="0096715C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96715C" w:rsidRPr="0096715C">
          <w:rPr>
            <w:noProof/>
            <w:webHidden/>
            <w:sz w:val="24"/>
            <w:szCs w:val="24"/>
          </w:rPr>
          <w:tab/>
        </w:r>
        <w:r w:rsidR="0096715C" w:rsidRPr="0096715C">
          <w:rPr>
            <w:noProof/>
            <w:webHidden/>
            <w:sz w:val="24"/>
            <w:szCs w:val="24"/>
          </w:rPr>
          <w:fldChar w:fldCharType="begin"/>
        </w:r>
        <w:r w:rsidR="0096715C" w:rsidRPr="0096715C">
          <w:rPr>
            <w:noProof/>
            <w:webHidden/>
            <w:sz w:val="24"/>
            <w:szCs w:val="24"/>
          </w:rPr>
          <w:instrText xml:space="preserve"> PAGEREF _Toc157074442 \h </w:instrText>
        </w:r>
        <w:r w:rsidR="0096715C" w:rsidRPr="0096715C">
          <w:rPr>
            <w:noProof/>
            <w:webHidden/>
            <w:sz w:val="24"/>
            <w:szCs w:val="24"/>
          </w:rPr>
        </w:r>
        <w:r w:rsidR="0096715C" w:rsidRPr="0096715C">
          <w:rPr>
            <w:noProof/>
            <w:webHidden/>
            <w:sz w:val="24"/>
            <w:szCs w:val="24"/>
          </w:rPr>
          <w:fldChar w:fldCharType="separate"/>
        </w:r>
        <w:r w:rsidR="0096715C" w:rsidRPr="0096715C">
          <w:rPr>
            <w:noProof/>
            <w:webHidden/>
            <w:sz w:val="24"/>
            <w:szCs w:val="24"/>
          </w:rPr>
          <w:t>22</w:t>
        </w:r>
        <w:r w:rsidR="0096715C" w:rsidRPr="0096715C">
          <w:rPr>
            <w:noProof/>
            <w:webHidden/>
            <w:sz w:val="24"/>
            <w:szCs w:val="24"/>
          </w:rPr>
          <w:fldChar w:fldCharType="end"/>
        </w:r>
      </w:hyperlink>
    </w:p>
    <w:p w14:paraId="0A0DE98B" w14:textId="68F026A8" w:rsidR="0096715C" w:rsidRPr="0096715C" w:rsidRDefault="0007608F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57074443" w:history="1">
        <w:r w:rsidR="0096715C" w:rsidRPr="0096715C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96715C" w:rsidRPr="0096715C">
          <w:rPr>
            <w:rFonts w:ascii="Times New Roman" w:hAnsi="Times New Roman"/>
            <w:noProof/>
            <w:webHidden/>
            <w:szCs w:val="24"/>
          </w:rPr>
          <w:tab/>
        </w:r>
        <w:r w:rsidR="0096715C" w:rsidRPr="0096715C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6715C" w:rsidRPr="0096715C">
          <w:rPr>
            <w:rFonts w:ascii="Times New Roman" w:hAnsi="Times New Roman"/>
            <w:noProof/>
            <w:webHidden/>
            <w:szCs w:val="24"/>
          </w:rPr>
          <w:instrText xml:space="preserve"> PAGEREF _Toc157074443 \h </w:instrText>
        </w:r>
        <w:r w:rsidR="0096715C" w:rsidRPr="0096715C">
          <w:rPr>
            <w:rFonts w:ascii="Times New Roman" w:hAnsi="Times New Roman"/>
            <w:noProof/>
            <w:webHidden/>
            <w:szCs w:val="24"/>
          </w:rPr>
        </w:r>
        <w:r w:rsidR="0096715C" w:rsidRPr="0096715C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6715C" w:rsidRPr="0096715C">
          <w:rPr>
            <w:rFonts w:ascii="Times New Roman" w:hAnsi="Times New Roman"/>
            <w:noProof/>
            <w:webHidden/>
            <w:szCs w:val="24"/>
          </w:rPr>
          <w:t>22</w:t>
        </w:r>
        <w:r w:rsidR="0096715C" w:rsidRPr="0096715C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52C52C5F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6715C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A451EE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en-US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</w:t>
      </w:r>
      <w:r w:rsidRPr="00A451EE">
        <w:rPr>
          <w:rFonts w:ascii="Times New Roman" w:hAnsi="Times New Roman"/>
          <w:b/>
          <w:bCs/>
          <w:sz w:val="24"/>
          <w:szCs w:val="20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СОКРАЩЕНИЯ</w:t>
      </w:r>
    </w:p>
    <w:p w14:paraId="77CD9834" w14:textId="77777777" w:rsidR="00F50AC5" w:rsidRPr="00A451EE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en-US" w:eastAsia="ru-RU"/>
        </w:rPr>
      </w:pPr>
    </w:p>
    <w:p w14:paraId="14EC79BB" w14:textId="77777777" w:rsidR="004C6CFC" w:rsidRPr="0076320F" w:rsidRDefault="004C6CFC" w:rsidP="004C6CF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76320F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1.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ROS</w:t>
      </w:r>
      <w:r w:rsidRPr="0076320F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Robot</w:t>
      </w:r>
      <w:r w:rsidRPr="0076320F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Operating System;</w:t>
      </w:r>
    </w:p>
    <w:p w14:paraId="4F06C87C" w14:textId="77777777" w:rsidR="004C6CFC" w:rsidRDefault="004C6CFC" w:rsidP="004C6CF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76320F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2.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IP - </w:t>
      </w:r>
      <w:r w:rsidRPr="0076320F">
        <w:rPr>
          <w:rFonts w:ascii="Times New Roman" w:hAnsi="Times New Roman"/>
          <w:bCs/>
          <w:i/>
          <w:sz w:val="28"/>
          <w:szCs w:val="28"/>
          <w:lang w:val="en-US" w:eastAsia="ru-RU"/>
        </w:rPr>
        <w:t>Internet Protocol address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;</w:t>
      </w:r>
    </w:p>
    <w:p w14:paraId="524616CF" w14:textId="77777777" w:rsidR="004C6CFC" w:rsidRPr="00A451EE" w:rsidRDefault="004C6CFC" w:rsidP="004C6CF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A451EE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3.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Wi</w:t>
      </w:r>
      <w:r w:rsidRPr="00A451EE">
        <w:rPr>
          <w:rFonts w:ascii="Times New Roman" w:hAnsi="Times New Roman"/>
          <w:bCs/>
          <w:i/>
          <w:sz w:val="28"/>
          <w:szCs w:val="28"/>
          <w:lang w:val="en-US" w:eastAsia="ru-RU"/>
        </w:rPr>
        <w:t>-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Fi</w:t>
      </w:r>
      <w:r w:rsidRPr="00A451EE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- </w:t>
      </w:r>
      <w:r w:rsidRPr="0076320F">
        <w:rPr>
          <w:rFonts w:ascii="Times New Roman" w:hAnsi="Times New Roman"/>
          <w:bCs/>
          <w:i/>
          <w:sz w:val="28"/>
          <w:szCs w:val="28"/>
          <w:lang w:val="en-US" w:eastAsia="ru-RU"/>
        </w:rPr>
        <w:t>Wireless</w:t>
      </w:r>
      <w:r w:rsidRPr="00A451EE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Pr="0076320F">
        <w:rPr>
          <w:rFonts w:ascii="Times New Roman" w:hAnsi="Times New Roman"/>
          <w:bCs/>
          <w:i/>
          <w:sz w:val="28"/>
          <w:szCs w:val="28"/>
          <w:lang w:val="en-US" w:eastAsia="ru-RU"/>
        </w:rPr>
        <w:t>Fidelity</w:t>
      </w:r>
      <w:r w:rsidRPr="00A451EE">
        <w:rPr>
          <w:rFonts w:ascii="Times New Roman" w:hAnsi="Times New Roman"/>
          <w:bCs/>
          <w:i/>
          <w:sz w:val="28"/>
          <w:szCs w:val="28"/>
          <w:lang w:val="en-US" w:eastAsia="ru-RU"/>
        </w:rPr>
        <w:t>;</w:t>
      </w:r>
    </w:p>
    <w:p w14:paraId="65E5F444" w14:textId="77777777" w:rsidR="004C6CFC" w:rsidRPr="00A451EE" w:rsidRDefault="004C6CFC" w:rsidP="004C6CF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A451EE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4.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ПО</w:t>
      </w:r>
      <w:r w:rsidRPr="00A451EE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-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программное</w:t>
      </w:r>
      <w:r w:rsidRPr="00A451EE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обеспечение</w:t>
      </w:r>
      <w:r w:rsidRPr="00A451EE">
        <w:rPr>
          <w:rFonts w:ascii="Times New Roman" w:hAnsi="Times New Roman"/>
          <w:bCs/>
          <w:i/>
          <w:sz w:val="28"/>
          <w:szCs w:val="28"/>
          <w:lang w:val="en-US" w:eastAsia="ru-RU"/>
        </w:rPr>
        <w:t>;</w:t>
      </w:r>
    </w:p>
    <w:p w14:paraId="41D8B237" w14:textId="77777777" w:rsidR="004C6CFC" w:rsidRDefault="004C6CFC" w:rsidP="004C6CF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FF3149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5.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IDE - </w:t>
      </w:r>
      <w:r w:rsidRPr="00FF3149">
        <w:rPr>
          <w:rFonts w:ascii="Times New Roman" w:hAnsi="Times New Roman"/>
          <w:bCs/>
          <w:i/>
          <w:sz w:val="28"/>
          <w:szCs w:val="28"/>
          <w:lang w:val="en-US" w:eastAsia="ru-RU"/>
        </w:rPr>
        <w:t>Integrated Development Environment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;</w:t>
      </w:r>
    </w:p>
    <w:p w14:paraId="3139B5D5" w14:textId="77777777" w:rsidR="004C6CFC" w:rsidRPr="00A451EE" w:rsidRDefault="004C6CFC" w:rsidP="004C6CF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451E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6.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SSH</w:t>
      </w:r>
      <w:r w:rsidRPr="00A451E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- </w:t>
      </w:r>
      <w:r w:rsidRPr="00FF3149">
        <w:rPr>
          <w:rFonts w:ascii="Times New Roman" w:hAnsi="Times New Roman"/>
          <w:bCs/>
          <w:i/>
          <w:sz w:val="28"/>
          <w:szCs w:val="28"/>
          <w:lang w:val="en-US" w:eastAsia="ru-RU"/>
        </w:rPr>
        <w:t>Secure</w:t>
      </w:r>
      <w:r w:rsidRPr="00A451E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FF3149">
        <w:rPr>
          <w:rFonts w:ascii="Times New Roman" w:hAnsi="Times New Roman"/>
          <w:bCs/>
          <w:i/>
          <w:sz w:val="28"/>
          <w:szCs w:val="28"/>
          <w:lang w:val="en-US" w:eastAsia="ru-RU"/>
        </w:rPr>
        <w:t>Shell</w:t>
      </w:r>
      <w:r w:rsidRPr="00A451EE">
        <w:rPr>
          <w:rFonts w:ascii="Times New Roman" w:hAnsi="Times New Roman"/>
          <w:bCs/>
          <w:i/>
          <w:sz w:val="28"/>
          <w:szCs w:val="28"/>
          <w:lang w:val="ru-RU" w:eastAsia="ru-RU"/>
        </w:rPr>
        <w:t>;</w:t>
      </w:r>
    </w:p>
    <w:p w14:paraId="0E017BA8" w14:textId="77777777" w:rsidR="004C6CFC" w:rsidRPr="0016581C" w:rsidRDefault="004C6CFC" w:rsidP="004C6CF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7. РТС – робототехническое средство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57074432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57074433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04C03CB4" w14:textId="77777777" w:rsidR="00684C9F" w:rsidRPr="00A204BB" w:rsidRDefault="00684C9F" w:rsidP="00684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78885652"/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Pr="00CF34BB">
        <w:rPr>
          <w:rFonts w:ascii="Times New Roman" w:hAnsi="Times New Roman" w:cs="Times New Roman"/>
          <w:sz w:val="28"/>
          <w:szCs w:val="28"/>
          <w:u w:val="single"/>
        </w:rPr>
        <w:t>Эксплуатация сервисных роботов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5DE58A53" w14:textId="77777777" w:rsidR="00684C9F" w:rsidRDefault="00684C9F" w:rsidP="00684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F87030" w14:textId="77777777" w:rsidR="00684C9F" w:rsidRPr="00A204BB" w:rsidRDefault="00684C9F" w:rsidP="00684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5AF4B9B4" w14:textId="77777777" w:rsidR="00684C9F" w:rsidRPr="00A204BB" w:rsidRDefault="00684C9F" w:rsidP="00684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7985072D" w14:textId="77777777" w:rsidR="00684C9F" w:rsidRPr="00A204BB" w:rsidRDefault="00684C9F" w:rsidP="00684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91D5C4F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157074434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34301F">
        <w:rPr>
          <w:rFonts w:ascii="Times New Roman" w:hAnsi="Times New Roman"/>
          <w:sz w:val="24"/>
        </w:rPr>
        <w:t>Эксплуатация сервисных роботов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45FA6608" w:rsidR="00640E46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322914D4" w14:textId="77777777" w:rsidR="00684C9F" w:rsidRPr="00270E01" w:rsidRDefault="00684C9F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684C9F" w:rsidRPr="003732A7" w14:paraId="1F34DB47" w14:textId="77777777" w:rsidTr="003F4306">
        <w:tc>
          <w:tcPr>
            <w:tcW w:w="330" w:type="pct"/>
            <w:shd w:val="clear" w:color="auto" w:fill="92D050"/>
            <w:vAlign w:val="center"/>
          </w:tcPr>
          <w:p w14:paraId="3FD6D07D" w14:textId="77777777" w:rsidR="00684C9F" w:rsidRPr="000244DA" w:rsidRDefault="00684C9F" w:rsidP="003F4306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2F091D9C" w14:textId="77777777" w:rsidR="00684C9F" w:rsidRPr="000244DA" w:rsidRDefault="00684C9F" w:rsidP="003F4306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0BC1A71E" w14:textId="77777777" w:rsidR="00684C9F" w:rsidRPr="000244DA" w:rsidRDefault="00684C9F" w:rsidP="003F4306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684C9F" w:rsidRPr="003732A7" w14:paraId="7FF0157F" w14:textId="77777777" w:rsidTr="003F430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9CD012B" w14:textId="77777777" w:rsidR="00684C9F" w:rsidRPr="000244DA" w:rsidRDefault="00684C9F" w:rsidP="003F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1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8B2A84F" w14:textId="77777777" w:rsidR="00684C9F" w:rsidRPr="000244DA" w:rsidRDefault="00684C9F" w:rsidP="003F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8EFC8CC" w14:textId="77777777" w:rsidR="00684C9F" w:rsidRPr="000244DA" w:rsidRDefault="00684C9F" w:rsidP="003F4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CE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пространства, безопасность, менеджмент и профессиональная коммуникация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1F71BBF" w14:textId="77777777" w:rsidR="00684C9F" w:rsidRPr="000244DA" w:rsidRDefault="00684C9F" w:rsidP="003F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</w:tr>
      <w:tr w:rsidR="00684C9F" w:rsidRPr="003732A7" w14:paraId="66130254" w14:textId="77777777" w:rsidTr="003F430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875A24D" w14:textId="77777777" w:rsidR="00684C9F" w:rsidRPr="000244DA" w:rsidRDefault="00684C9F" w:rsidP="003F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3E02371" w14:textId="77777777" w:rsidR="00684C9F" w:rsidRPr="00E87178" w:rsidRDefault="00684C9F" w:rsidP="003F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8BC53C3" w14:textId="77777777" w:rsidR="00684C9F" w:rsidRPr="00E87178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78">
              <w:rPr>
                <w:rFonts w:ascii="Times New Roman" w:hAnsi="Times New Roman" w:cs="Times New Roman"/>
                <w:sz w:val="24"/>
                <w:szCs w:val="24"/>
              </w:rPr>
              <w:t>регламентирующие документы в области охраны труда и безопасности жизнедеятельности;</w:t>
            </w:r>
          </w:p>
          <w:p w14:paraId="0BE60BAD" w14:textId="77777777" w:rsidR="00684C9F" w:rsidRPr="00E87178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работы, хранения, и обслуживания оборудования с учетом наличия подвижных частей опасных для жизни и здоровья человека;</w:t>
            </w:r>
          </w:p>
          <w:p w14:paraId="135AA94B" w14:textId="77777777" w:rsidR="00684C9F" w:rsidRPr="00E87178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78">
              <w:rPr>
                <w:rFonts w:ascii="Times New Roman" w:hAnsi="Times New Roman" w:cs="Times New Roman"/>
                <w:sz w:val="24"/>
                <w:szCs w:val="24"/>
              </w:rPr>
              <w:t>важность соблюдения техники безопасности и аккуратности при работе с оборудованием и информацией;</w:t>
            </w:r>
          </w:p>
          <w:p w14:paraId="181D53A0" w14:textId="77777777" w:rsidR="00684C9F" w:rsidRPr="00E87178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78">
              <w:rPr>
                <w:rFonts w:ascii="Times New Roman" w:hAnsi="Times New Roman" w:cs="Times New Roman"/>
                <w:sz w:val="24"/>
                <w:szCs w:val="24"/>
              </w:rPr>
              <w:t>особенности безопасной эксплуатации оборудования;</w:t>
            </w:r>
          </w:p>
          <w:p w14:paraId="381DEF80" w14:textId="77777777" w:rsidR="00684C9F" w:rsidRPr="00E87178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78">
              <w:rPr>
                <w:rFonts w:ascii="Times New Roman" w:hAnsi="Times New Roman" w:cs="Times New Roman"/>
                <w:sz w:val="24"/>
                <w:szCs w:val="24"/>
              </w:rPr>
              <w:t>способы организации и проведения сервисных работ;</w:t>
            </w:r>
          </w:p>
          <w:p w14:paraId="6F79DB30" w14:textId="77777777" w:rsidR="00684C9F" w:rsidRPr="00E87178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78">
              <w:rPr>
                <w:rFonts w:ascii="Times New Roman" w:hAnsi="Times New Roman" w:cs="Times New Roman"/>
                <w:sz w:val="24"/>
                <w:szCs w:val="24"/>
              </w:rPr>
              <w:t>следовать предписаниям в области охраны труда и безопасности жизнедеятельности;</w:t>
            </w:r>
          </w:p>
          <w:p w14:paraId="30DAAA8A" w14:textId="77777777" w:rsidR="00684C9F" w:rsidRPr="00E87178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78">
              <w:rPr>
                <w:rFonts w:ascii="Times New Roman" w:hAnsi="Times New Roman" w:cs="Times New Roman"/>
                <w:sz w:val="24"/>
                <w:szCs w:val="24"/>
              </w:rPr>
              <w:t>методы планирования и определения приоритетов;</w:t>
            </w:r>
          </w:p>
          <w:p w14:paraId="4FCD2B67" w14:textId="77777777" w:rsidR="00684C9F" w:rsidRPr="00E87178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78">
              <w:rPr>
                <w:rFonts w:ascii="Times New Roman" w:hAnsi="Times New Roman" w:cs="Times New Roman"/>
                <w:sz w:val="24"/>
                <w:szCs w:val="24"/>
              </w:rPr>
              <w:t>важность точной работы, проверки выполненной работы, а также внимания к деталям во всех аспектах своей работы;</w:t>
            </w:r>
          </w:p>
          <w:p w14:paraId="0D06DBE6" w14:textId="77777777" w:rsidR="00684C9F" w:rsidRPr="00E87178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78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организации труда в соответствии с методиками; </w:t>
            </w:r>
          </w:p>
          <w:p w14:paraId="5B2EB2FC" w14:textId="77777777" w:rsidR="00684C9F" w:rsidRPr="00E87178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78">
              <w:rPr>
                <w:rFonts w:ascii="Times New Roman" w:hAnsi="Times New Roman" w:cs="Times New Roman"/>
                <w:sz w:val="24"/>
                <w:szCs w:val="24"/>
              </w:rPr>
              <w:t>важность управления собственным профессиональным развитием;</w:t>
            </w:r>
          </w:p>
          <w:p w14:paraId="299562BD" w14:textId="77777777" w:rsidR="00684C9F" w:rsidRPr="00E87178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78">
              <w:rPr>
                <w:rFonts w:ascii="Times New Roman" w:hAnsi="Times New Roman" w:cs="Times New Roman"/>
                <w:sz w:val="24"/>
                <w:szCs w:val="24"/>
              </w:rPr>
              <w:t>технический язык, присущий компетенции и технологии;</w:t>
            </w:r>
          </w:p>
          <w:p w14:paraId="62F9A36E" w14:textId="77777777" w:rsidR="00684C9F" w:rsidRPr="00E87178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78">
              <w:rPr>
                <w:rFonts w:ascii="Times New Roman" w:hAnsi="Times New Roman" w:cs="Times New Roman"/>
                <w:sz w:val="24"/>
                <w:szCs w:val="24"/>
              </w:rPr>
              <w:t>стандарты, касающиеся осуществления связи с клиентами, членами группы и другими лицами;</w:t>
            </w:r>
          </w:p>
          <w:p w14:paraId="1DFFAAB3" w14:textId="77777777" w:rsidR="00684C9F" w:rsidRPr="00E87178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78"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построение технических запросов на ремонт и/или замену оборудования;</w:t>
            </w:r>
          </w:p>
          <w:p w14:paraId="7444528A" w14:textId="77777777" w:rsidR="00684C9F" w:rsidRPr="00E87178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78">
              <w:rPr>
                <w:rFonts w:ascii="Times New Roman" w:hAnsi="Times New Roman" w:cs="Times New Roman"/>
                <w:sz w:val="24"/>
                <w:szCs w:val="24"/>
              </w:rPr>
              <w:t>стратегии решения проблем;</w:t>
            </w:r>
          </w:p>
          <w:p w14:paraId="7C1F7D34" w14:textId="77777777" w:rsidR="00684C9F" w:rsidRPr="00E87178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78">
              <w:rPr>
                <w:rFonts w:ascii="Times New Roman" w:hAnsi="Times New Roman" w:cs="Times New Roman"/>
                <w:sz w:val="24"/>
                <w:szCs w:val="24"/>
              </w:rPr>
              <w:t>принципы коммуникации с сервисными службами;</w:t>
            </w:r>
          </w:p>
          <w:p w14:paraId="5F132482" w14:textId="77777777" w:rsidR="00684C9F" w:rsidRPr="00E87178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78">
              <w:rPr>
                <w:rFonts w:ascii="Times New Roman" w:hAnsi="Times New Roman" w:cs="Times New Roman"/>
                <w:sz w:val="24"/>
                <w:szCs w:val="24"/>
              </w:rPr>
              <w:t>принципы коммуникации со службой поддержки.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C6C695D" w14:textId="77777777" w:rsidR="00684C9F" w:rsidRPr="000244DA" w:rsidRDefault="00684C9F" w:rsidP="003F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C9F" w:rsidRPr="003732A7" w14:paraId="4BECE11B" w14:textId="77777777" w:rsidTr="003F430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24D3FF0" w14:textId="77777777" w:rsidR="00684C9F" w:rsidRPr="000244DA" w:rsidRDefault="00684C9F" w:rsidP="003F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89A917C" w14:textId="77777777" w:rsidR="00684C9F" w:rsidRPr="003F11A1" w:rsidRDefault="00684C9F" w:rsidP="003F4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CCC1DD7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безопасную рабочую среду; </w:t>
            </w:r>
          </w:p>
          <w:p w14:paraId="0DA178C8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определять и применять подходящие персональные защитные средства с учетом наличия на роботах подвижных частей опасных для жизни и здоровья человека;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A34290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выбирать, применять и обслуживать инструментарий и оборудование в соответствии с правилами техники безопасности;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3D40BD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для достижения максимальной эффективности и поддерживать чистоту на рабочем месте;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E975DE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регулярно планировать и корректировать планы в соответствии с изменяющимися приоритетами;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5B8C01" w14:textId="77777777" w:rsidR="00684C9F" w:rsidRPr="0074333B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работать эффективно и регулярно оценивать результаты своего труда;</w:t>
            </w:r>
          </w:p>
          <w:p w14:paraId="7616F1B4" w14:textId="77777777" w:rsidR="00684C9F" w:rsidRPr="00CF4CEB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применять средства личной защиты при монтаже коммуникационного оборудования;</w:t>
            </w:r>
          </w:p>
          <w:p w14:paraId="69438398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использовать исследования в области решения проблем и продолжать профессиональное совершенствование;</w:t>
            </w:r>
          </w:p>
          <w:p w14:paraId="5E1C4C23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демонстрировать эффективные и всеобъемлющие методы получения знаний;</w:t>
            </w:r>
          </w:p>
          <w:p w14:paraId="7EA1C675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демонстрировать энтузиазм в области внедрения новых методов, систем, быть готовым к изменениям</w:t>
            </w:r>
            <w:r w:rsidRPr="003F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F477E5A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поддерживать связь с помощью устных, письменных и электронных средств, чтобы обеспечивать ясность, результативность и эффективность;</w:t>
            </w:r>
          </w:p>
          <w:p w14:paraId="14C70250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использовать стандартный набор коммуникационных технологий;</w:t>
            </w:r>
          </w:p>
          <w:p w14:paraId="31B072B5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обсуждать с другими сложные технические принципы и способы их применение;</w:t>
            </w:r>
          </w:p>
          <w:p w14:paraId="592D53B5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объяснять сложные технические принципы и способы применения неспециалистам;</w:t>
            </w:r>
          </w:p>
          <w:p w14:paraId="3AF12B4F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реагировать на запросы заказчика напрямую и косвенно;</w:t>
            </w:r>
          </w:p>
          <w:p w14:paraId="51174665" w14:textId="77777777" w:rsidR="00684C9F" w:rsidRPr="003F11A1" w:rsidRDefault="00684C9F" w:rsidP="00684C9F">
            <w:pPr>
              <w:pStyle w:val="aff8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3F11A1">
              <w:rPr>
                <w:color w:val="000000"/>
              </w:rPr>
              <w:t>владеть английским языком;</w:t>
            </w:r>
          </w:p>
          <w:p w14:paraId="04F48296" w14:textId="77777777" w:rsidR="00684C9F" w:rsidRPr="003F11A1" w:rsidRDefault="00684C9F" w:rsidP="00684C9F">
            <w:pPr>
              <w:pStyle w:val="aff8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3F11A1">
              <w:rPr>
                <w:color w:val="000000"/>
              </w:rPr>
              <w:t>выстраивать продуктивные рабочие отношения, основанные на позитивном мышлении и дружелюбии;</w:t>
            </w:r>
          </w:p>
          <w:p w14:paraId="33426B91" w14:textId="77777777" w:rsidR="00684C9F" w:rsidRPr="003F11A1" w:rsidRDefault="00684C9F" w:rsidP="00684C9F">
            <w:pPr>
              <w:pStyle w:val="aff8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3F11A1">
              <w:rPr>
                <w:color w:val="000000"/>
              </w:rPr>
              <w:t>конструктивно вести</w:t>
            </w:r>
            <w:r>
              <w:rPr>
                <w:color w:val="000000"/>
              </w:rPr>
              <w:t xml:space="preserve"> себя</w:t>
            </w:r>
            <w:r w:rsidRPr="003F11A1">
              <w:rPr>
                <w:color w:val="000000"/>
              </w:rPr>
              <w:t xml:space="preserve"> в конфликтных ситуациях;</w:t>
            </w:r>
          </w:p>
          <w:p w14:paraId="16256090" w14:textId="77777777" w:rsidR="00684C9F" w:rsidRPr="003F11A1" w:rsidRDefault="00684C9F" w:rsidP="00684C9F">
            <w:pPr>
              <w:pStyle w:val="aff8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3F11A1">
              <w:rPr>
                <w:color w:val="000000"/>
              </w:rPr>
              <w:t>положительно реагировать на конструктивную критику;</w:t>
            </w:r>
          </w:p>
          <w:p w14:paraId="32F62158" w14:textId="77777777" w:rsidR="00684C9F" w:rsidRPr="008444BD" w:rsidRDefault="00684C9F" w:rsidP="00684C9F">
            <w:pPr>
              <w:pStyle w:val="aff8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3F11A1">
              <w:t>оперативно реагировать на возникающие проблемы и вопросы;</w:t>
            </w:r>
          </w:p>
          <w:p w14:paraId="276A0D2E" w14:textId="77777777" w:rsidR="00684C9F" w:rsidRPr="00E87178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общую и личную дисциплину.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A8859E1" w14:textId="77777777" w:rsidR="00684C9F" w:rsidRPr="000244DA" w:rsidRDefault="00684C9F" w:rsidP="003F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C9F" w:rsidRPr="003732A7" w14:paraId="0624AF98" w14:textId="77777777" w:rsidTr="003F430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984B6E1" w14:textId="77777777" w:rsidR="00684C9F" w:rsidRPr="000244DA" w:rsidRDefault="00684C9F" w:rsidP="003F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68A90F" w14:textId="77777777" w:rsidR="00684C9F" w:rsidRPr="000244DA" w:rsidRDefault="00684C9F" w:rsidP="003F4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A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Нормативно-техническая и сопроводительная документация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сервисного РТС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12A7DB0" w14:textId="77777777" w:rsidR="00684C9F" w:rsidRPr="000244DA" w:rsidRDefault="00684C9F" w:rsidP="003F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</w:tr>
      <w:tr w:rsidR="00684C9F" w:rsidRPr="003732A7" w14:paraId="07201A8C" w14:textId="77777777" w:rsidTr="003F430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8710800" w14:textId="77777777" w:rsidR="00684C9F" w:rsidRPr="000244DA" w:rsidRDefault="00684C9F" w:rsidP="003F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34CC12A" w14:textId="77777777" w:rsidR="00684C9F" w:rsidRPr="003F11A1" w:rsidRDefault="00684C9F" w:rsidP="003F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29B47F2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спектр и назначение документации, имеющейся как в бумажном, так и в электронном виде;</w:t>
            </w:r>
          </w:p>
          <w:p w14:paraId="3A23C0AB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стандарты, касающиеся выполнения отчетов в штатных и исключительных ситуациях, в устной, письменной и электронной формах;</w:t>
            </w:r>
          </w:p>
          <w:p w14:paraId="08A32AFA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цели и методы ведения и предоставления отчетности, включая финансовую отчетность;</w:t>
            </w:r>
          </w:p>
          <w:p w14:paraId="76B47DE7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процесс использования рабочей документации сервисного робота;</w:t>
            </w:r>
          </w:p>
          <w:p w14:paraId="054EF2E5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процесс оформления актов приема оборудования;</w:t>
            </w:r>
          </w:p>
          <w:p w14:paraId="40C8E4ED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процесс оформления актов выполненных работ;</w:t>
            </w:r>
          </w:p>
          <w:p w14:paraId="7603389A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сроки и процесс оформления отчета проверки оборудования;</w:t>
            </w:r>
          </w:p>
          <w:p w14:paraId="749F6A59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правила оформления журнал проведения работ с сервисным роботом;</w:t>
            </w:r>
          </w:p>
          <w:p w14:paraId="22BFC2A8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нормативы амортизации оборудования для заполнения графика планового ремонта;</w:t>
            </w:r>
          </w:p>
          <w:p w14:paraId="319B7748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правила и сроки графиков осмотров оборудования;</w:t>
            </w:r>
          </w:p>
          <w:p w14:paraId="343BCD3D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манипуляции, указанные в карте ремонта оборудования;</w:t>
            </w:r>
          </w:p>
          <w:p w14:paraId="753D6CF5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паспорт роботизированного оборудования (внутренний);</w:t>
            </w:r>
          </w:p>
          <w:p w14:paraId="5089DE00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процесс оформления акта о проведении ремонта;</w:t>
            </w:r>
          </w:p>
          <w:p w14:paraId="54168E86" w14:textId="77777777" w:rsidR="00684C9F" w:rsidRPr="00290FAE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инструкцию по эксплуатации сервисного робота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66936F" w14:textId="77777777" w:rsidR="00684C9F" w:rsidRPr="000244DA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по эксплуатации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A32BA40" w14:textId="77777777" w:rsidR="00684C9F" w:rsidRPr="000244DA" w:rsidRDefault="00684C9F" w:rsidP="003F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C9F" w:rsidRPr="003732A7" w14:paraId="264E58DE" w14:textId="77777777" w:rsidTr="003F430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5A720EE" w14:textId="77777777" w:rsidR="00684C9F" w:rsidRPr="001917EC" w:rsidRDefault="00684C9F" w:rsidP="003F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7A753E2" w14:textId="77777777" w:rsidR="00684C9F" w:rsidRPr="003F11A1" w:rsidRDefault="00684C9F" w:rsidP="003F4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949BDAC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читать, понимать и находить необходимые технические данные и инструкции в документации в любом доступном формате;</w:t>
            </w:r>
          </w:p>
          <w:p w14:paraId="7CFE4EA4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организовывать сбор информации и подготавливать документацию по требованию заказчика;</w:t>
            </w:r>
          </w:p>
          <w:p w14:paraId="431BDDA4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читать, понимать и исправлять схемы, чертежи и документацию, включая: электрические схемы, рабочие инструкции;</w:t>
            </w:r>
          </w:p>
          <w:p w14:paraId="1F12C45B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разрабатывать график План планового ремонта (ППР) для организаций проведения ремонтных работ;</w:t>
            </w:r>
          </w:p>
          <w:p w14:paraId="2E03A07D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правила и стандарты различных видов обслуживания на производстве;</w:t>
            </w:r>
          </w:p>
          <w:p w14:paraId="5C30B58C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работать с документацией и поиском решений возникающих проблем в интернете;</w:t>
            </w:r>
          </w:p>
          <w:p w14:paraId="53B1A967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соответствие стандартам, способы и виды отчетов, которые используются для проверки результатов на соответствие этим стандартам;</w:t>
            </w:r>
          </w:p>
          <w:p w14:paraId="61BCC3AF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заполнять Журналы, карты ремонта, паспорта роботизированного оборудования;</w:t>
            </w:r>
          </w:p>
          <w:p w14:paraId="21AC06AA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заполнять акты приема оборудования;</w:t>
            </w:r>
          </w:p>
          <w:p w14:paraId="5F88656C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заполнять и оформлять отчеты, используя офисное программное обеспечение;</w:t>
            </w:r>
          </w:p>
          <w:p w14:paraId="0EA7CCE2" w14:textId="77777777" w:rsidR="00684C9F" w:rsidRPr="00493BB7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применять проектную и нормативную документацию при монтаже коммуникационного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6BBC1D" w14:textId="77777777" w:rsidR="00684C9F" w:rsidRPr="000244DA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разрабатывать методические пособия и программы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E1C7F58" w14:textId="77777777" w:rsidR="00684C9F" w:rsidRPr="000244DA" w:rsidRDefault="00684C9F" w:rsidP="003F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C9F" w:rsidRPr="003732A7" w14:paraId="004929DF" w14:textId="77777777" w:rsidTr="003F430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6B406E7" w14:textId="77777777" w:rsidR="00684C9F" w:rsidRDefault="00684C9F" w:rsidP="003F4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379A5FB" w14:textId="77777777" w:rsidR="00684C9F" w:rsidRPr="00FA385F" w:rsidRDefault="00684C9F" w:rsidP="003F4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эксплуатацию сервисного РТС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4CE174C3" w14:textId="77777777" w:rsidR="00684C9F" w:rsidRPr="000244DA" w:rsidRDefault="00684C9F" w:rsidP="003F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</w:tr>
      <w:tr w:rsidR="00684C9F" w:rsidRPr="003732A7" w14:paraId="6CED2B85" w14:textId="77777777" w:rsidTr="003F430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1D7F900" w14:textId="77777777" w:rsidR="00684C9F" w:rsidRPr="003F11A1" w:rsidRDefault="00684C9F" w:rsidP="003F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5783631" w14:textId="77777777" w:rsidR="00684C9F" w:rsidRPr="0080271D" w:rsidRDefault="00684C9F" w:rsidP="003F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FC3B8B2" w14:textId="77777777" w:rsidR="00684C9F" w:rsidRPr="0080271D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71D">
              <w:rPr>
                <w:rFonts w:ascii="Times New Roman" w:hAnsi="Times New Roman" w:cs="Times New Roman"/>
                <w:sz w:val="24"/>
                <w:szCs w:val="24"/>
              </w:rPr>
              <w:t>Номенклатуру и принцип действия составных частей сервисного робота;</w:t>
            </w:r>
          </w:p>
          <w:p w14:paraId="629147DF" w14:textId="77777777" w:rsidR="00684C9F" w:rsidRPr="0080271D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71D">
              <w:rPr>
                <w:rFonts w:ascii="Times New Roman" w:hAnsi="Times New Roman" w:cs="Times New Roman"/>
                <w:sz w:val="24"/>
                <w:szCs w:val="24"/>
              </w:rPr>
              <w:t>Инструкции по эксплуатации используемого оборудования в объеме, необходимом для выполнения задания согласно профилю деятельности работодателя;</w:t>
            </w:r>
          </w:p>
          <w:p w14:paraId="7A7F3397" w14:textId="77777777" w:rsidR="00684C9F" w:rsidRPr="0080271D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71D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электротехники;</w:t>
            </w:r>
          </w:p>
          <w:p w14:paraId="7CEB122D" w14:textId="77777777" w:rsidR="00684C9F" w:rsidRPr="0080271D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71D">
              <w:rPr>
                <w:rFonts w:ascii="Times New Roman" w:hAnsi="Times New Roman" w:cs="Times New Roman"/>
                <w:sz w:val="24"/>
                <w:szCs w:val="24"/>
              </w:rPr>
              <w:t>основы автоматики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1253EF5" w14:textId="77777777" w:rsidR="00684C9F" w:rsidRPr="000244DA" w:rsidRDefault="00684C9F" w:rsidP="003F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C9F" w:rsidRPr="003732A7" w14:paraId="17D28948" w14:textId="77777777" w:rsidTr="003F430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1AB8A72" w14:textId="77777777" w:rsidR="00684C9F" w:rsidRPr="003F11A1" w:rsidRDefault="00684C9F" w:rsidP="003F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CEB1E72" w14:textId="77777777" w:rsidR="00684C9F" w:rsidRPr="0080271D" w:rsidRDefault="00684C9F" w:rsidP="003F4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71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2FBA586" w14:textId="77777777" w:rsidR="00684C9F" w:rsidRPr="0080271D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71D">
              <w:rPr>
                <w:rFonts w:ascii="Times New Roman" w:hAnsi="Times New Roman" w:cs="Times New Roman"/>
                <w:sz w:val="24"/>
                <w:szCs w:val="24"/>
              </w:rPr>
              <w:t>следовать инструкциям производителя оборудования в целях установки, администрирования и настройки;</w:t>
            </w:r>
          </w:p>
          <w:p w14:paraId="7B09E2AA" w14:textId="77777777" w:rsidR="00684C9F" w:rsidRPr="0080271D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71D">
              <w:rPr>
                <w:rFonts w:ascii="Times New Roman" w:hAnsi="Times New Roman" w:cs="Times New Roman"/>
                <w:sz w:val="24"/>
                <w:szCs w:val="24"/>
              </w:rPr>
              <w:t>устанавливать, конфигурировать и тестировать прикладные пакеты для ROS и Linux;</w:t>
            </w:r>
          </w:p>
          <w:p w14:paraId="45497D8E" w14:textId="77777777" w:rsidR="00684C9F" w:rsidRPr="0080271D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71D">
              <w:rPr>
                <w:rFonts w:ascii="Times New Roman" w:hAnsi="Times New Roman" w:cs="Times New Roman"/>
                <w:sz w:val="24"/>
                <w:szCs w:val="24"/>
              </w:rPr>
              <w:t>определять, выбирать и использовать надлежащий контрольно-измерительный инструмент;</w:t>
            </w:r>
          </w:p>
          <w:p w14:paraId="2F629CB5" w14:textId="77777777" w:rsidR="00684C9F" w:rsidRPr="0080271D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71D">
              <w:rPr>
                <w:rFonts w:ascii="Times New Roman" w:hAnsi="Times New Roman" w:cs="Times New Roman"/>
                <w:sz w:val="24"/>
                <w:szCs w:val="24"/>
              </w:rPr>
              <w:t>пользоваться измерительным инструментом;</w:t>
            </w:r>
          </w:p>
          <w:p w14:paraId="7522A9B6" w14:textId="77777777" w:rsidR="00684C9F" w:rsidRPr="0080271D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71D">
              <w:rPr>
                <w:rFonts w:ascii="Times New Roman" w:hAnsi="Times New Roman" w:cs="Times New Roman"/>
                <w:sz w:val="24"/>
                <w:szCs w:val="24"/>
              </w:rPr>
              <w:t>тестировать общие эксплуатационные характеристики сервисного робота по каждому согласованному критерию надежной работы;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DD5A2C7" w14:textId="77777777" w:rsidR="00684C9F" w:rsidRPr="000244DA" w:rsidRDefault="00684C9F" w:rsidP="003F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C9F" w:rsidRPr="003732A7" w14:paraId="62CEEAF4" w14:textId="77777777" w:rsidTr="003F430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2E95299" w14:textId="77777777" w:rsidR="00684C9F" w:rsidRPr="003F11A1" w:rsidRDefault="00684C9F" w:rsidP="003F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C1256FA" w14:textId="77777777" w:rsidR="00684C9F" w:rsidRPr="003F11A1" w:rsidRDefault="00684C9F" w:rsidP="003F4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85F">
              <w:rPr>
                <w:rFonts w:ascii="Times New Roman" w:hAnsi="Times New Roman" w:cs="Times New Roman"/>
                <w:b/>
                <w:sz w:val="24"/>
                <w:szCs w:val="24"/>
              </w:rPr>
              <w:t>Сервисное обслуживание и поддержка ПО сервисного РТС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69F92C8" w14:textId="77777777" w:rsidR="00684C9F" w:rsidRPr="000244DA" w:rsidRDefault="00684C9F" w:rsidP="003F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</w:tr>
      <w:tr w:rsidR="00684C9F" w:rsidRPr="003732A7" w14:paraId="4505422B" w14:textId="77777777" w:rsidTr="003F430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7188CD9" w14:textId="77777777" w:rsidR="00684C9F" w:rsidRPr="003F11A1" w:rsidRDefault="00684C9F" w:rsidP="003F43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3E0447D" w14:textId="77777777" w:rsidR="00684C9F" w:rsidRPr="003F11A1" w:rsidRDefault="00684C9F" w:rsidP="003F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DB03938" w14:textId="77777777" w:rsidR="00684C9F" w:rsidRDefault="00684C9F" w:rsidP="00684C9F">
            <w:pPr>
              <w:pStyle w:val="aff8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4F0A1D">
              <w:rPr>
                <w:color w:val="000000"/>
              </w:rPr>
              <w:t>Возможности используемой системы управления версиями и вспомогательных инструментальных программных средств</w:t>
            </w:r>
            <w:r>
              <w:rPr>
                <w:color w:val="000000"/>
              </w:rPr>
              <w:t>;</w:t>
            </w:r>
          </w:p>
          <w:p w14:paraId="3C8FC999" w14:textId="77777777" w:rsidR="00684C9F" w:rsidRDefault="00684C9F" w:rsidP="00684C9F">
            <w:pPr>
              <w:pStyle w:val="aff8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4F0A1D">
              <w:rPr>
                <w:color w:val="000000"/>
              </w:rPr>
              <w:t>Установленный регламент использования системы управления версиями</w:t>
            </w:r>
            <w:r>
              <w:rPr>
                <w:color w:val="000000"/>
              </w:rPr>
              <w:t>;</w:t>
            </w:r>
          </w:p>
          <w:p w14:paraId="7335CB85" w14:textId="77777777" w:rsidR="00684C9F" w:rsidRDefault="00684C9F" w:rsidP="00684C9F">
            <w:pPr>
              <w:pStyle w:val="aff8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626318">
              <w:rPr>
                <w:color w:val="000000"/>
              </w:rPr>
              <w:t>Типы и форматы сообщений об ошибках, предупреждений</w:t>
            </w:r>
            <w:r>
              <w:rPr>
                <w:color w:val="000000"/>
              </w:rPr>
              <w:t>;</w:t>
            </w:r>
          </w:p>
          <w:p w14:paraId="71CD9E75" w14:textId="77777777" w:rsidR="00684C9F" w:rsidRDefault="00684C9F" w:rsidP="00684C9F">
            <w:pPr>
              <w:pStyle w:val="aff8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626318">
              <w:rPr>
                <w:color w:val="000000"/>
              </w:rPr>
              <w:t>Способы использования технологических журналов, форматы и типы записей журналов</w:t>
            </w:r>
            <w:r>
              <w:rPr>
                <w:color w:val="000000"/>
              </w:rPr>
              <w:t>;</w:t>
            </w:r>
          </w:p>
          <w:p w14:paraId="7844D321" w14:textId="77777777" w:rsidR="00684C9F" w:rsidRPr="00BC55D2" w:rsidRDefault="00684C9F" w:rsidP="00684C9F">
            <w:pPr>
              <w:pStyle w:val="aff8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Основные виды диагностических данных проверки работоспособности компьютерного программного обеспечения и способы их представления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3649719" w14:textId="77777777" w:rsidR="00684C9F" w:rsidRPr="000244DA" w:rsidRDefault="00684C9F" w:rsidP="003F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C9F" w:rsidRPr="003732A7" w14:paraId="54E7B3D4" w14:textId="77777777" w:rsidTr="003F430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5C84C47" w14:textId="77777777" w:rsidR="00684C9F" w:rsidRPr="003F11A1" w:rsidRDefault="00684C9F" w:rsidP="003F43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02325C6" w14:textId="77777777" w:rsidR="00684C9F" w:rsidRPr="003F11A1" w:rsidRDefault="00684C9F" w:rsidP="003F4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F6CD8A5" w14:textId="77777777" w:rsidR="00684C9F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D">
              <w:rPr>
                <w:rFonts w:ascii="Times New Roman" w:hAnsi="Times New Roman" w:cs="Times New Roman"/>
                <w:sz w:val="24"/>
                <w:szCs w:val="24"/>
              </w:rPr>
              <w:t>Использовать выбранную систему управления версиями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C0293B" w14:textId="77777777" w:rsidR="00684C9F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вспомогательные инструментальные программные средства для обработки исходного текста программного кода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FA7681" w14:textId="77777777" w:rsidR="00684C9F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D">
              <w:rPr>
                <w:rFonts w:ascii="Times New Roman" w:hAnsi="Times New Roman" w:cs="Times New Roman"/>
                <w:sz w:val="24"/>
                <w:szCs w:val="24"/>
              </w:rPr>
              <w:t>Выполнять действия, соответствующие установленному регламенту используемой системы управления версиями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A103EF" w14:textId="77777777" w:rsidR="00684C9F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D">
              <w:rPr>
                <w:rFonts w:ascii="Times New Roman" w:hAnsi="Times New Roman" w:cs="Times New Roman"/>
                <w:sz w:val="24"/>
                <w:szCs w:val="24"/>
              </w:rPr>
              <w:t>Осуществлять коммуникации с заинтересованными сторонами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20D631" w14:textId="77777777" w:rsidR="00684C9F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83">
              <w:rPr>
                <w:rFonts w:ascii="Times New Roman" w:hAnsi="Times New Roman" w:cs="Times New Roman"/>
                <w:sz w:val="24"/>
                <w:szCs w:val="24"/>
              </w:rPr>
              <w:t>Интерпретировать сообщения об ошибках, предупреждения, записи технологических журналов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C604FE" w14:textId="77777777" w:rsidR="00684C9F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83">
              <w:rPr>
                <w:rFonts w:ascii="Times New Roman" w:hAnsi="Times New Roman" w:cs="Times New Roman"/>
                <w:sz w:val="24"/>
                <w:szCs w:val="24"/>
              </w:rPr>
              <w:t>Выявлять ошибки в программном коде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BA7365" w14:textId="77777777" w:rsidR="00684C9F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B8E">
              <w:rPr>
                <w:rFonts w:ascii="Times New Roman" w:hAnsi="Times New Roman" w:cs="Times New Roman"/>
                <w:sz w:val="24"/>
                <w:szCs w:val="24"/>
              </w:rPr>
              <w:t>Выявлять недостающую информацию для выполнения тестирования ПО в заданном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E9AB7A" w14:textId="77777777" w:rsidR="00684C9F" w:rsidRPr="000E5BC4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35">
              <w:rPr>
                <w:rFonts w:ascii="Times New Roman" w:hAnsi="Times New Roman" w:cs="Times New Roman"/>
                <w:sz w:val="24"/>
                <w:szCs w:val="24"/>
              </w:rPr>
              <w:t>Составлять отчет о выполнении тестирования ПО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5645397" w14:textId="77777777" w:rsidR="00684C9F" w:rsidRPr="000244DA" w:rsidRDefault="00684C9F" w:rsidP="003F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C9F" w:rsidRPr="003732A7" w14:paraId="26C98651" w14:textId="77777777" w:rsidTr="003F430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7EA9C0A" w14:textId="77777777" w:rsidR="00684C9F" w:rsidRPr="003F11A1" w:rsidRDefault="00684C9F" w:rsidP="003F43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E71052C" w14:textId="77777777" w:rsidR="00684C9F" w:rsidRPr="003F11A1" w:rsidRDefault="00684C9F" w:rsidP="003F4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85F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и ремонт неисправного сервисного РТС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0E04526" w14:textId="77777777" w:rsidR="00684C9F" w:rsidRPr="000244DA" w:rsidRDefault="00684C9F" w:rsidP="003F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684C9F" w:rsidRPr="003732A7" w14:paraId="23FB66FE" w14:textId="77777777" w:rsidTr="003F430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329E28" w14:textId="77777777" w:rsidR="00684C9F" w:rsidRPr="003F11A1" w:rsidRDefault="00684C9F" w:rsidP="003F43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CEA1801" w14:textId="77777777" w:rsidR="00684C9F" w:rsidRPr="003F11A1" w:rsidRDefault="00684C9F" w:rsidP="003F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BA7D667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технологию и последовательность диагностически-ремонтных работ робототехнических комплексов;</w:t>
            </w:r>
          </w:p>
          <w:p w14:paraId="10D8E073" w14:textId="77777777" w:rsidR="00684C9F" w:rsidRPr="00102E15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технологию и последовательность пусконаладочных работ робототехнических комплексов;</w:t>
            </w:r>
          </w:p>
          <w:p w14:paraId="6B2743A3" w14:textId="77777777" w:rsidR="00684C9F" w:rsidRPr="00102E15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технологии анализа функционирования датчиков физических величин, дискретных и аналоговых сигналов</w:t>
            </w:r>
          </w:p>
          <w:p w14:paraId="5C5AB654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технологию монтажа оборудования робототехнических комплексов;</w:t>
            </w:r>
          </w:p>
          <w:p w14:paraId="1F11A6EF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управляющее программное обеспечение от производителя;</w:t>
            </w:r>
          </w:p>
          <w:p w14:paraId="033DE051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взаимосвязь программы, действий машинного оборудования и систем;</w:t>
            </w:r>
          </w:p>
          <w:p w14:paraId="77D32D75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аналитические методы обнаружения неисправностей;</w:t>
            </w:r>
          </w:p>
          <w:p w14:paraId="7B83DDE2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методы и альтернативы осуществления регулировки и ремонта;</w:t>
            </w:r>
          </w:p>
          <w:p w14:paraId="0CE42C1A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порядок подготовки оборудования к монтажу робототехнических комплексов;</w:t>
            </w:r>
          </w:p>
          <w:p w14:paraId="287CA4CF" w14:textId="77777777" w:rsidR="00684C9F" w:rsidRPr="00102E15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типовую программную архитектуру робототехнических комплексов;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0CB57FD" w14:textId="77777777" w:rsidR="00684C9F" w:rsidRPr="000244DA" w:rsidRDefault="00684C9F" w:rsidP="003F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C9F" w:rsidRPr="003732A7" w14:paraId="1727608C" w14:textId="77777777" w:rsidTr="003F430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EAAEF31" w14:textId="77777777" w:rsidR="00684C9F" w:rsidRPr="003F11A1" w:rsidRDefault="00684C9F" w:rsidP="003F43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EA73198" w14:textId="77777777" w:rsidR="00684C9F" w:rsidRPr="003F11A1" w:rsidRDefault="00684C9F" w:rsidP="003F4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F268BBA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производить установку оборудования и осуществлять его регулировку;</w:t>
            </w:r>
          </w:p>
          <w:p w14:paraId="34CB53FC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находить и документировать неисправности, используя подходящие аналитические методы;</w:t>
            </w:r>
          </w:p>
          <w:p w14:paraId="7761B64C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эффективно ремонтировать или изменять компоненты</w:t>
            </w:r>
          </w:p>
          <w:p w14:paraId="7A9B73F2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тестировать каждую часть сервисного робота по согласованной инструкции по эксплуатации сервисного робота;</w:t>
            </w:r>
          </w:p>
          <w:p w14:paraId="38BC124F" w14:textId="77777777" w:rsidR="00684C9F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тестировать общие эксплуатационные характеристики сервисного робота по каждому согласованному критерию надежной работы;</w:t>
            </w:r>
          </w:p>
          <w:p w14:paraId="2217433B" w14:textId="77777777" w:rsidR="00684C9F" w:rsidRPr="004D7D94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159">
              <w:rPr>
                <w:rFonts w:ascii="Times New Roman" w:hAnsi="Times New Roman" w:cs="Times New Roman"/>
                <w:sz w:val="24"/>
                <w:szCs w:val="24"/>
              </w:rPr>
              <w:t>проводить окончательные тестовые работы перед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водом</w:t>
            </w:r>
            <w:r w:rsidRPr="003E415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в эксплуатацию.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17B02CD" w14:textId="77777777" w:rsidR="00684C9F" w:rsidRPr="000244DA" w:rsidRDefault="00684C9F" w:rsidP="003F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C9F" w:rsidRPr="003732A7" w14:paraId="0A0D41D8" w14:textId="77777777" w:rsidTr="003F430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CAF87E4" w14:textId="77777777" w:rsidR="00684C9F" w:rsidRPr="003F11A1" w:rsidRDefault="00684C9F" w:rsidP="003F43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4FD1609" w14:textId="77777777" w:rsidR="00684C9F" w:rsidRPr="003F11A1" w:rsidRDefault="00684C9F" w:rsidP="003F4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85F">
              <w:rPr>
                <w:rFonts w:ascii="Times New Roman" w:hAnsi="Times New Roman" w:cs="Times New Roman"/>
                <w:b/>
                <w:sz w:val="24"/>
                <w:szCs w:val="24"/>
              </w:rPr>
              <w:t>Настройка и доработка ПО сервисного РТС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C4339CE" w14:textId="77777777" w:rsidR="00684C9F" w:rsidRPr="000244DA" w:rsidRDefault="00684C9F" w:rsidP="003F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22,00</w:t>
            </w:r>
          </w:p>
        </w:tc>
      </w:tr>
      <w:tr w:rsidR="00684C9F" w:rsidRPr="003732A7" w14:paraId="52149BA5" w14:textId="77777777" w:rsidTr="003F430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9A3C32D" w14:textId="77777777" w:rsidR="00684C9F" w:rsidRPr="003F11A1" w:rsidRDefault="00684C9F" w:rsidP="003F43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A8368AB" w14:textId="77777777" w:rsidR="00684C9F" w:rsidRPr="003F11A1" w:rsidRDefault="00684C9F" w:rsidP="003F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7E53415B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основные нотации описания создания программного обеспечения;</w:t>
            </w:r>
          </w:p>
          <w:p w14:paraId="5AFF4D13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подходы к разработке и тестирования программного обеспечения;</w:t>
            </w:r>
          </w:p>
          <w:p w14:paraId="0F3CA60D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основные подходы к созданию алгоритмов поведения роботов;</w:t>
            </w:r>
          </w:p>
          <w:p w14:paraId="24BAF387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основные подходы к настройке и программированию конечных автоматов;</w:t>
            </w:r>
          </w:p>
          <w:p w14:paraId="331D3B5D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основы автоматизированной теории управления;</w:t>
            </w:r>
          </w:p>
          <w:p w14:paraId="037B36E8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основы скриптового языка программирования bash;</w:t>
            </w:r>
          </w:p>
          <w:p w14:paraId="28F606C6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основы языков программирования Python / Cpp;</w:t>
            </w:r>
          </w:p>
          <w:p w14:paraId="016E9F05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базовые алгоритмы дистанционного управления;</w:t>
            </w:r>
          </w:p>
          <w:p w14:paraId="0BD72211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основные алгоритмы систем автономной навигации;</w:t>
            </w:r>
          </w:p>
          <w:p w14:paraId="57428FD6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основные алгоритмы систем компьютерного зрения;</w:t>
            </w:r>
          </w:p>
          <w:p w14:paraId="2F94E9C9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основы администрирования ОС Linux;</w:t>
            </w:r>
          </w:p>
          <w:p w14:paraId="7ED98880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 скриптов под OC Linux;</w:t>
            </w:r>
          </w:p>
          <w:p w14:paraId="7A569773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основы администрирования Robot Operating System;</w:t>
            </w:r>
          </w:p>
          <w:p w14:paraId="66FD07D8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основы установки, настройки и конфигурирования пакетов операционных и мета-операционных систем;</w:t>
            </w:r>
          </w:p>
          <w:p w14:paraId="1422C70F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системы контроля версий официальной документации на робототехнические комплексы в целом и на соответствующие компоненты и модули;</w:t>
            </w:r>
          </w:p>
          <w:p w14:paraId="153B38E8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принципы сборки и настройки прикладных пакетов;</w:t>
            </w:r>
          </w:p>
          <w:p w14:paraId="1C02E770" w14:textId="77777777" w:rsidR="00684C9F" w:rsidRPr="003F11A1" w:rsidRDefault="00684C9F" w:rsidP="003F4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принципы работы систем контроля версий (VCS).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6756E48" w14:textId="77777777" w:rsidR="00684C9F" w:rsidRPr="000244DA" w:rsidRDefault="00684C9F" w:rsidP="003F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C9F" w:rsidRPr="003732A7" w14:paraId="5681019A" w14:textId="77777777" w:rsidTr="003F430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BA3DA76" w14:textId="77777777" w:rsidR="00684C9F" w:rsidRPr="003F11A1" w:rsidRDefault="00684C9F" w:rsidP="003F43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800D2AF" w14:textId="77777777" w:rsidR="00684C9F" w:rsidRPr="003F11A1" w:rsidRDefault="00684C9F" w:rsidP="003F4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29F5A1E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следовать инструкциям производителя программного обеспечения в целях установки, администрирования и настройки;</w:t>
            </w:r>
          </w:p>
          <w:p w14:paraId="265102DF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применять стандартные алгоритмы при установке, настройке и администрировании программного обеспечения и оборудования;</w:t>
            </w:r>
          </w:p>
          <w:p w14:paraId="0CE7F3EA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самостоятельно модифицировать алгоритмы установки, настройки и администрирования программного обеспечения и оборудования для достижения поставленных перед специалистом задач;</w:t>
            </w:r>
          </w:p>
          <w:p w14:paraId="398515C0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решать сложные вопросы установки, настройки и администрирования самостоятельно и независимо следую инструкциям производителя программного обеспечения и оборудования;</w:t>
            </w:r>
          </w:p>
          <w:p w14:paraId="41A03400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устанавливать, конфигурировать и тестировать прикладные пакеты для ROS и Linux;</w:t>
            </w:r>
          </w:p>
          <w:p w14:paraId="39F7C841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работать с популярными системами контроля версий (GitHub, BitBucket, SourceForge и т.д.);</w:t>
            </w:r>
          </w:p>
          <w:p w14:paraId="71CA40CC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оптимизировать работу компонентов и модулей робототехнических комплексов в соответствии с технической документацией;</w:t>
            </w:r>
          </w:p>
          <w:p w14:paraId="7724D47B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конфигурировать алгоритмы управления робототехническими комплексами (автономной навигации, компьютерного зрения и т.д.);</w:t>
            </w:r>
          </w:p>
          <w:p w14:paraId="5AF874FC" w14:textId="77777777" w:rsidR="00684C9F" w:rsidRPr="00D8182A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 для микропроцессоров оборудования и устройств сопряжения, применяемых при модернизации робототехнических комплексов</w:t>
            </w:r>
          </w:p>
          <w:p w14:paraId="08ACBC98" w14:textId="77777777" w:rsidR="00684C9F" w:rsidRPr="003F11A1" w:rsidRDefault="00684C9F" w:rsidP="00684C9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разрабатывать программное обеспечение для робототехнических комплексов в соответствии с техническим заданием.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5CBCCE9" w14:textId="77777777" w:rsidR="00684C9F" w:rsidRPr="000244DA" w:rsidRDefault="00684C9F" w:rsidP="003F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57074435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536535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536535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536535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536535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536535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536535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536535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243" w:type="pct"/>
        <w:jc w:val="center"/>
        <w:tblLook w:val="04A0" w:firstRow="1" w:lastRow="0" w:firstColumn="1" w:lastColumn="0" w:noHBand="0" w:noVBand="1"/>
      </w:tblPr>
      <w:tblGrid>
        <w:gridCol w:w="2405"/>
        <w:gridCol w:w="505"/>
        <w:gridCol w:w="706"/>
        <w:gridCol w:w="915"/>
        <w:gridCol w:w="708"/>
        <w:gridCol w:w="1048"/>
        <w:gridCol w:w="1884"/>
      </w:tblGrid>
      <w:tr w:rsidR="00536535" w:rsidRPr="00D11BA7" w14:paraId="2CB17899" w14:textId="77777777" w:rsidTr="00536535">
        <w:trPr>
          <w:jc w:val="center"/>
        </w:trPr>
        <w:tc>
          <w:tcPr>
            <w:tcW w:w="3847" w:type="pct"/>
            <w:gridSpan w:val="6"/>
            <w:shd w:val="clear" w:color="auto" w:fill="92D050"/>
            <w:vAlign w:val="center"/>
          </w:tcPr>
          <w:p w14:paraId="366F3F1A" w14:textId="2D909F49" w:rsidR="00536535" w:rsidRPr="00D11BA7" w:rsidRDefault="00536535" w:rsidP="003F430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13219">
              <w:rPr>
                <w:b/>
              </w:rPr>
              <w:t>Критерий/Модуль</w:t>
            </w:r>
          </w:p>
        </w:tc>
        <w:tc>
          <w:tcPr>
            <w:tcW w:w="1153" w:type="pct"/>
            <w:shd w:val="clear" w:color="auto" w:fill="92D050"/>
            <w:vAlign w:val="center"/>
          </w:tcPr>
          <w:p w14:paraId="3782B6F4" w14:textId="77777777" w:rsidR="00536535" w:rsidRPr="00D11BA7" w:rsidRDefault="00536535" w:rsidP="003F430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13219">
              <w:rPr>
                <w:b/>
              </w:rPr>
              <w:t>Итого баллов за раздел ТРЕБОВАНИЙ КОМПЕТЕНЦИИ</w:t>
            </w:r>
          </w:p>
        </w:tc>
      </w:tr>
      <w:tr w:rsidR="00536535" w:rsidRPr="00D11BA7" w14:paraId="7DE993E4" w14:textId="77777777" w:rsidTr="00536535">
        <w:trPr>
          <w:jc w:val="center"/>
        </w:trPr>
        <w:tc>
          <w:tcPr>
            <w:tcW w:w="1472" w:type="pct"/>
            <w:vMerge w:val="restart"/>
            <w:shd w:val="clear" w:color="auto" w:fill="92D050"/>
            <w:vAlign w:val="center"/>
          </w:tcPr>
          <w:p w14:paraId="2F6C43C6" w14:textId="77777777" w:rsidR="00536535" w:rsidRPr="00D11BA7" w:rsidRDefault="00536535" w:rsidP="003F430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13219">
              <w:rPr>
                <w:b/>
              </w:rPr>
              <w:t>Разделы ТРЕБОВАНИЙ КОМПЕТЕНЦИИ</w:t>
            </w:r>
          </w:p>
        </w:tc>
        <w:tc>
          <w:tcPr>
            <w:tcW w:w="309" w:type="pct"/>
            <w:shd w:val="clear" w:color="auto" w:fill="92D050"/>
            <w:vAlign w:val="center"/>
          </w:tcPr>
          <w:p w14:paraId="6770D3A0" w14:textId="77777777" w:rsidR="00536535" w:rsidRPr="00D11BA7" w:rsidRDefault="00536535" w:rsidP="003F43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00B050"/>
            <w:vAlign w:val="center"/>
          </w:tcPr>
          <w:p w14:paraId="6E739303" w14:textId="77777777" w:rsidR="00536535" w:rsidRPr="00D11BA7" w:rsidRDefault="00536535" w:rsidP="003F4306">
            <w:pPr>
              <w:jc w:val="center"/>
              <w:rPr>
                <w:sz w:val="24"/>
                <w:szCs w:val="24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A</w:t>
            </w:r>
          </w:p>
        </w:tc>
        <w:tc>
          <w:tcPr>
            <w:tcW w:w="560" w:type="pct"/>
            <w:shd w:val="clear" w:color="auto" w:fill="00B050"/>
            <w:vAlign w:val="center"/>
          </w:tcPr>
          <w:p w14:paraId="62DBDDE3" w14:textId="77777777" w:rsidR="00536535" w:rsidRPr="00D11BA7" w:rsidRDefault="00536535" w:rsidP="003F4306">
            <w:pPr>
              <w:jc w:val="center"/>
              <w:rPr>
                <w:sz w:val="24"/>
                <w:szCs w:val="24"/>
              </w:rPr>
            </w:pPr>
            <w:r w:rsidRPr="00613219">
              <w:rPr>
                <w:b/>
                <w:color w:val="FFFFFF" w:themeColor="background1"/>
              </w:rPr>
              <w:t>Б</w:t>
            </w:r>
          </w:p>
        </w:tc>
        <w:tc>
          <w:tcPr>
            <w:tcW w:w="433" w:type="pct"/>
            <w:shd w:val="clear" w:color="auto" w:fill="00B050"/>
            <w:vAlign w:val="center"/>
          </w:tcPr>
          <w:p w14:paraId="27DC3AC9" w14:textId="77777777" w:rsidR="00536535" w:rsidRPr="00D11BA7" w:rsidRDefault="00536535" w:rsidP="003F4306">
            <w:pPr>
              <w:jc w:val="center"/>
              <w:rPr>
                <w:sz w:val="24"/>
                <w:szCs w:val="24"/>
              </w:rPr>
            </w:pPr>
            <w:r w:rsidRPr="00613219">
              <w:rPr>
                <w:b/>
                <w:color w:val="FFFFFF" w:themeColor="background1"/>
              </w:rPr>
              <w:t>В</w:t>
            </w:r>
          </w:p>
        </w:tc>
        <w:tc>
          <w:tcPr>
            <w:tcW w:w="641" w:type="pct"/>
            <w:shd w:val="clear" w:color="auto" w:fill="00B050"/>
            <w:vAlign w:val="center"/>
          </w:tcPr>
          <w:p w14:paraId="46C80B62" w14:textId="77777777" w:rsidR="00536535" w:rsidRPr="00D11BA7" w:rsidRDefault="00536535" w:rsidP="003F4306">
            <w:pPr>
              <w:jc w:val="center"/>
              <w:rPr>
                <w:sz w:val="24"/>
                <w:szCs w:val="24"/>
              </w:rPr>
            </w:pPr>
            <w:r w:rsidRPr="00613219">
              <w:rPr>
                <w:b/>
                <w:color w:val="FFFFFF" w:themeColor="background1"/>
              </w:rPr>
              <w:t>Г</w:t>
            </w:r>
          </w:p>
        </w:tc>
        <w:tc>
          <w:tcPr>
            <w:tcW w:w="1153" w:type="pct"/>
            <w:shd w:val="clear" w:color="auto" w:fill="92D050"/>
            <w:vAlign w:val="center"/>
          </w:tcPr>
          <w:p w14:paraId="5AFB8351" w14:textId="77777777" w:rsidR="00536535" w:rsidRPr="00D11BA7" w:rsidRDefault="00536535" w:rsidP="003F4306">
            <w:pPr>
              <w:rPr>
                <w:sz w:val="24"/>
                <w:szCs w:val="24"/>
              </w:rPr>
            </w:pPr>
          </w:p>
        </w:tc>
      </w:tr>
      <w:tr w:rsidR="00536535" w:rsidRPr="00D11BA7" w14:paraId="104F7FD5" w14:textId="77777777" w:rsidTr="00536535">
        <w:trPr>
          <w:jc w:val="center"/>
        </w:trPr>
        <w:tc>
          <w:tcPr>
            <w:tcW w:w="1472" w:type="pct"/>
            <w:vMerge/>
            <w:shd w:val="clear" w:color="auto" w:fill="92D050"/>
            <w:vAlign w:val="center"/>
          </w:tcPr>
          <w:p w14:paraId="04DB7E07" w14:textId="77777777" w:rsidR="00536535" w:rsidRPr="00D11BA7" w:rsidRDefault="00536535" w:rsidP="003F43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00B050"/>
            <w:vAlign w:val="center"/>
          </w:tcPr>
          <w:p w14:paraId="737E911B" w14:textId="77777777" w:rsidR="00536535" w:rsidRPr="00913FEF" w:rsidRDefault="00536535" w:rsidP="003F4306">
            <w:pPr>
              <w:jc w:val="center"/>
              <w:rPr>
                <w:sz w:val="24"/>
                <w:szCs w:val="24"/>
              </w:rPr>
            </w:pPr>
            <w:r w:rsidRPr="00913FE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1AC59" w14:textId="77777777" w:rsidR="00536535" w:rsidRPr="00F35E85" w:rsidRDefault="00536535" w:rsidP="003F4306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DAFC5" w14:textId="77777777" w:rsidR="00536535" w:rsidRPr="00F35E85" w:rsidRDefault="00536535" w:rsidP="003F4306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CDF74" w14:textId="77777777" w:rsidR="00536535" w:rsidRPr="00F35E85" w:rsidRDefault="00536535" w:rsidP="003F4306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5122C" w14:textId="77777777" w:rsidR="00536535" w:rsidRPr="00F35E85" w:rsidRDefault="00536535" w:rsidP="003F4306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53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center"/>
          </w:tcPr>
          <w:p w14:paraId="24093553" w14:textId="2F5E0434" w:rsidR="00536535" w:rsidRPr="00F35E85" w:rsidRDefault="00536535" w:rsidP="003F43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F35E85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536535" w:rsidRPr="00D11BA7" w14:paraId="561F991A" w14:textId="77777777" w:rsidTr="00536535">
        <w:trPr>
          <w:jc w:val="center"/>
        </w:trPr>
        <w:tc>
          <w:tcPr>
            <w:tcW w:w="1472" w:type="pct"/>
            <w:vMerge/>
            <w:shd w:val="clear" w:color="auto" w:fill="92D050"/>
            <w:vAlign w:val="center"/>
          </w:tcPr>
          <w:p w14:paraId="54E7B737" w14:textId="77777777" w:rsidR="00536535" w:rsidRPr="00D11BA7" w:rsidRDefault="00536535" w:rsidP="003F43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00B050"/>
            <w:vAlign w:val="center"/>
          </w:tcPr>
          <w:p w14:paraId="586C9298" w14:textId="77777777" w:rsidR="00536535" w:rsidRPr="00913FEF" w:rsidRDefault="00536535" w:rsidP="003F4306">
            <w:pPr>
              <w:jc w:val="center"/>
              <w:rPr>
                <w:sz w:val="24"/>
                <w:szCs w:val="24"/>
              </w:rPr>
            </w:pPr>
            <w:r w:rsidRPr="00913F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0B459" w14:textId="77777777" w:rsidR="00536535" w:rsidRPr="00F35E85" w:rsidRDefault="00536535" w:rsidP="003F4306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3A016" w14:textId="77777777" w:rsidR="00536535" w:rsidRPr="00F35E85" w:rsidRDefault="00536535" w:rsidP="003F4306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13918" w14:textId="77777777" w:rsidR="00536535" w:rsidRPr="00F35E85" w:rsidRDefault="00536535" w:rsidP="003F4306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82409" w14:textId="77777777" w:rsidR="00536535" w:rsidRPr="00F35E85" w:rsidRDefault="00536535" w:rsidP="003F4306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center"/>
          </w:tcPr>
          <w:p w14:paraId="45F7FFDD" w14:textId="3DD8D966" w:rsidR="00536535" w:rsidRPr="00F35E85" w:rsidRDefault="00536535" w:rsidP="003F43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F35E85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536535" w:rsidRPr="00D11BA7" w14:paraId="086EE7E0" w14:textId="77777777" w:rsidTr="006719AB">
        <w:trPr>
          <w:jc w:val="center"/>
        </w:trPr>
        <w:tc>
          <w:tcPr>
            <w:tcW w:w="1472" w:type="pct"/>
            <w:vMerge/>
            <w:shd w:val="clear" w:color="auto" w:fill="92D050"/>
            <w:vAlign w:val="center"/>
          </w:tcPr>
          <w:p w14:paraId="15414FCB" w14:textId="77777777" w:rsidR="00536535" w:rsidRPr="00D11BA7" w:rsidRDefault="00536535" w:rsidP="0053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00B050"/>
            <w:vAlign w:val="center"/>
          </w:tcPr>
          <w:p w14:paraId="059ECDF4" w14:textId="77777777" w:rsidR="00536535" w:rsidRPr="00913FEF" w:rsidRDefault="00536535" w:rsidP="00536535">
            <w:pPr>
              <w:jc w:val="center"/>
              <w:rPr>
                <w:sz w:val="24"/>
                <w:szCs w:val="24"/>
              </w:rPr>
            </w:pPr>
            <w:r w:rsidRPr="00913F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CDC0" w14:textId="26E2E5D6" w:rsidR="00536535" w:rsidRPr="00536535" w:rsidRDefault="00536535" w:rsidP="00536535">
            <w:pPr>
              <w:jc w:val="center"/>
              <w:rPr>
                <w:sz w:val="24"/>
                <w:szCs w:val="24"/>
              </w:rPr>
            </w:pPr>
            <w:r w:rsidRPr="0053653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1CDC" w14:textId="067CEC21" w:rsidR="00536535" w:rsidRPr="00536535" w:rsidRDefault="00536535" w:rsidP="00536535">
            <w:pPr>
              <w:jc w:val="center"/>
              <w:rPr>
                <w:sz w:val="24"/>
                <w:szCs w:val="24"/>
              </w:rPr>
            </w:pPr>
            <w:r w:rsidRPr="0053653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0328" w14:textId="77D7E70F" w:rsidR="00536535" w:rsidRPr="00536535" w:rsidRDefault="00536535" w:rsidP="00536535">
            <w:pPr>
              <w:jc w:val="center"/>
              <w:rPr>
                <w:sz w:val="24"/>
                <w:szCs w:val="24"/>
                <w:lang w:val="en-US"/>
              </w:rPr>
            </w:pPr>
            <w:r w:rsidRPr="0053653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EA33" w14:textId="3C3872C3" w:rsidR="00536535" w:rsidRPr="00536535" w:rsidRDefault="00536535" w:rsidP="00536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3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center"/>
          </w:tcPr>
          <w:p w14:paraId="59D98277" w14:textId="78309AF3" w:rsidR="00536535" w:rsidRPr="00F35E85" w:rsidRDefault="00536535" w:rsidP="00536535">
            <w:pPr>
              <w:jc w:val="center"/>
              <w:rPr>
                <w:b/>
                <w:bCs/>
                <w:sz w:val="24"/>
                <w:szCs w:val="24"/>
              </w:rPr>
            </w:pPr>
            <w:r w:rsidRPr="00F35E85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F35E85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F35E85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36535" w:rsidRPr="00D11BA7" w14:paraId="66DA4911" w14:textId="77777777" w:rsidTr="006719AB">
        <w:trPr>
          <w:jc w:val="center"/>
        </w:trPr>
        <w:tc>
          <w:tcPr>
            <w:tcW w:w="1472" w:type="pct"/>
            <w:vMerge/>
            <w:shd w:val="clear" w:color="auto" w:fill="92D050"/>
            <w:vAlign w:val="center"/>
          </w:tcPr>
          <w:p w14:paraId="21C22B48" w14:textId="77777777" w:rsidR="00536535" w:rsidRPr="00D11BA7" w:rsidRDefault="00536535" w:rsidP="0053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00B050"/>
            <w:vAlign w:val="center"/>
          </w:tcPr>
          <w:p w14:paraId="310337C2" w14:textId="77777777" w:rsidR="00536535" w:rsidRPr="00913FEF" w:rsidRDefault="00536535" w:rsidP="00536535">
            <w:pPr>
              <w:jc w:val="center"/>
              <w:rPr>
                <w:b/>
                <w:bCs/>
                <w:sz w:val="24"/>
                <w:szCs w:val="24"/>
              </w:rPr>
            </w:pPr>
            <w:r w:rsidRPr="00913FE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D5B5" w14:textId="357A8F79" w:rsidR="00536535" w:rsidRPr="00536535" w:rsidRDefault="00536535" w:rsidP="00536535">
            <w:pPr>
              <w:jc w:val="center"/>
              <w:rPr>
                <w:sz w:val="24"/>
                <w:szCs w:val="24"/>
              </w:rPr>
            </w:pPr>
            <w:r w:rsidRPr="0053653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5E7E" w14:textId="360C15D9" w:rsidR="00536535" w:rsidRPr="00536535" w:rsidRDefault="00536535" w:rsidP="00536535">
            <w:pPr>
              <w:jc w:val="center"/>
              <w:rPr>
                <w:sz w:val="24"/>
                <w:szCs w:val="24"/>
              </w:rPr>
            </w:pPr>
            <w:r w:rsidRPr="00536535">
              <w:rPr>
                <w:color w:val="000000"/>
                <w:sz w:val="24"/>
                <w:szCs w:val="24"/>
              </w:rPr>
              <w:t>10,4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C42B" w14:textId="388B4996" w:rsidR="00536535" w:rsidRPr="00536535" w:rsidRDefault="00536535" w:rsidP="00536535">
            <w:pPr>
              <w:jc w:val="center"/>
              <w:rPr>
                <w:sz w:val="24"/>
                <w:szCs w:val="24"/>
              </w:rPr>
            </w:pPr>
            <w:r w:rsidRPr="0053653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6888" w14:textId="6416212A" w:rsidR="00536535" w:rsidRPr="00536535" w:rsidRDefault="00536535" w:rsidP="00536535">
            <w:pPr>
              <w:jc w:val="center"/>
              <w:rPr>
                <w:sz w:val="24"/>
                <w:szCs w:val="24"/>
              </w:rPr>
            </w:pPr>
            <w:r w:rsidRPr="00536535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53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center"/>
          </w:tcPr>
          <w:p w14:paraId="3C320AEF" w14:textId="1898D198" w:rsidR="00536535" w:rsidRPr="00F35E85" w:rsidRDefault="00536535" w:rsidP="005365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F35E85">
              <w:rPr>
                <w:b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536535" w:rsidRPr="00D11BA7" w14:paraId="3CA7AD40" w14:textId="77777777" w:rsidTr="006719AB">
        <w:trPr>
          <w:jc w:val="center"/>
        </w:trPr>
        <w:tc>
          <w:tcPr>
            <w:tcW w:w="1472" w:type="pct"/>
            <w:vMerge/>
            <w:shd w:val="clear" w:color="auto" w:fill="92D050"/>
            <w:vAlign w:val="center"/>
          </w:tcPr>
          <w:p w14:paraId="5F31EDA3" w14:textId="77777777" w:rsidR="00536535" w:rsidRPr="00D11BA7" w:rsidRDefault="00536535" w:rsidP="0053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00B050"/>
            <w:vAlign w:val="center"/>
          </w:tcPr>
          <w:p w14:paraId="1976659A" w14:textId="77777777" w:rsidR="00536535" w:rsidRPr="00913FEF" w:rsidRDefault="00536535" w:rsidP="00536535">
            <w:pPr>
              <w:jc w:val="center"/>
              <w:rPr>
                <w:b/>
                <w:bCs/>
                <w:sz w:val="24"/>
                <w:szCs w:val="24"/>
              </w:rPr>
            </w:pPr>
            <w:r w:rsidRPr="00913FE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812F" w14:textId="56A123D3" w:rsidR="00536535" w:rsidRPr="00536535" w:rsidRDefault="00536535" w:rsidP="00536535">
            <w:pPr>
              <w:jc w:val="center"/>
              <w:rPr>
                <w:sz w:val="24"/>
                <w:szCs w:val="24"/>
              </w:rPr>
            </w:pPr>
            <w:r w:rsidRPr="0053653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E9C7" w14:textId="3035BB1F" w:rsidR="00536535" w:rsidRPr="00536535" w:rsidRDefault="00536535" w:rsidP="00536535">
            <w:pPr>
              <w:jc w:val="center"/>
              <w:rPr>
                <w:sz w:val="24"/>
                <w:szCs w:val="24"/>
              </w:rPr>
            </w:pPr>
            <w:r w:rsidRPr="0053653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3AF5" w14:textId="138A6CDD" w:rsidR="00536535" w:rsidRPr="00536535" w:rsidRDefault="00536535" w:rsidP="00536535">
            <w:pPr>
              <w:jc w:val="center"/>
              <w:rPr>
                <w:sz w:val="24"/>
                <w:szCs w:val="24"/>
              </w:rPr>
            </w:pPr>
            <w:r w:rsidRPr="0053653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7D4E" w14:textId="63F25283" w:rsidR="00536535" w:rsidRPr="00536535" w:rsidRDefault="00536535" w:rsidP="00536535">
            <w:pPr>
              <w:jc w:val="center"/>
              <w:rPr>
                <w:sz w:val="24"/>
                <w:szCs w:val="24"/>
              </w:rPr>
            </w:pPr>
            <w:r w:rsidRPr="0053653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53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center"/>
          </w:tcPr>
          <w:p w14:paraId="7673343B" w14:textId="71BCE759" w:rsidR="00536535" w:rsidRPr="00F35E85" w:rsidRDefault="00536535" w:rsidP="005365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Pr="00F35E85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536535" w:rsidRPr="00D11BA7" w14:paraId="1FAC04FE" w14:textId="77777777" w:rsidTr="006719AB">
        <w:trPr>
          <w:jc w:val="center"/>
        </w:trPr>
        <w:tc>
          <w:tcPr>
            <w:tcW w:w="1472" w:type="pct"/>
            <w:vMerge/>
            <w:shd w:val="clear" w:color="auto" w:fill="92D050"/>
            <w:vAlign w:val="center"/>
          </w:tcPr>
          <w:p w14:paraId="07AE46CC" w14:textId="77777777" w:rsidR="00536535" w:rsidRPr="00D11BA7" w:rsidRDefault="00536535" w:rsidP="0053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00B050"/>
            <w:vAlign w:val="center"/>
          </w:tcPr>
          <w:p w14:paraId="43DEABB8" w14:textId="77777777" w:rsidR="00536535" w:rsidRPr="00913FEF" w:rsidRDefault="00536535" w:rsidP="00536535">
            <w:pPr>
              <w:jc w:val="center"/>
              <w:rPr>
                <w:b/>
                <w:bCs/>
                <w:sz w:val="24"/>
                <w:szCs w:val="24"/>
              </w:rPr>
            </w:pPr>
            <w:r w:rsidRPr="00913FE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80BE" w14:textId="588D80E3" w:rsidR="00536535" w:rsidRPr="00536535" w:rsidRDefault="00536535" w:rsidP="00536535">
            <w:pPr>
              <w:jc w:val="center"/>
              <w:rPr>
                <w:sz w:val="24"/>
                <w:szCs w:val="24"/>
              </w:rPr>
            </w:pPr>
            <w:r w:rsidRPr="0053653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DD21" w14:textId="704A9562" w:rsidR="00536535" w:rsidRPr="00536535" w:rsidRDefault="00536535" w:rsidP="00536535">
            <w:pPr>
              <w:jc w:val="center"/>
              <w:rPr>
                <w:sz w:val="24"/>
                <w:szCs w:val="24"/>
              </w:rPr>
            </w:pPr>
            <w:r w:rsidRPr="0053653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083D" w14:textId="73012065" w:rsidR="00536535" w:rsidRPr="00536535" w:rsidRDefault="00536535" w:rsidP="00536535">
            <w:pPr>
              <w:jc w:val="center"/>
              <w:rPr>
                <w:sz w:val="24"/>
                <w:szCs w:val="24"/>
              </w:rPr>
            </w:pPr>
            <w:r w:rsidRPr="0053653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F06A" w14:textId="047E7C39" w:rsidR="00536535" w:rsidRPr="00536535" w:rsidRDefault="00536535" w:rsidP="0053653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153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center"/>
          </w:tcPr>
          <w:p w14:paraId="2C3245C9" w14:textId="58368A81" w:rsidR="00536535" w:rsidRPr="00F35E85" w:rsidRDefault="00536535" w:rsidP="005365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10,2</w:t>
            </w:r>
          </w:p>
        </w:tc>
      </w:tr>
      <w:tr w:rsidR="00536535" w:rsidRPr="00D11BA7" w14:paraId="0AE088F0" w14:textId="77777777" w:rsidTr="00536535">
        <w:trPr>
          <w:jc w:val="center"/>
        </w:trPr>
        <w:tc>
          <w:tcPr>
            <w:tcW w:w="1781" w:type="pct"/>
            <w:gridSpan w:val="2"/>
            <w:shd w:val="clear" w:color="auto" w:fill="00B050"/>
            <w:vAlign w:val="center"/>
          </w:tcPr>
          <w:p w14:paraId="25483700" w14:textId="77777777" w:rsidR="00536535" w:rsidRPr="00913FEF" w:rsidRDefault="00536535" w:rsidP="00536535">
            <w:pPr>
              <w:jc w:val="center"/>
              <w:rPr>
                <w:sz w:val="24"/>
                <w:szCs w:val="24"/>
              </w:rPr>
            </w:pPr>
            <w:r w:rsidRPr="00613219">
              <w:rPr>
                <w:b/>
              </w:rPr>
              <w:t>Итого баллов за критерий/модуль</w:t>
            </w:r>
          </w:p>
        </w:tc>
        <w:tc>
          <w:tcPr>
            <w:tcW w:w="43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</w:tcPr>
          <w:p w14:paraId="5E72D3B7" w14:textId="77777777" w:rsidR="00536535" w:rsidRPr="00F35E85" w:rsidRDefault="00536535" w:rsidP="00536535">
            <w:pPr>
              <w:jc w:val="center"/>
              <w:rPr>
                <w:b/>
                <w:bCs/>
                <w:sz w:val="24"/>
                <w:szCs w:val="24"/>
              </w:rPr>
            </w:pPr>
            <w:r w:rsidRPr="00F35E85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0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</w:tcPr>
          <w:p w14:paraId="7630EFB7" w14:textId="4FC08118" w:rsidR="00536535" w:rsidRPr="00F35E85" w:rsidRDefault="00536535" w:rsidP="00536535">
            <w:pPr>
              <w:jc w:val="center"/>
              <w:rPr>
                <w:b/>
                <w:bCs/>
                <w:sz w:val="24"/>
                <w:szCs w:val="24"/>
              </w:rPr>
            </w:pPr>
            <w:r w:rsidRPr="00F35E85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F35E85">
              <w:rPr>
                <w:b/>
                <w:bCs/>
                <w:color w:val="000000"/>
                <w:sz w:val="24"/>
                <w:szCs w:val="24"/>
              </w:rPr>
              <w:t>,4</w:t>
            </w:r>
          </w:p>
        </w:tc>
        <w:tc>
          <w:tcPr>
            <w:tcW w:w="43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</w:tcPr>
          <w:p w14:paraId="4E693052" w14:textId="27254CDD" w:rsidR="00536535" w:rsidRPr="00F35E85" w:rsidRDefault="00536535" w:rsidP="00536535">
            <w:pPr>
              <w:jc w:val="center"/>
              <w:rPr>
                <w:b/>
                <w:bCs/>
                <w:sz w:val="24"/>
                <w:szCs w:val="24"/>
              </w:rPr>
            </w:pPr>
            <w:r w:rsidRPr="00F35E85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1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</w:tcPr>
          <w:p w14:paraId="346FA8E9" w14:textId="550F5462" w:rsidR="00536535" w:rsidRPr="00F35E85" w:rsidRDefault="00536535" w:rsidP="005365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1153" w:type="pct"/>
            <w:shd w:val="clear" w:color="auto" w:fill="E7E6E6" w:themeFill="background2"/>
            <w:vAlign w:val="center"/>
          </w:tcPr>
          <w:p w14:paraId="6A0CDF54" w14:textId="2968464B" w:rsidR="00536535" w:rsidRPr="00F35E85" w:rsidRDefault="00536535" w:rsidP="005365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57,2</w:t>
            </w:r>
          </w:p>
        </w:tc>
      </w:tr>
    </w:tbl>
    <w:p w14:paraId="3984660C" w14:textId="5785C4F7" w:rsidR="008E5424" w:rsidRDefault="008E5424" w:rsidP="00C31B3C">
      <w:pPr>
        <w:pStyle w:val="-2"/>
        <w:spacing w:before="0" w:after="0" w:line="240" w:lineRule="auto"/>
        <w:outlineLvl w:val="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57074436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F946F2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6F2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BA4865" w:rsidRPr="009D04EE" w14:paraId="1E8BB159" w14:textId="77777777" w:rsidTr="003F4306">
        <w:tc>
          <w:tcPr>
            <w:tcW w:w="1851" w:type="pct"/>
            <w:gridSpan w:val="2"/>
            <w:shd w:val="clear" w:color="auto" w:fill="92D050"/>
          </w:tcPr>
          <w:p w14:paraId="1A7A5FBF" w14:textId="77777777" w:rsidR="00BA4865" w:rsidRPr="00437D28" w:rsidRDefault="00BA4865" w:rsidP="003F430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63B7D5A3" w14:textId="77777777" w:rsidR="00BA4865" w:rsidRPr="00437D28" w:rsidRDefault="00BA4865" w:rsidP="003F430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F946F2" w:rsidRPr="009D04EE" w14:paraId="4FA155D4" w14:textId="77777777" w:rsidTr="003F4306">
        <w:tc>
          <w:tcPr>
            <w:tcW w:w="282" w:type="pct"/>
            <w:shd w:val="clear" w:color="auto" w:fill="00B050"/>
          </w:tcPr>
          <w:p w14:paraId="701F62B8" w14:textId="77777777" w:rsidR="00F946F2" w:rsidRPr="00437D28" w:rsidRDefault="00F946F2" w:rsidP="00F946F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F1B204E" w14:textId="532705BC" w:rsidR="00F946F2" w:rsidRPr="004904C5" w:rsidRDefault="00F946F2" w:rsidP="00F94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6DB9">
              <w:rPr>
                <w:sz w:val="24"/>
                <w:szCs w:val="24"/>
              </w:rPr>
              <w:t>Ввод робота в эксплуатацию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4EB34D17" w14:textId="62FD6DB6" w:rsidR="00F946F2" w:rsidRPr="009D04EE" w:rsidRDefault="00F946F2" w:rsidP="00F94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6DB9">
              <w:rPr>
                <w:sz w:val="24"/>
                <w:szCs w:val="24"/>
              </w:rPr>
              <w:t>Оценивается умение конкурсантов выполнять приёмку нового робота, нахождение его базовой сервисной информации и проверка работоспособности основных узлов</w:t>
            </w:r>
          </w:p>
        </w:tc>
      </w:tr>
      <w:tr w:rsidR="00F946F2" w:rsidRPr="009D04EE" w14:paraId="34928E4F" w14:textId="77777777" w:rsidTr="003F4306">
        <w:tc>
          <w:tcPr>
            <w:tcW w:w="282" w:type="pct"/>
            <w:shd w:val="clear" w:color="auto" w:fill="00B050"/>
          </w:tcPr>
          <w:p w14:paraId="7B66841F" w14:textId="77777777" w:rsidR="00F946F2" w:rsidRPr="00437D28" w:rsidRDefault="00F946F2" w:rsidP="00F946F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6E79EDC" w14:textId="181F23A3" w:rsidR="00F946F2" w:rsidRPr="004904C5" w:rsidRDefault="00F946F2" w:rsidP="00F94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6DB9">
              <w:rPr>
                <w:sz w:val="24"/>
                <w:szCs w:val="24"/>
              </w:rPr>
              <w:t>Сервисная диагностика и обслуживание робота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1EC632AB" w14:textId="06512018" w:rsidR="00F946F2" w:rsidRPr="009D04EE" w:rsidRDefault="00F946F2" w:rsidP="00F94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6DB9">
              <w:rPr>
                <w:sz w:val="24"/>
                <w:szCs w:val="24"/>
              </w:rPr>
              <w:t>Оценивается умение конкурсантов проводить сервисную диагностику и обслуживание установленного ПО</w:t>
            </w:r>
          </w:p>
        </w:tc>
      </w:tr>
      <w:tr w:rsidR="00F946F2" w:rsidRPr="009D04EE" w14:paraId="1A3102E6" w14:textId="77777777" w:rsidTr="003F4306">
        <w:tc>
          <w:tcPr>
            <w:tcW w:w="282" w:type="pct"/>
            <w:shd w:val="clear" w:color="auto" w:fill="00B050"/>
          </w:tcPr>
          <w:p w14:paraId="756A2B69" w14:textId="77777777" w:rsidR="00F946F2" w:rsidRPr="00437D28" w:rsidRDefault="00F946F2" w:rsidP="00F946F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5105CA0" w14:textId="175A77AA" w:rsidR="00F946F2" w:rsidRPr="004904C5" w:rsidRDefault="00F946F2" w:rsidP="00F94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ремонтных работ сервисного робота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FBE14CE" w14:textId="0CDD87F4" w:rsidR="00F946F2" w:rsidRPr="009D04EE" w:rsidRDefault="00F946F2" w:rsidP="00F94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6DB9">
              <w:rPr>
                <w:sz w:val="24"/>
                <w:szCs w:val="24"/>
              </w:rPr>
              <w:t>Оценивается умение проводить экстренные ремонтные работы робота, в случаях, когда это возможно выполнить без отправки робота производителю</w:t>
            </w:r>
            <w:r>
              <w:rPr>
                <w:sz w:val="24"/>
                <w:szCs w:val="24"/>
              </w:rPr>
              <w:t>.</w:t>
            </w:r>
          </w:p>
        </w:tc>
      </w:tr>
      <w:tr w:rsidR="00F946F2" w:rsidRPr="009D04EE" w14:paraId="02420691" w14:textId="77777777" w:rsidTr="003F4306">
        <w:tc>
          <w:tcPr>
            <w:tcW w:w="282" w:type="pct"/>
            <w:shd w:val="clear" w:color="auto" w:fill="00B050"/>
          </w:tcPr>
          <w:p w14:paraId="6548DFC9" w14:textId="77777777" w:rsidR="00F946F2" w:rsidRPr="00437D28" w:rsidRDefault="00F946F2" w:rsidP="00F946F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37BDFEA2" w14:textId="2C38BD1B" w:rsidR="00F946F2" w:rsidRPr="004904C5" w:rsidRDefault="00F946F2" w:rsidP="00F94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4839">
              <w:rPr>
                <w:bCs/>
                <w:sz w:val="24"/>
                <w:szCs w:val="24"/>
              </w:rPr>
              <w:t>Проведение рабочих испытаний модернизированного робота</w:t>
            </w:r>
            <w:r>
              <w:rPr>
                <w:bCs/>
                <w:sz w:val="24"/>
                <w:szCs w:val="24"/>
              </w:rPr>
              <w:t xml:space="preserve"> с поиском</w:t>
            </w:r>
            <w:r w:rsidRPr="00AA4839">
              <w:rPr>
                <w:bCs/>
                <w:sz w:val="24"/>
                <w:szCs w:val="24"/>
              </w:rPr>
              <w:t xml:space="preserve"> и устранение</w:t>
            </w:r>
            <w:r>
              <w:rPr>
                <w:bCs/>
                <w:sz w:val="24"/>
                <w:szCs w:val="24"/>
              </w:rPr>
              <w:t>м</w:t>
            </w:r>
            <w:r w:rsidRPr="00AA4839">
              <w:rPr>
                <w:bCs/>
                <w:sz w:val="24"/>
                <w:szCs w:val="24"/>
              </w:rPr>
              <w:t xml:space="preserve"> неисправностей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EDE53D0" w14:textId="0F28E154" w:rsidR="00F946F2" w:rsidRPr="004904C5" w:rsidRDefault="00F946F2" w:rsidP="00F94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342B">
              <w:rPr>
                <w:sz w:val="24"/>
                <w:szCs w:val="24"/>
              </w:rPr>
              <w:t>Оценивается умение проводить испытания установленного дополнительного оборудование на модифицированном сервисном роботе</w:t>
            </w:r>
            <w:r>
              <w:rPr>
                <w:sz w:val="24"/>
                <w:szCs w:val="24"/>
              </w:rPr>
              <w:t xml:space="preserve">, а также </w:t>
            </w:r>
            <w:r w:rsidRPr="00A46DB9">
              <w:rPr>
                <w:sz w:val="24"/>
                <w:szCs w:val="24"/>
              </w:rPr>
              <w:t xml:space="preserve">умение в </w:t>
            </w:r>
            <w:r>
              <w:rPr>
                <w:sz w:val="24"/>
                <w:szCs w:val="24"/>
              </w:rPr>
              <w:t>поиске</w:t>
            </w:r>
            <w:r w:rsidRPr="00A46DB9">
              <w:rPr>
                <w:sz w:val="24"/>
                <w:szCs w:val="24"/>
              </w:rPr>
              <w:t xml:space="preserve"> и устранении заложенных неисправностей</w:t>
            </w:r>
            <w:r>
              <w:rPr>
                <w:sz w:val="24"/>
                <w:szCs w:val="24"/>
              </w:rPr>
              <w:t xml:space="preserve"> в сервисном роботе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57074437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14:paraId="53E7AB96" w14:textId="0FE2AE1C" w:rsidR="008B7E9E" w:rsidRPr="001A31BA" w:rsidRDefault="008B7E9E" w:rsidP="008B7E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1A31BA">
        <w:rPr>
          <w:rFonts w:ascii="Times New Roman" w:eastAsia="Times New Roman" w:hAnsi="Times New Roman" w:cs="Times New Roman"/>
          <w:sz w:val="28"/>
          <w:szCs w:val="28"/>
        </w:rPr>
        <w:t>8 часов</w:t>
      </w:r>
    </w:p>
    <w:p w14:paraId="79AE8C47" w14:textId="5F151F55" w:rsidR="008B7E9E" w:rsidRPr="001445F6" w:rsidRDefault="008B7E9E" w:rsidP="008B7E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A451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Pr="00F70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</w:p>
    <w:p w14:paraId="38488A7C" w14:textId="77777777" w:rsidR="008B7E9E" w:rsidRPr="00A204BB" w:rsidRDefault="008B7E9E" w:rsidP="008B7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51F59947" w14:textId="77777777" w:rsidR="008B7E9E" w:rsidRDefault="008B7E9E" w:rsidP="008B7E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57074438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11C368E9" w14:textId="23400AA6" w:rsidR="00F55353" w:rsidRDefault="00F55353" w:rsidP="00F553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1A31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1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4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Общее количество баллов конкурсного задания составляет </w:t>
      </w:r>
      <w:r w:rsidR="00536535" w:rsidRPr="00536535">
        <w:rPr>
          <w:rFonts w:ascii="Times New Roman" w:eastAsia="Times New Roman" w:hAnsi="Times New Roman" w:cs="Times New Roman"/>
          <w:sz w:val="28"/>
          <w:szCs w:val="28"/>
          <w:lang w:eastAsia="ru-RU"/>
        </w:rPr>
        <w:t>57,2</w:t>
      </w:r>
      <w:r w:rsidRPr="00536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9C78C8" w14:textId="77777777" w:rsidR="00F55353" w:rsidRPr="008C41F7" w:rsidRDefault="00F55353" w:rsidP="00F553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625B9F7A" w:rsidR="003724BE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0200A8" w14:textId="77777777" w:rsidR="003724BE" w:rsidRDefault="003724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57074439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9138E6" w14:textId="77777777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Ввод робота в эксплуатацию</w:t>
      </w:r>
    </w:p>
    <w:p w14:paraId="7A409CE1" w14:textId="7DF7AE6C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A251E9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1BCF4EF7" w14:textId="77777777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модуля:</w:t>
      </w:r>
    </w:p>
    <w:p w14:paraId="7B150A81" w14:textId="77777777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Конкурсанту необходимо выполнить приемку нового сервисного робота для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учебного класса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 Перед началом выполнения задания модуля Конкурсант получает упаковку с роботом и сопроводительную документацию. В ходе проведения приемки робота Конкурсанту необходимо заполнить несколько документов:</w:t>
      </w:r>
    </w:p>
    <w:p w14:paraId="71410094" w14:textId="77777777" w:rsidR="00E573BD" w:rsidRDefault="00E573BD" w:rsidP="00E573BD">
      <w:pPr>
        <w:numPr>
          <w:ilvl w:val="0"/>
          <w:numId w:val="24"/>
        </w:numPr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 о приеме (поступлении) оборудования</w:t>
      </w:r>
    </w:p>
    <w:p w14:paraId="65C02892" w14:textId="77777777" w:rsidR="00E573BD" w:rsidRDefault="00E573BD" w:rsidP="00E573BD">
      <w:pPr>
        <w:numPr>
          <w:ilvl w:val="0"/>
          <w:numId w:val="24"/>
        </w:numPr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Инструкция по вводу робота в эксплуатацию</w:t>
      </w:r>
    </w:p>
    <w:p w14:paraId="17E15E28" w14:textId="77777777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проведенного приема и заполнения документов, конкурсанту необходимо принять решение, можно ли вводить выданного робота в эксплуатацию в учебном классе или его необходимо отправить поставщику на замену/доукомплектование заполнив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Акт о приеме (поступлении) оборудования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E5D456" w14:textId="77777777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выполнения модуля, будет производиться оценка соблюдения Конкурсантом порядка на рабочем месте, расписания рабочего дня, а также коммуникации между Конкурсантом и экспертами.</w:t>
      </w:r>
    </w:p>
    <w:p w14:paraId="7B0FBCBB" w14:textId="77777777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 должен самостоятельно выполнить задание модуля.</w:t>
      </w:r>
    </w:p>
    <w:p w14:paraId="25C85BCE" w14:textId="77777777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сопроводительную документацию входят:</w:t>
      </w:r>
    </w:p>
    <w:p w14:paraId="1276A9B5" w14:textId="5BC3A8A8" w:rsidR="00E573BD" w:rsidRDefault="00E573BD" w:rsidP="00E573BD">
      <w:pPr>
        <w:numPr>
          <w:ilvl w:val="0"/>
          <w:numId w:val="25"/>
        </w:numPr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Инструкция к роботу в формате онлайн (</w:t>
      </w:r>
      <w:hyperlink r:id="rId9" w:history="1">
        <w:r>
          <w:rPr>
            <w:rStyle w:val="ae"/>
            <w:rFonts w:ascii="Times New Roman" w:eastAsia="Times New Roman" w:hAnsi="Times New Roman" w:cs="Times New Roman"/>
            <w:color w:val="1155CC"/>
            <w:sz w:val="28"/>
            <w:szCs w:val="28"/>
          </w:rPr>
          <w:t>https://manual.turtlebro.ru/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7C2A28B8" w14:textId="63CDDA37" w:rsidR="00936F1D" w:rsidRDefault="00936F1D" w:rsidP="00E573BD">
      <w:pPr>
        <w:numPr>
          <w:ilvl w:val="0"/>
          <w:numId w:val="25"/>
        </w:numPr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Набор скетчей для проверки работоспособности оборудования: </w:t>
      </w:r>
      <w:hyperlink r:id="rId10" w:history="1">
        <w:r w:rsidRPr="00936F1D">
          <w:rPr>
            <w:rStyle w:val="ae"/>
            <w:rFonts w:ascii="Times New Roman" w:eastAsia="Times New Roman" w:hAnsi="Times New Roman" w:cs="Times New Roman"/>
            <w:sz w:val="28"/>
            <w:szCs w:val="28"/>
          </w:rPr>
          <w:t>https://github.com/voltbro/ws-sro</w:t>
        </w:r>
      </w:hyperlink>
    </w:p>
    <w:p w14:paraId="6D593D3F" w14:textId="55569981" w:rsidR="00E573BD" w:rsidRPr="002A43D5" w:rsidRDefault="00E573BD" w:rsidP="00E573BD">
      <w:pPr>
        <w:numPr>
          <w:ilvl w:val="0"/>
          <w:numId w:val="25"/>
        </w:numPr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D5">
        <w:rPr>
          <w:rFonts w:ascii="Times New Roman" w:eastAsia="Times New Roman" w:hAnsi="Times New Roman" w:cs="Times New Roman"/>
          <w:sz w:val="28"/>
          <w:szCs w:val="28"/>
        </w:rPr>
        <w:t>Акт о приеме (поступлении) оборудования (Приложение № 5</w:t>
      </w:r>
      <w:r w:rsidR="002A43D5">
        <w:rPr>
          <w:rFonts w:ascii="Times New Roman" w:eastAsia="Times New Roman" w:hAnsi="Times New Roman" w:cs="Times New Roman"/>
          <w:sz w:val="28"/>
          <w:szCs w:val="28"/>
        </w:rPr>
        <w:t>/ Приложение №</w:t>
      </w:r>
      <w:r w:rsidR="00C761F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A43D5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138F9872" w14:textId="54351B56" w:rsidR="00E573BD" w:rsidRPr="002A43D5" w:rsidRDefault="00E573BD" w:rsidP="00E573BD">
      <w:pPr>
        <w:numPr>
          <w:ilvl w:val="0"/>
          <w:numId w:val="25"/>
        </w:numPr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D5">
        <w:rPr>
          <w:rFonts w:ascii="Times New Roman" w:eastAsia="Times New Roman" w:hAnsi="Times New Roman" w:cs="Times New Roman"/>
          <w:sz w:val="28"/>
          <w:szCs w:val="28"/>
        </w:rPr>
        <w:t>Инструкция по вводу робота в эксплуатацию (Приложение № 6</w:t>
      </w:r>
      <w:r w:rsidR="002A43D5">
        <w:rPr>
          <w:rFonts w:ascii="Times New Roman" w:eastAsia="Times New Roman" w:hAnsi="Times New Roman" w:cs="Times New Roman"/>
          <w:sz w:val="28"/>
          <w:szCs w:val="28"/>
        </w:rPr>
        <w:t>/</w:t>
      </w:r>
      <w:r w:rsidR="002A43D5" w:rsidRPr="002A4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3D5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  <w:r w:rsidR="00C761F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A43D5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14:paraId="06D7F8F4" w14:textId="15A5139F" w:rsidR="00E573BD" w:rsidRPr="002A43D5" w:rsidRDefault="00E573BD" w:rsidP="00E573BD">
      <w:pPr>
        <w:numPr>
          <w:ilvl w:val="0"/>
          <w:numId w:val="25"/>
        </w:numPr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D5">
        <w:rPr>
          <w:rFonts w:ascii="Times New Roman" w:eastAsia="Times New Roman" w:hAnsi="Times New Roman" w:cs="Times New Roman"/>
          <w:sz w:val="28"/>
          <w:szCs w:val="28"/>
        </w:rPr>
        <w:t>Запроса на доукомплектование (Приложение №7</w:t>
      </w:r>
      <w:r w:rsidR="00C761FD">
        <w:rPr>
          <w:rFonts w:ascii="Times New Roman" w:eastAsia="Times New Roman" w:hAnsi="Times New Roman" w:cs="Times New Roman"/>
          <w:sz w:val="28"/>
          <w:szCs w:val="28"/>
        </w:rPr>
        <w:t>/</w:t>
      </w:r>
      <w:r w:rsidR="002A43D5" w:rsidRPr="002A4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3D5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  <w:r w:rsidR="00C761F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A43D5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26764A36" w14:textId="7AA47117" w:rsidR="00E573BD" w:rsidRDefault="00E573BD" w:rsidP="00E573BD">
      <w:pPr>
        <w:numPr>
          <w:ilvl w:val="0"/>
          <w:numId w:val="25"/>
        </w:numPr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Имя wi-fi сети полигона и доступ к ней (SSID: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FieldBase_2.4G/ FieldBase_5G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password: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profi</w:t>
      </w:r>
      <w:r w:rsidRPr="00972941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7C211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reg</w:t>
      </w:r>
      <w:r w:rsidRPr="00972941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A72B2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2309BB7B" w14:textId="77777777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Акт о приеме (поступлении) оборудования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необходимо заполнять на протяжении всего модуля.</w:t>
      </w:r>
    </w:p>
    <w:p w14:paraId="476A2A8F" w14:textId="77777777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Инструкция по вводу робота в эксплуатацию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заполняться только во время сдачи модуля</w:t>
      </w:r>
    </w:p>
    <w:p w14:paraId="4EEF97B9" w14:textId="77777777" w:rsidR="00E573BD" w:rsidRDefault="00E573BD" w:rsidP="00E573BD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 w:type="page"/>
      </w:r>
    </w:p>
    <w:p w14:paraId="589C8400" w14:textId="77777777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Задание модуля:</w:t>
      </w:r>
    </w:p>
    <w:p w14:paraId="0780CE24" w14:textId="77777777" w:rsidR="00E573BD" w:rsidRDefault="00E573BD" w:rsidP="00E573BD">
      <w:pPr>
        <w:pStyle w:val="3"/>
        <w:spacing w:before="0" w:after="120"/>
        <w:ind w:firstLine="709"/>
        <w:contextualSpacing/>
        <w:jc w:val="both"/>
        <w:rPr>
          <w:rFonts w:ascii="Times New Roman" w:hAnsi="Times New Roman" w:cs="Times New Roman"/>
          <w:color w:val="244061"/>
          <w:sz w:val="28"/>
          <w:szCs w:val="28"/>
          <w:shd w:val="clear" w:color="auto" w:fill="FF9900"/>
          <w:lang w:val="ru-RU"/>
        </w:rPr>
      </w:pPr>
      <w:bookmarkStart w:id="12" w:name="_49x2ik5"/>
      <w:bookmarkStart w:id="13" w:name="_Toc125980607"/>
      <w:bookmarkEnd w:id="12"/>
      <w:r>
        <w:rPr>
          <w:rFonts w:ascii="Times New Roman" w:hAnsi="Times New Roman" w:cs="Times New Roman"/>
          <w:color w:val="244061"/>
          <w:sz w:val="28"/>
          <w:szCs w:val="28"/>
          <w:lang w:val="ru-RU"/>
        </w:rPr>
        <w:t>А1. Прием робот</w:t>
      </w:r>
      <w:bookmarkEnd w:id="13"/>
      <w:r>
        <w:rPr>
          <w:rFonts w:ascii="Times New Roman" w:hAnsi="Times New Roman" w:cs="Times New Roman"/>
          <w:color w:val="244061"/>
          <w:sz w:val="28"/>
          <w:szCs w:val="28"/>
          <w:lang w:val="ru-RU"/>
        </w:rPr>
        <w:t>отехнического комплекта</w:t>
      </w:r>
    </w:p>
    <w:p w14:paraId="73710242" w14:textId="77777777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начале работы Конкурсант получает у организаторов упаковку с роботом. Для приемки робота необходимо выполнить следующие действия:</w:t>
      </w:r>
    </w:p>
    <w:p w14:paraId="51708D3F" w14:textId="77777777" w:rsidR="00E573BD" w:rsidRDefault="00E573BD" w:rsidP="00E573BD">
      <w:pPr>
        <w:numPr>
          <w:ilvl w:val="0"/>
          <w:numId w:val="26"/>
        </w:numPr>
        <w:spacing w:after="120" w:line="297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Распаковать робота и проверить комплектацию;</w:t>
      </w:r>
    </w:p>
    <w:p w14:paraId="65E779AF" w14:textId="77777777" w:rsidR="00E573BD" w:rsidRDefault="00E573BD" w:rsidP="00E573BD">
      <w:pPr>
        <w:numPr>
          <w:ilvl w:val="0"/>
          <w:numId w:val="26"/>
        </w:numPr>
        <w:spacing w:after="120" w:line="297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Заполнить соответствующие разделы акта о приёме оборудования. </w:t>
      </w:r>
      <w:r w:rsidRPr="007F7534">
        <w:rPr>
          <w:rFonts w:ascii="Times New Roman" w:eastAsia="Times New Roman" w:hAnsi="Times New Roman" w:cs="Times New Roman"/>
          <w:sz w:val="28"/>
          <w:szCs w:val="28"/>
        </w:rPr>
        <w:t>В случае неполной комплектации в текстовом редакторе составить запрос на доукомплектование, используя форму Запроса на доукомплектование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7534">
        <w:rPr>
          <w:rFonts w:ascii="Times New Roman" w:eastAsia="Times New Roman" w:hAnsi="Times New Roman" w:cs="Times New Roman"/>
          <w:sz w:val="28"/>
          <w:szCs w:val="28"/>
        </w:rPr>
        <w:t>и продемонстрировать этот запрос техническому эксперту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341992" w14:textId="77777777" w:rsidR="00E573BD" w:rsidRDefault="00E573BD" w:rsidP="00E573BD">
      <w:pPr>
        <w:numPr>
          <w:ilvl w:val="0"/>
          <w:numId w:val="26"/>
        </w:numPr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Настроить подключение робота к сети полигона;</w:t>
      </w:r>
    </w:p>
    <w:p w14:paraId="75C5DE90" w14:textId="77777777" w:rsidR="00E573BD" w:rsidRDefault="00E573BD" w:rsidP="00E573BD">
      <w:pPr>
        <w:numPr>
          <w:ilvl w:val="0"/>
          <w:numId w:val="26"/>
        </w:numPr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Настроить имя хоста робота </w:t>
      </w:r>
      <w:r w:rsidRPr="001B237F">
        <w:rPr>
          <w:rFonts w:ascii="Times New Roman" w:eastAsia="Times New Roman" w:hAnsi="Times New Roman" w:cs="Times New Roman"/>
          <w:sz w:val="28"/>
          <w:szCs w:val="28"/>
        </w:rPr>
        <w:t xml:space="preserve">на имя вида turtlebroXX, где XX номер, написанный на наклейке </w:t>
      </w:r>
      <w:r>
        <w:rPr>
          <w:rFonts w:ascii="Times New Roman" w:eastAsia="Times New Roman" w:hAnsi="Times New Roman" w:cs="Times New Roman"/>
          <w:sz w:val="28"/>
          <w:szCs w:val="28"/>
        </w:rPr>
        <w:t>робота;</w:t>
      </w:r>
    </w:p>
    <w:p w14:paraId="42F82323" w14:textId="77777777" w:rsidR="00E573BD" w:rsidRDefault="00E573BD" w:rsidP="00E573BD">
      <w:pPr>
        <w:numPr>
          <w:ilvl w:val="0"/>
          <w:numId w:val="26"/>
        </w:numPr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Заполнить раздел «Сетевая информация» </w:t>
      </w:r>
      <w:r w:rsidRPr="001B237F">
        <w:rPr>
          <w:rFonts w:ascii="Times New Roman" w:eastAsia="Times New Roman" w:hAnsi="Times New Roman" w:cs="Times New Roman"/>
          <w:sz w:val="28"/>
          <w:szCs w:val="28"/>
        </w:rPr>
        <w:t>инструкци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237F">
        <w:rPr>
          <w:rFonts w:ascii="Times New Roman" w:eastAsia="Times New Roman" w:hAnsi="Times New Roman" w:cs="Times New Roman"/>
          <w:sz w:val="28"/>
          <w:szCs w:val="28"/>
        </w:rPr>
        <w:t xml:space="preserve"> по вводу робота в эксплуатацию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68D40D" w14:textId="77777777" w:rsidR="00E573BD" w:rsidRDefault="00E573BD" w:rsidP="00E573BD">
      <w:pPr>
        <w:pStyle w:val="3"/>
        <w:spacing w:before="0" w:after="120"/>
        <w:ind w:firstLine="709"/>
        <w:contextualSpacing/>
        <w:jc w:val="both"/>
        <w:rPr>
          <w:rFonts w:ascii="Times New Roman" w:hAnsi="Times New Roman" w:cs="Times New Roman"/>
          <w:b w:val="0"/>
          <w:color w:val="244061"/>
          <w:sz w:val="28"/>
          <w:szCs w:val="28"/>
          <w:lang w:val="ru-RU"/>
        </w:rPr>
      </w:pPr>
      <w:bookmarkStart w:id="14" w:name="_2p2csry"/>
      <w:bookmarkStart w:id="15" w:name="_Toc125980608"/>
      <w:bookmarkEnd w:id="14"/>
      <w:r>
        <w:rPr>
          <w:rFonts w:ascii="Times New Roman" w:hAnsi="Times New Roman" w:cs="Times New Roman"/>
          <w:color w:val="244061"/>
          <w:sz w:val="28"/>
          <w:szCs w:val="28"/>
          <w:lang w:val="ru-RU"/>
        </w:rPr>
        <w:t xml:space="preserve">А2. Проверка </w:t>
      </w:r>
      <w:r w:rsidRPr="00A25206">
        <w:rPr>
          <w:rFonts w:ascii="Times New Roman" w:hAnsi="Times New Roman" w:cs="Times New Roman"/>
          <w:color w:val="244061"/>
          <w:sz w:val="28"/>
          <w:szCs w:val="28"/>
          <w:lang w:val="ru-RU"/>
        </w:rPr>
        <w:t>базовой информации робота</w:t>
      </w:r>
      <w:bookmarkEnd w:id="15"/>
    </w:p>
    <w:p w14:paraId="049BC481" w14:textId="77777777" w:rsidR="00E573BD" w:rsidRDefault="00E573BD" w:rsidP="00E573B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37F">
        <w:rPr>
          <w:rFonts w:ascii="Times New Roman" w:eastAsia="Times New Roman" w:hAnsi="Times New Roman" w:cs="Times New Roman"/>
          <w:sz w:val="28"/>
          <w:szCs w:val="28"/>
        </w:rPr>
        <w:t xml:space="preserve">После подключения робота к сети полигона, Конкурсанту необходимо получить базовую информацию о конфигурации/установленном ПО на роботе и внести </w:t>
      </w:r>
      <w:r>
        <w:rPr>
          <w:rFonts w:ascii="Times New Roman" w:eastAsia="Times New Roman" w:hAnsi="Times New Roman" w:cs="Times New Roman"/>
          <w:sz w:val="28"/>
          <w:szCs w:val="28"/>
        </w:rPr>
        <w:t>её в раздел «</w:t>
      </w:r>
      <w:r w:rsidRPr="000E19B5">
        <w:rPr>
          <w:rFonts w:ascii="Times New Roman" w:eastAsia="Times New Roman" w:hAnsi="Times New Roman" w:cs="Times New Roman"/>
          <w:sz w:val="28"/>
          <w:szCs w:val="28"/>
        </w:rPr>
        <w:t>Базовая информация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B237F">
        <w:rPr>
          <w:rFonts w:ascii="Times New Roman" w:eastAsia="Times New Roman" w:hAnsi="Times New Roman" w:cs="Times New Roman"/>
          <w:sz w:val="28"/>
          <w:szCs w:val="28"/>
        </w:rPr>
        <w:t>инструкци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237F">
        <w:rPr>
          <w:rFonts w:ascii="Times New Roman" w:eastAsia="Times New Roman" w:hAnsi="Times New Roman" w:cs="Times New Roman"/>
          <w:sz w:val="28"/>
          <w:szCs w:val="28"/>
        </w:rPr>
        <w:t xml:space="preserve"> по вводу робота в эксплуатацию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CE2ACE" w14:textId="77777777" w:rsidR="00E573BD" w:rsidRDefault="00E573BD" w:rsidP="00E573B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4D058B" w14:textId="77777777" w:rsidR="00E573BD" w:rsidRDefault="00E573BD" w:rsidP="00E573BD">
      <w:pPr>
        <w:pStyle w:val="3"/>
        <w:spacing w:before="0" w:after="120"/>
        <w:ind w:firstLine="709"/>
        <w:contextualSpacing/>
        <w:jc w:val="both"/>
        <w:rPr>
          <w:rFonts w:ascii="Times New Roman" w:hAnsi="Times New Roman" w:cs="Times New Roman"/>
          <w:color w:val="24406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44061"/>
          <w:sz w:val="28"/>
          <w:szCs w:val="28"/>
          <w:lang w:val="ru-RU"/>
        </w:rPr>
        <w:t>А3. Проверка технических характеристик робота</w:t>
      </w:r>
    </w:p>
    <w:p w14:paraId="3BDA5DC5" w14:textId="77777777" w:rsidR="00E573BD" w:rsidRDefault="00E573BD" w:rsidP="00E573B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37F">
        <w:rPr>
          <w:rFonts w:ascii="Times New Roman" w:eastAsia="Times New Roman" w:hAnsi="Times New Roman" w:cs="Times New Roman"/>
          <w:sz w:val="28"/>
          <w:szCs w:val="28"/>
        </w:rPr>
        <w:t xml:space="preserve">Конкурсанту необходимо получить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технические характеристики элементов робота </w:t>
      </w:r>
      <w:r w:rsidRPr="001B237F">
        <w:rPr>
          <w:rFonts w:ascii="Times New Roman" w:eastAsia="Times New Roman" w:hAnsi="Times New Roman" w:cs="Times New Roman"/>
          <w:sz w:val="28"/>
          <w:szCs w:val="28"/>
        </w:rPr>
        <w:t xml:space="preserve">и внести </w:t>
      </w:r>
      <w:r>
        <w:rPr>
          <w:rFonts w:ascii="Times New Roman" w:eastAsia="Times New Roman" w:hAnsi="Times New Roman" w:cs="Times New Roman"/>
          <w:sz w:val="28"/>
          <w:szCs w:val="28"/>
        </w:rPr>
        <w:t>их в раздел «Технические характеристики»</w:t>
      </w:r>
      <w:r w:rsidRPr="001B237F">
        <w:rPr>
          <w:rFonts w:ascii="Times New Roman" w:eastAsia="Times New Roman" w:hAnsi="Times New Roman" w:cs="Times New Roman"/>
          <w:sz w:val="28"/>
          <w:szCs w:val="28"/>
        </w:rPr>
        <w:t xml:space="preserve"> инструкци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237F">
        <w:rPr>
          <w:rFonts w:ascii="Times New Roman" w:eastAsia="Times New Roman" w:hAnsi="Times New Roman" w:cs="Times New Roman"/>
          <w:sz w:val="28"/>
          <w:szCs w:val="28"/>
        </w:rPr>
        <w:t xml:space="preserve"> по вводу робота в эксплуатацию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4C11DA" w14:textId="77777777" w:rsidR="00E573BD" w:rsidRDefault="00E573BD" w:rsidP="00E573BD"/>
    <w:p w14:paraId="5855B661" w14:textId="77777777" w:rsidR="00E573BD" w:rsidRDefault="00E573BD" w:rsidP="00E573BD">
      <w:pPr>
        <w:pStyle w:val="3"/>
        <w:spacing w:before="0" w:after="120"/>
        <w:ind w:firstLine="709"/>
        <w:contextualSpacing/>
        <w:jc w:val="both"/>
        <w:rPr>
          <w:rFonts w:ascii="Times New Roman" w:hAnsi="Times New Roman" w:cs="Times New Roman"/>
          <w:color w:val="24406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44061"/>
          <w:sz w:val="28"/>
          <w:szCs w:val="28"/>
          <w:lang w:val="ru-RU"/>
        </w:rPr>
        <w:t>А4. Проверка работоспособности робота</w:t>
      </w:r>
    </w:p>
    <w:p w14:paraId="6B428D70" w14:textId="1C234FCB" w:rsidR="00E573BD" w:rsidRPr="00936F1D" w:rsidRDefault="00E573BD" w:rsidP="00E573B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37F">
        <w:rPr>
          <w:rFonts w:ascii="Times New Roman" w:eastAsia="Times New Roman" w:hAnsi="Times New Roman" w:cs="Times New Roman"/>
          <w:sz w:val="28"/>
          <w:szCs w:val="28"/>
        </w:rPr>
        <w:t xml:space="preserve">Конкурсанту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проверить, что составные части сервисного робота работоспособны в соответствии с заявленной задачей и заполнить раздел «Работоспособность оборудования» </w:t>
      </w:r>
      <w:r w:rsidRPr="001B237F">
        <w:rPr>
          <w:rFonts w:ascii="Times New Roman" w:eastAsia="Times New Roman" w:hAnsi="Times New Roman" w:cs="Times New Roman"/>
          <w:sz w:val="28"/>
          <w:szCs w:val="28"/>
        </w:rPr>
        <w:t>инструкци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237F">
        <w:rPr>
          <w:rFonts w:ascii="Times New Roman" w:eastAsia="Times New Roman" w:hAnsi="Times New Roman" w:cs="Times New Roman"/>
          <w:sz w:val="28"/>
          <w:szCs w:val="28"/>
        </w:rPr>
        <w:t xml:space="preserve"> по вводу робота в эксплуатацию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36F1D" w:rsidRPr="00936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F1D">
        <w:rPr>
          <w:rFonts w:ascii="Times New Roman" w:eastAsia="Times New Roman" w:hAnsi="Times New Roman" w:cs="Times New Roman"/>
          <w:sz w:val="28"/>
          <w:szCs w:val="28"/>
        </w:rPr>
        <w:t xml:space="preserve">Для проверки работоспособности светодиодной подсветки, кнопок </w:t>
      </w:r>
      <w:r w:rsidR="00936F1D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936F1D" w:rsidRPr="00936F1D">
        <w:rPr>
          <w:rFonts w:ascii="Times New Roman" w:eastAsia="Times New Roman" w:hAnsi="Times New Roman" w:cs="Times New Roman"/>
          <w:sz w:val="28"/>
          <w:szCs w:val="28"/>
        </w:rPr>
        <w:t>22-</w:t>
      </w:r>
      <w:r w:rsidR="00936F1D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936F1D" w:rsidRPr="00936F1D"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 w:rsidR="00936F1D">
        <w:rPr>
          <w:rFonts w:ascii="Times New Roman" w:eastAsia="Times New Roman" w:hAnsi="Times New Roman" w:cs="Times New Roman"/>
          <w:sz w:val="28"/>
          <w:szCs w:val="28"/>
        </w:rPr>
        <w:t xml:space="preserve">и связи контроллера расширения с </w:t>
      </w:r>
      <w:r w:rsidR="00936F1D">
        <w:rPr>
          <w:rFonts w:ascii="Times New Roman" w:eastAsia="Times New Roman" w:hAnsi="Times New Roman" w:cs="Times New Roman"/>
          <w:sz w:val="28"/>
          <w:szCs w:val="28"/>
          <w:lang w:val="en-US"/>
        </w:rPr>
        <w:t>ROS</w:t>
      </w:r>
      <w:r w:rsidR="00936F1D" w:rsidRPr="00936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F1D">
        <w:rPr>
          <w:rFonts w:ascii="Times New Roman" w:eastAsia="Times New Roman" w:hAnsi="Times New Roman" w:cs="Times New Roman"/>
          <w:sz w:val="28"/>
          <w:szCs w:val="28"/>
        </w:rPr>
        <w:t>можно использовать набор скетчей (см. сопроводительную документацию)</w:t>
      </w:r>
    </w:p>
    <w:p w14:paraId="7338F899" w14:textId="77777777" w:rsidR="00E573BD" w:rsidRDefault="00E573BD" w:rsidP="00E573B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BA5E99C" w14:textId="77777777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Сервисная диагностика и обслуживание робота</w:t>
      </w:r>
    </w:p>
    <w:p w14:paraId="56FFF264" w14:textId="4CA128EF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3E4495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3E4495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402D5BF" w14:textId="77777777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модуля:</w:t>
      </w:r>
    </w:p>
    <w:p w14:paraId="6BCEDE0B" w14:textId="77777777" w:rsidR="00E573BD" w:rsidRDefault="00E573BD" w:rsidP="00E573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провести регулярное сервисное обслуживание и проверку робота.</w:t>
      </w:r>
    </w:p>
    <w:p w14:paraId="7A294E25" w14:textId="77777777" w:rsidR="00E573BD" w:rsidRDefault="00E573BD" w:rsidP="00E573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выполнения модуля будет производиться оценка соблюдения Конкурсантом порядка на рабочем месте, расписания рабочего дня, а также коммуникации между Конкурсантом и экспертами.</w:t>
      </w:r>
    </w:p>
    <w:p w14:paraId="1DA7CEEA" w14:textId="77777777" w:rsidR="00E573BD" w:rsidRDefault="00E573BD" w:rsidP="00E573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Сопроводительные ссылки:</w:t>
      </w:r>
    </w:p>
    <w:p w14:paraId="7295FFA0" w14:textId="40DA9430" w:rsidR="00E573BD" w:rsidRPr="003C18D2" w:rsidRDefault="0007608F" w:rsidP="00E573BD">
      <w:pPr>
        <w:pStyle w:val="aff1"/>
        <w:numPr>
          <w:ilvl w:val="0"/>
          <w:numId w:val="40"/>
        </w:numPr>
        <w:spacing w:after="0" w:line="360" w:lineRule="auto"/>
        <w:jc w:val="both"/>
        <w:rPr>
          <w:rStyle w:val="ae"/>
          <w:rFonts w:ascii="Times New Roman" w:eastAsia="Times New Roman" w:hAnsi="Times New Roman"/>
          <w:color w:val="1155CC"/>
          <w:sz w:val="28"/>
          <w:szCs w:val="28"/>
        </w:rPr>
      </w:pPr>
      <w:hyperlink r:id="rId11" w:history="1">
        <w:r w:rsidR="00E573BD" w:rsidRPr="003C18D2">
          <w:rPr>
            <w:rStyle w:val="ae"/>
            <w:rFonts w:ascii="Times New Roman" w:eastAsia="Times New Roman" w:hAnsi="Times New Roman"/>
            <w:color w:val="1155CC"/>
            <w:sz w:val="28"/>
            <w:szCs w:val="28"/>
          </w:rPr>
          <w:t>https://github.com/voltbro/ws_serv_b</w:t>
        </w:r>
      </w:hyperlink>
    </w:p>
    <w:p w14:paraId="7F7CA305" w14:textId="77777777" w:rsidR="00E573BD" w:rsidRDefault="00E573BD" w:rsidP="00E573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Сопроводительная документация:</w:t>
      </w:r>
    </w:p>
    <w:p w14:paraId="6B86E76E" w14:textId="3CEC42E2" w:rsidR="00E573BD" w:rsidRPr="003C18D2" w:rsidRDefault="00E573BD" w:rsidP="00E573BD">
      <w:pPr>
        <w:pStyle w:val="aff1"/>
        <w:numPr>
          <w:ilvl w:val="0"/>
          <w:numId w:val="41"/>
        </w:numPr>
        <w:spacing w:after="0" w:line="360" w:lineRule="auto"/>
        <w:jc w:val="both"/>
        <w:rPr>
          <w:rStyle w:val="ae"/>
          <w:rFonts w:ascii="Times New Roman" w:eastAsia="Times New Roman" w:hAnsi="Times New Roman"/>
          <w:color w:val="auto"/>
          <w:sz w:val="28"/>
          <w:szCs w:val="28"/>
          <w:u w:val="none"/>
        </w:rPr>
      </w:pPr>
      <w:r w:rsidRPr="003C18D2">
        <w:rPr>
          <w:rStyle w:val="ae"/>
          <w:rFonts w:ascii="Times New Roman" w:eastAsia="Times New Roman" w:hAnsi="Times New Roman"/>
          <w:color w:val="auto"/>
          <w:sz w:val="28"/>
          <w:szCs w:val="28"/>
          <w:u w:val="none"/>
        </w:rPr>
        <w:t>Обобщенный план производственного помещения (Приложение №</w:t>
      </w:r>
      <w:r w:rsidR="005C708E" w:rsidRPr="0096715C">
        <w:rPr>
          <w:rStyle w:val="ae"/>
          <w:rFonts w:ascii="Times New Roman" w:eastAsia="Times New Roman" w:hAnsi="Times New Roman"/>
          <w:color w:val="auto"/>
          <w:sz w:val="28"/>
          <w:szCs w:val="28"/>
          <w:u w:val="none"/>
        </w:rPr>
        <w:t>13</w:t>
      </w:r>
      <w:r>
        <w:rPr>
          <w:rStyle w:val="ae"/>
          <w:rFonts w:ascii="Times New Roman" w:eastAsia="Times New Roman" w:hAnsi="Times New Roman"/>
          <w:color w:val="auto"/>
          <w:sz w:val="28"/>
          <w:szCs w:val="28"/>
          <w:u w:val="none"/>
        </w:rPr>
        <w:t>)</w:t>
      </w:r>
    </w:p>
    <w:p w14:paraId="31696777" w14:textId="77777777" w:rsidR="00E573BD" w:rsidRPr="003C18D2" w:rsidRDefault="00E573BD" w:rsidP="00E573BD">
      <w:pPr>
        <w:pStyle w:val="aff1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C18D2">
        <w:rPr>
          <w:rFonts w:ascii="Times New Roman" w:eastAsia="Times New Roman" w:hAnsi="Times New Roman"/>
          <w:sz w:val="28"/>
          <w:szCs w:val="28"/>
        </w:rPr>
        <w:t>Директория с логами для выполнения задания находится в директории /home/pi/.ros_ws/log/</w:t>
      </w:r>
    </w:p>
    <w:p w14:paraId="33B3077D" w14:textId="77777777" w:rsidR="00E573BD" w:rsidRPr="00172124" w:rsidRDefault="00E573BD" w:rsidP="00E573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</w:p>
    <w:p w14:paraId="76331648" w14:textId="08B8D96F" w:rsidR="00E573BD" w:rsidRDefault="00E573BD" w:rsidP="00E573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bookmarkStart w:id="16" w:name="_h8bzo1i92xb4"/>
      <w:bookmarkEnd w:id="16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модуля:</w:t>
      </w:r>
    </w:p>
    <w:p w14:paraId="0821E824" w14:textId="77777777" w:rsidR="00A451EE" w:rsidRPr="001E5C48" w:rsidRDefault="00A451EE" w:rsidP="00A451EE">
      <w:pPr>
        <w:pStyle w:val="3"/>
        <w:keepNext w:val="0"/>
        <w:spacing w:before="0" w:after="120"/>
        <w:ind w:firstLine="709"/>
        <w:contextualSpacing/>
        <w:jc w:val="both"/>
        <w:rPr>
          <w:rFonts w:ascii="Times New Roman" w:hAnsi="Times New Roman" w:cs="Times New Roman"/>
          <w:b w:val="0"/>
          <w:color w:val="244061"/>
          <w:sz w:val="28"/>
          <w:szCs w:val="28"/>
          <w:lang w:val="ru-RU"/>
        </w:rPr>
      </w:pPr>
      <w:bookmarkStart w:id="17" w:name="_Toc125980616"/>
      <w:r>
        <w:rPr>
          <w:rFonts w:ascii="Times New Roman" w:hAnsi="Times New Roman" w:cs="Times New Roman"/>
          <w:color w:val="244061"/>
          <w:sz w:val="28"/>
          <w:szCs w:val="28"/>
          <w:lang w:val="ru-RU"/>
        </w:rPr>
        <w:t>Б</w:t>
      </w:r>
      <w:r w:rsidRPr="001E5C48">
        <w:rPr>
          <w:rFonts w:ascii="Times New Roman" w:hAnsi="Times New Roman" w:cs="Times New Roman"/>
          <w:color w:val="244061"/>
          <w:sz w:val="28"/>
          <w:szCs w:val="28"/>
          <w:lang w:val="ru-RU"/>
        </w:rPr>
        <w:t>1. Обновление версии сервисных пакетов</w:t>
      </w:r>
      <w:bookmarkEnd w:id="17"/>
    </w:p>
    <w:p w14:paraId="17D35372" w14:textId="77777777" w:rsidR="00A451EE" w:rsidRPr="00801B3B" w:rsidRDefault="00A451EE" w:rsidP="00A451EE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3B">
        <w:rPr>
          <w:rFonts w:ascii="Times New Roman" w:eastAsia="Times New Roman" w:hAnsi="Times New Roman" w:cs="Times New Roman"/>
          <w:sz w:val="28"/>
          <w:szCs w:val="28"/>
        </w:rPr>
        <w:t>По требованию производителя некоторые сервисные пакеты по результатам прошлой проверки необходимо откатить к определенной прошлой версии, которая хранится в одном из прошлых коммитов репозитория. Необходимо посмотреть в локальном репозитории список коммитов и выбрать тот, в котором версия пакета, соответствует требуемой.</w:t>
      </w:r>
    </w:p>
    <w:p w14:paraId="2134EFE4" w14:textId="77777777" w:rsidR="00A451EE" w:rsidRPr="00801B3B" w:rsidRDefault="00A451EE" w:rsidP="00A451EE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3B">
        <w:rPr>
          <w:rFonts w:ascii="Times New Roman" w:eastAsia="Times New Roman" w:hAnsi="Times New Roman" w:cs="Times New Roman"/>
          <w:sz w:val="28"/>
          <w:szCs w:val="28"/>
        </w:rPr>
        <w:t>Необходимо произвести следующие действия:</w:t>
      </w:r>
    </w:p>
    <w:p w14:paraId="06E3CF81" w14:textId="77777777" w:rsidR="00A451EE" w:rsidRPr="00801B3B" w:rsidRDefault="00A451EE" w:rsidP="00A451EE">
      <w:pPr>
        <w:numPr>
          <w:ilvl w:val="0"/>
          <w:numId w:val="42"/>
        </w:numPr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3B">
        <w:rPr>
          <w:rFonts w:ascii="Times New Roman" w:eastAsia="Times New Roman" w:hAnsi="Times New Roman" w:cs="Times New Roman"/>
          <w:sz w:val="28"/>
          <w:szCs w:val="28"/>
        </w:rPr>
        <w:t xml:space="preserve">Продемонстрировать процесс получение списка всех коммитов пакета </w:t>
      </w:r>
      <w:r w:rsidRPr="00801B3B">
        <w:rPr>
          <w:rFonts w:ascii="Times New Roman" w:eastAsia="Times New Roman" w:hAnsi="Times New Roman" w:cs="Times New Roman"/>
          <w:i/>
          <w:iCs/>
          <w:sz w:val="28"/>
          <w:szCs w:val="28"/>
        </w:rPr>
        <w:t>ws_serv_b</w:t>
      </w:r>
      <w:r w:rsidRPr="00801B3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8C0B0E" w14:textId="06731E87" w:rsidR="00A451EE" w:rsidRPr="00147137" w:rsidRDefault="00A451EE" w:rsidP="00147137">
      <w:pPr>
        <w:numPr>
          <w:ilvl w:val="0"/>
          <w:numId w:val="42"/>
        </w:numPr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3B">
        <w:rPr>
          <w:rFonts w:ascii="Times New Roman" w:eastAsia="Times New Roman" w:hAnsi="Times New Roman" w:cs="Times New Roman"/>
          <w:sz w:val="28"/>
          <w:szCs w:val="28"/>
        </w:rPr>
        <w:t xml:space="preserve">Продемонстрировать обновление пакета </w:t>
      </w:r>
      <w:r w:rsidRPr="00801B3B">
        <w:rPr>
          <w:rFonts w:ascii="Times New Roman" w:eastAsia="Times New Roman" w:hAnsi="Times New Roman" w:cs="Times New Roman"/>
          <w:i/>
          <w:iCs/>
          <w:sz w:val="28"/>
          <w:szCs w:val="28"/>
        </w:rPr>
        <w:t>ws_serv_b</w:t>
      </w:r>
      <w:r w:rsidRPr="00801B3B">
        <w:rPr>
          <w:rFonts w:ascii="Times New Roman" w:eastAsia="Times New Roman" w:hAnsi="Times New Roman" w:cs="Times New Roman"/>
          <w:sz w:val="28"/>
          <w:szCs w:val="28"/>
        </w:rPr>
        <w:t xml:space="preserve"> к версии </w:t>
      </w:r>
      <w:r w:rsidR="00C121BF">
        <w:rPr>
          <w:rFonts w:ascii="Times New Roman" w:eastAsia="Times New Roman" w:hAnsi="Times New Roman" w:cs="Times New Roman"/>
          <w:b/>
          <w:bCs/>
          <w:sz w:val="28"/>
          <w:szCs w:val="28"/>
        </w:rPr>
        <w:t>0.0.7</w:t>
      </w:r>
      <w:r w:rsidRPr="00801B3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790E3D6" w14:textId="77777777" w:rsidR="00A451EE" w:rsidRPr="00801B3B" w:rsidRDefault="00A451EE" w:rsidP="00A451EE">
      <w:pPr>
        <w:numPr>
          <w:ilvl w:val="0"/>
          <w:numId w:val="42"/>
        </w:numPr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3B">
        <w:rPr>
          <w:rFonts w:ascii="Times New Roman" w:eastAsia="Times New Roman" w:hAnsi="Times New Roman" w:cs="Times New Roman"/>
          <w:sz w:val="28"/>
          <w:szCs w:val="28"/>
        </w:rPr>
        <w:t xml:space="preserve">Продемонстрировать запуск обновленного диагностического скрипта launch-файлом в пакете </w:t>
      </w:r>
      <w:r w:rsidRPr="00801B3B">
        <w:rPr>
          <w:rFonts w:ascii="Times New Roman" w:eastAsia="Times New Roman" w:hAnsi="Times New Roman" w:cs="Times New Roman"/>
          <w:i/>
          <w:iCs/>
          <w:sz w:val="28"/>
          <w:szCs w:val="28"/>
        </w:rPr>
        <w:t>ws_serv_b</w:t>
      </w:r>
      <w:r w:rsidRPr="00801B3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C817B15" w14:textId="77777777" w:rsidR="00A451EE" w:rsidRPr="00801B3B" w:rsidRDefault="00A451EE" w:rsidP="00A451EE">
      <w:pPr>
        <w:numPr>
          <w:ilvl w:val="0"/>
          <w:numId w:val="42"/>
        </w:numPr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3B">
        <w:rPr>
          <w:rFonts w:ascii="Times New Roman" w:eastAsia="Times New Roman" w:hAnsi="Times New Roman" w:cs="Times New Roman"/>
          <w:sz w:val="28"/>
          <w:szCs w:val="28"/>
        </w:rPr>
        <w:lastRenderedPageBreak/>
        <w:t>Продемонстрировать параметр конфигурации (configuration checksum), полученный в результате работы скрипта.</w:t>
      </w:r>
    </w:p>
    <w:p w14:paraId="3E5BB583" w14:textId="77777777" w:rsidR="00A451EE" w:rsidRPr="00801B3B" w:rsidRDefault="00A451EE" w:rsidP="00A451EE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3B">
        <w:rPr>
          <w:rFonts w:ascii="Times New Roman" w:eastAsia="Times New Roman" w:hAnsi="Times New Roman" w:cs="Times New Roman"/>
          <w:sz w:val="28"/>
          <w:szCs w:val="28"/>
        </w:rPr>
        <w:t>При сдаче демонстрация пунктов данного модуля происходит в строгой последовательности!</w:t>
      </w:r>
    </w:p>
    <w:p w14:paraId="367A2D20" w14:textId="77777777" w:rsidR="00A451EE" w:rsidRDefault="00A451EE" w:rsidP="00E573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271AF6" w14:textId="7CC3C926" w:rsidR="00E573BD" w:rsidRPr="00AD691E" w:rsidRDefault="00E573BD" w:rsidP="00E573BD">
      <w:pPr>
        <w:pStyle w:val="3"/>
        <w:keepNext w:val="0"/>
        <w:spacing w:before="0"/>
        <w:ind w:firstLine="709"/>
        <w:contextualSpacing/>
        <w:jc w:val="both"/>
        <w:rPr>
          <w:rFonts w:ascii="Times New Roman" w:hAnsi="Times New Roman" w:cs="Times New Roman"/>
          <w:b w:val="0"/>
          <w:color w:val="24406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44061"/>
          <w:sz w:val="28"/>
          <w:szCs w:val="28"/>
          <w:lang w:val="ru-RU"/>
        </w:rPr>
        <w:t xml:space="preserve">Б2. Сервисная работа с </w:t>
      </w:r>
      <w:r>
        <w:rPr>
          <w:rFonts w:ascii="Times New Roman" w:hAnsi="Times New Roman" w:cs="Times New Roman"/>
          <w:color w:val="244061"/>
          <w:sz w:val="28"/>
          <w:szCs w:val="28"/>
          <w:lang w:val="en-US"/>
        </w:rPr>
        <w:t>bag</w:t>
      </w:r>
      <w:r>
        <w:rPr>
          <w:rFonts w:ascii="Times New Roman" w:hAnsi="Times New Roman" w:cs="Times New Roman"/>
          <w:color w:val="244061"/>
          <w:sz w:val="28"/>
          <w:szCs w:val="28"/>
          <w:lang w:val="ru-RU"/>
        </w:rPr>
        <w:t xml:space="preserve"> файлами робота</w:t>
      </w:r>
    </w:p>
    <w:p w14:paraId="094210A2" w14:textId="77777777" w:rsidR="00E573BD" w:rsidRDefault="00E573BD" w:rsidP="00E573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ежедневного осмотра производственного помещения робот-инспектор обнаружил превышение регламентной температуры на нескольких производственных станках. После обнаружения неисправностей, робот отправил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bag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файл с последним циклом обследования </w:t>
      </w:r>
      <w:r w:rsidRPr="008136BC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Необходимо проанализировать присланный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bag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файл и указать</w:t>
      </w:r>
      <w:r w:rsidRPr="003C1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плане следующую информацию:</w:t>
      </w:r>
    </w:p>
    <w:p w14:paraId="4684D258" w14:textId="77777777" w:rsidR="00E573BD" w:rsidRDefault="00E573BD" w:rsidP="00E573BD">
      <w:pPr>
        <w:pStyle w:val="aff1"/>
        <w:numPr>
          <w:ilvl w:val="3"/>
          <w:numId w:val="27"/>
        </w:numPr>
        <w:spacing w:after="0" w:line="360" w:lineRule="auto"/>
        <w:ind w:left="1066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Точное месторасположение неисправных приборов (координаты и области на карте);</w:t>
      </w:r>
    </w:p>
    <w:p w14:paraId="70865C59" w14:textId="77777777" w:rsidR="00E573BD" w:rsidRPr="008136BC" w:rsidRDefault="00E573BD" w:rsidP="00E573BD">
      <w:pPr>
        <w:pStyle w:val="aff1"/>
        <w:numPr>
          <w:ilvl w:val="3"/>
          <w:numId w:val="27"/>
        </w:numPr>
        <w:spacing w:after="0" w:line="360" w:lineRule="auto"/>
        <w:ind w:left="1066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Зафиксированную температуру на неисправных приборах.</w:t>
      </w:r>
    </w:p>
    <w:p w14:paraId="6D91AF20" w14:textId="77777777" w:rsidR="00E573BD" w:rsidRDefault="00E573BD" w:rsidP="00E573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F854F1" w14:textId="77777777" w:rsidR="00E573BD" w:rsidRDefault="00E573BD" w:rsidP="00E573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Комплектация робота-инспектора:</w:t>
      </w:r>
    </w:p>
    <w:p w14:paraId="39DF4DD6" w14:textId="77777777" w:rsidR="00E573BD" w:rsidRPr="008136BC" w:rsidRDefault="00E573BD" w:rsidP="00E573BD">
      <w:pPr>
        <w:pStyle w:val="aff1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Робот </w:t>
      </w:r>
      <w:r>
        <w:rPr>
          <w:rFonts w:ascii="Times New Roman" w:eastAsia="Times New Roman" w:hAnsi="Times New Roman"/>
          <w:sz w:val="28"/>
          <w:szCs w:val="28"/>
          <w:lang w:val="en-US"/>
        </w:rPr>
        <w:t>TurtleBro;</w:t>
      </w:r>
    </w:p>
    <w:p w14:paraId="46B9CBA1" w14:textId="77777777" w:rsidR="00E573BD" w:rsidRDefault="00E573BD" w:rsidP="00E573BD">
      <w:pPr>
        <w:pStyle w:val="aff1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Pr="00281791">
        <w:rPr>
          <w:rFonts w:ascii="Times New Roman" w:eastAsia="Times New Roman" w:hAnsi="Times New Roman"/>
          <w:sz w:val="28"/>
          <w:szCs w:val="28"/>
        </w:rPr>
        <w:t>омплектом расширения для сборки полезной нагрузки "Робот-инспектор"</w:t>
      </w:r>
      <w:r>
        <w:rPr>
          <w:rFonts w:ascii="Times New Roman" w:eastAsia="Times New Roman" w:hAnsi="Times New Roman"/>
          <w:sz w:val="28"/>
          <w:szCs w:val="28"/>
        </w:rPr>
        <w:t>: т</w:t>
      </w:r>
      <w:r w:rsidRPr="008136BC">
        <w:rPr>
          <w:rFonts w:ascii="Times New Roman" w:eastAsia="Times New Roman" w:hAnsi="Times New Roman"/>
          <w:sz w:val="28"/>
          <w:szCs w:val="28"/>
        </w:rPr>
        <w:t>епловизор</w:t>
      </w:r>
      <w:r w:rsidRPr="00281791">
        <w:rPr>
          <w:rFonts w:ascii="Times New Roman" w:eastAsia="Times New Roman" w:hAnsi="Times New Roman"/>
          <w:sz w:val="28"/>
          <w:szCs w:val="28"/>
        </w:rPr>
        <w:t xml:space="preserve"> </w:t>
      </w:r>
      <w:r w:rsidRPr="008136BC">
        <w:rPr>
          <w:rFonts w:ascii="Times New Roman" w:eastAsia="Times New Roman" w:hAnsi="Times New Roman"/>
          <w:sz w:val="28"/>
          <w:szCs w:val="28"/>
          <w:lang w:val="en-US"/>
        </w:rPr>
        <w:t>AMG</w:t>
      </w:r>
      <w:r w:rsidRPr="00281791">
        <w:rPr>
          <w:rFonts w:ascii="Times New Roman" w:eastAsia="Times New Roman" w:hAnsi="Times New Roman"/>
          <w:sz w:val="28"/>
          <w:szCs w:val="28"/>
        </w:rPr>
        <w:t>88</w:t>
      </w:r>
      <w:r w:rsidRPr="008136BC">
        <w:rPr>
          <w:rFonts w:ascii="Times New Roman" w:eastAsia="Times New Roman" w:hAnsi="Times New Roman"/>
          <w:sz w:val="28"/>
          <w:szCs w:val="28"/>
        </w:rPr>
        <w:t>хх</w:t>
      </w:r>
      <w:r w:rsidRPr="00281791">
        <w:rPr>
          <w:rFonts w:ascii="Times New Roman" w:eastAsia="Times New Roman" w:hAnsi="Times New Roman"/>
          <w:sz w:val="28"/>
          <w:szCs w:val="28"/>
        </w:rPr>
        <w:t xml:space="preserve"> 8</w:t>
      </w:r>
      <w:r w:rsidRPr="008136BC"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Pr="00281791">
        <w:rPr>
          <w:rFonts w:ascii="Times New Roman" w:eastAsia="Times New Roman" w:hAnsi="Times New Roman"/>
          <w:sz w:val="28"/>
          <w:szCs w:val="28"/>
        </w:rPr>
        <w:t xml:space="preserve">8 </w:t>
      </w:r>
      <w:r w:rsidRPr="008136BC">
        <w:rPr>
          <w:rFonts w:ascii="Times New Roman" w:eastAsia="Times New Roman" w:hAnsi="Times New Roman"/>
          <w:sz w:val="28"/>
          <w:szCs w:val="28"/>
          <w:lang w:val="en-US"/>
        </w:rPr>
        <w:t>Thermal</w:t>
      </w:r>
      <w:r w:rsidRPr="00281791">
        <w:rPr>
          <w:rFonts w:ascii="Times New Roman" w:eastAsia="Times New Roman" w:hAnsi="Times New Roman"/>
          <w:sz w:val="28"/>
          <w:szCs w:val="28"/>
        </w:rPr>
        <w:t xml:space="preserve"> </w:t>
      </w:r>
      <w:r w:rsidRPr="008136BC">
        <w:rPr>
          <w:rFonts w:ascii="Times New Roman" w:eastAsia="Times New Roman" w:hAnsi="Times New Roman"/>
          <w:sz w:val="28"/>
          <w:szCs w:val="28"/>
          <w:lang w:val="en-US"/>
        </w:rPr>
        <w:t>Camera</w:t>
      </w:r>
      <w:r w:rsidRPr="00281791">
        <w:rPr>
          <w:rFonts w:ascii="Times New Roman" w:eastAsia="Times New Roman" w:hAnsi="Times New Roman"/>
          <w:sz w:val="28"/>
          <w:szCs w:val="28"/>
        </w:rPr>
        <w:t xml:space="preserve"> </w:t>
      </w:r>
      <w:r w:rsidRPr="008136BC">
        <w:rPr>
          <w:rFonts w:ascii="Times New Roman" w:eastAsia="Times New Roman" w:hAnsi="Times New Roman"/>
          <w:sz w:val="28"/>
          <w:szCs w:val="28"/>
          <w:lang w:val="en-US"/>
        </w:rPr>
        <w:t>Sensor</w:t>
      </w:r>
      <w:r>
        <w:rPr>
          <w:rFonts w:ascii="Times New Roman" w:eastAsia="Times New Roman" w:hAnsi="Times New Roman"/>
          <w:sz w:val="28"/>
          <w:szCs w:val="28"/>
        </w:rPr>
        <w:t>, сигнальная лампа;</w:t>
      </w:r>
    </w:p>
    <w:p w14:paraId="5563109A" w14:textId="63772DAE" w:rsidR="007F2465" w:rsidRPr="007F2465" w:rsidRDefault="00E573BD" w:rsidP="007F2465">
      <w:pPr>
        <w:pStyle w:val="aff1"/>
        <w:numPr>
          <w:ilvl w:val="0"/>
          <w:numId w:val="38"/>
        </w:numPr>
        <w:spacing w:after="0" w:line="360" w:lineRule="auto"/>
        <w:jc w:val="both"/>
        <w:rPr>
          <w:rStyle w:val="ae"/>
          <w:rFonts w:ascii="Times New Roman" w:eastAsia="Times New Roman" w:hAnsi="Times New Roman"/>
          <w:sz w:val="28"/>
          <w:szCs w:val="28"/>
        </w:rPr>
      </w:pPr>
      <w:r w:rsidRPr="0052298B">
        <w:rPr>
          <w:rFonts w:ascii="Times New Roman" w:eastAsia="Times New Roman" w:hAnsi="Times New Roman"/>
          <w:sz w:val="28"/>
          <w:szCs w:val="28"/>
        </w:rPr>
        <w:t xml:space="preserve">Дополнительное программное обеспечение: мета-пакет </w:t>
      </w:r>
      <w:hyperlink r:id="rId12" w:history="1">
        <w:r w:rsidRPr="0052298B">
          <w:rPr>
            <w:rStyle w:val="ae"/>
            <w:rFonts w:ascii="Times New Roman" w:eastAsia="Times New Roman" w:hAnsi="Times New Roman"/>
            <w:sz w:val="28"/>
            <w:szCs w:val="28"/>
            <w:lang w:val="en-US"/>
          </w:rPr>
          <w:t>turtlebro</w:t>
        </w:r>
        <w:r w:rsidRPr="0052298B">
          <w:rPr>
            <w:rStyle w:val="ae"/>
            <w:rFonts w:ascii="Times New Roman" w:eastAsia="Times New Roman" w:hAnsi="Times New Roman"/>
            <w:sz w:val="28"/>
            <w:szCs w:val="28"/>
          </w:rPr>
          <w:t>_</w:t>
        </w:r>
        <w:r w:rsidRPr="0052298B">
          <w:rPr>
            <w:rStyle w:val="ae"/>
            <w:rFonts w:ascii="Times New Roman" w:eastAsia="Times New Roman" w:hAnsi="Times New Roman"/>
            <w:sz w:val="28"/>
            <w:szCs w:val="28"/>
            <w:lang w:val="en-US"/>
          </w:rPr>
          <w:t>extra</w:t>
        </w:r>
      </w:hyperlink>
    </w:p>
    <w:p w14:paraId="6E205230" w14:textId="59E26A96" w:rsidR="007F2465" w:rsidRPr="007F2465" w:rsidRDefault="007F2465" w:rsidP="007F2465">
      <w:pPr>
        <w:pStyle w:val="aff1"/>
        <w:numPr>
          <w:ilvl w:val="0"/>
          <w:numId w:val="38"/>
        </w:numPr>
        <w:spacing w:after="0" w:line="360" w:lineRule="auto"/>
        <w:jc w:val="both"/>
        <w:rPr>
          <w:rStyle w:val="ae"/>
          <w:rFonts w:ascii="Times New Roman" w:eastAsia="Times New Roman" w:hAnsi="Times New Roman"/>
          <w:color w:val="auto"/>
          <w:sz w:val="28"/>
          <w:szCs w:val="28"/>
          <w:u w:val="none"/>
        </w:rPr>
      </w:pPr>
      <w:r w:rsidRPr="007F2465">
        <w:rPr>
          <w:rStyle w:val="ae"/>
          <w:rFonts w:ascii="Times New Roman" w:eastAsia="Times New Roman" w:hAnsi="Times New Roman"/>
          <w:color w:val="auto"/>
          <w:sz w:val="28"/>
          <w:szCs w:val="28"/>
          <w:u w:val="none"/>
        </w:rPr>
        <w:t>Пакет, входящий</w:t>
      </w:r>
      <w:r>
        <w:rPr>
          <w:rStyle w:val="ae"/>
          <w:rFonts w:ascii="Times New Roman" w:eastAsia="Times New Roman" w:hAnsi="Times New Roman"/>
          <w:color w:val="auto"/>
          <w:sz w:val="28"/>
          <w:szCs w:val="28"/>
          <w:u w:val="none"/>
        </w:rPr>
        <w:t xml:space="preserve"> в состав мета-пакета </w:t>
      </w:r>
      <w:r>
        <w:rPr>
          <w:rStyle w:val="ae"/>
          <w:rFonts w:ascii="Times New Roman" w:eastAsia="Times New Roman" w:hAnsi="Times New Roman"/>
          <w:color w:val="auto"/>
          <w:sz w:val="28"/>
          <w:szCs w:val="28"/>
          <w:u w:val="none"/>
          <w:lang w:val="en-US"/>
        </w:rPr>
        <w:t>turtlebro</w:t>
      </w:r>
      <w:r w:rsidRPr="007F2465">
        <w:rPr>
          <w:rStyle w:val="ae"/>
          <w:rFonts w:ascii="Times New Roman" w:eastAsia="Times New Roman" w:hAnsi="Times New Roman"/>
          <w:color w:val="auto"/>
          <w:sz w:val="28"/>
          <w:szCs w:val="28"/>
          <w:u w:val="none"/>
        </w:rPr>
        <w:t>_</w:t>
      </w:r>
      <w:r>
        <w:rPr>
          <w:rStyle w:val="ae"/>
          <w:rFonts w:ascii="Times New Roman" w:eastAsia="Times New Roman" w:hAnsi="Times New Roman"/>
          <w:color w:val="auto"/>
          <w:sz w:val="28"/>
          <w:szCs w:val="28"/>
          <w:u w:val="none"/>
          <w:lang w:val="en-US"/>
        </w:rPr>
        <w:t>extra</w:t>
      </w:r>
      <w:r w:rsidRPr="007F2465">
        <w:rPr>
          <w:rStyle w:val="ae"/>
          <w:rFonts w:ascii="Times New Roman" w:eastAsia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Style w:val="ae"/>
          <w:rFonts w:ascii="Times New Roman" w:eastAsia="Times New Roman" w:hAnsi="Times New Roman"/>
          <w:color w:val="auto"/>
          <w:sz w:val="28"/>
          <w:szCs w:val="28"/>
          <w:u w:val="none"/>
        </w:rPr>
        <w:t>–</w:t>
      </w:r>
      <w:r w:rsidRPr="007F2465">
        <w:rPr>
          <w:rStyle w:val="ae"/>
          <w:rFonts w:ascii="Times New Roman" w:eastAsia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Style w:val="ae"/>
          <w:rFonts w:ascii="Times New Roman" w:eastAsia="Times New Roman" w:hAnsi="Times New Roman"/>
          <w:color w:val="auto"/>
          <w:sz w:val="28"/>
          <w:szCs w:val="28"/>
          <w:u w:val="none"/>
        </w:rPr>
        <w:t xml:space="preserve">пакет </w:t>
      </w:r>
      <w:r w:rsidR="00B70E4E">
        <w:rPr>
          <w:rStyle w:val="ae"/>
          <w:rFonts w:ascii="Times New Roman" w:eastAsia="Times New Roman" w:hAnsi="Times New Roman"/>
          <w:color w:val="auto"/>
          <w:sz w:val="28"/>
          <w:szCs w:val="28"/>
          <w:u w:val="none"/>
        </w:rPr>
        <w:t>для работы с к</w:t>
      </w:r>
      <w:r w:rsidR="00B70E4E" w:rsidRPr="00281791">
        <w:rPr>
          <w:rFonts w:ascii="Times New Roman" w:eastAsia="Times New Roman" w:hAnsi="Times New Roman"/>
          <w:sz w:val="28"/>
          <w:szCs w:val="28"/>
        </w:rPr>
        <w:t>омплектом расширения "Робот-инспектор"</w:t>
      </w:r>
      <w:r w:rsidR="00B70E4E">
        <w:rPr>
          <w:rFonts w:ascii="Times New Roman" w:eastAsia="Times New Roman" w:hAnsi="Times New Roman"/>
          <w:sz w:val="28"/>
          <w:szCs w:val="28"/>
        </w:rPr>
        <w:t xml:space="preserve">: </w:t>
      </w:r>
      <w:hyperlink r:id="rId13" w:history="1">
        <w:r w:rsidR="00B70E4E" w:rsidRPr="00B70E4E">
          <w:rPr>
            <w:rStyle w:val="ae"/>
            <w:rFonts w:ascii="Times New Roman" w:eastAsia="Times New Roman" w:hAnsi="Times New Roman"/>
            <w:sz w:val="28"/>
            <w:szCs w:val="28"/>
          </w:rPr>
          <w:t>https://github.com/voltbro/turtlebro_extra/tree/master/turtlebro_overheat_sensor</w:t>
        </w:r>
      </w:hyperlink>
    </w:p>
    <w:p w14:paraId="392CAA8A" w14:textId="48BB52C4" w:rsidR="00E573BD" w:rsidRPr="007F2465" w:rsidRDefault="00E573BD" w:rsidP="007F2465">
      <w:pPr>
        <w:spacing w:after="0" w:line="360" w:lineRule="auto"/>
        <w:jc w:val="both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7F2465">
        <w:rPr>
          <w:rStyle w:val="ae"/>
          <w:rFonts w:ascii="Times New Roman" w:eastAsia="Times New Roman" w:hAnsi="Times New Roman"/>
          <w:sz w:val="28"/>
          <w:szCs w:val="28"/>
        </w:rPr>
        <w:br w:type="page"/>
      </w:r>
      <w:bookmarkStart w:id="18" w:name="_1h55opm8or44"/>
      <w:bookmarkStart w:id="19" w:name="_bu1cwc8cttxj"/>
      <w:bookmarkEnd w:id="18"/>
      <w:bookmarkEnd w:id="19"/>
    </w:p>
    <w:p w14:paraId="01975298" w14:textId="41D82965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A3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Проведение ремонтных работ сервисного робота</w:t>
      </w:r>
    </w:p>
    <w:p w14:paraId="25483842" w14:textId="2D47FF11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3E4495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A31BA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</w:p>
    <w:p w14:paraId="4839B83C" w14:textId="77777777" w:rsidR="003F4306" w:rsidRPr="00180C66" w:rsidRDefault="003F4306" w:rsidP="003F4306">
      <w:pPr>
        <w:pStyle w:val="3"/>
        <w:keepNext w:val="0"/>
        <w:spacing w:before="0" w:after="120"/>
        <w:ind w:firstLine="709"/>
        <w:contextualSpacing/>
        <w:jc w:val="both"/>
        <w:rPr>
          <w:rFonts w:ascii="Times New Roman" w:hAnsi="Times New Roman" w:cs="Times New Roman"/>
          <w:b w:val="0"/>
          <w:color w:val="244061"/>
          <w:sz w:val="28"/>
          <w:szCs w:val="28"/>
          <w:lang w:val="ru-RU"/>
        </w:rPr>
      </w:pPr>
      <w:bookmarkStart w:id="20" w:name="_r4rzw4dga74v"/>
      <w:bookmarkEnd w:id="20"/>
      <w:r>
        <w:rPr>
          <w:rFonts w:ascii="Times New Roman" w:hAnsi="Times New Roman" w:cs="Times New Roman"/>
          <w:color w:val="244061"/>
          <w:sz w:val="28"/>
          <w:szCs w:val="28"/>
          <w:lang w:val="ru-RU"/>
        </w:rPr>
        <w:t>В</w:t>
      </w:r>
      <w:r w:rsidRPr="00180C66">
        <w:rPr>
          <w:rFonts w:ascii="Times New Roman" w:hAnsi="Times New Roman" w:cs="Times New Roman"/>
          <w:color w:val="244061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color w:val="244061"/>
          <w:sz w:val="28"/>
          <w:szCs w:val="28"/>
          <w:lang w:val="ru-RU"/>
        </w:rPr>
        <w:t>Ремонтные работы</w:t>
      </w:r>
    </w:p>
    <w:p w14:paraId="695DBB79" w14:textId="77777777" w:rsidR="003F4306" w:rsidRPr="00193319" w:rsidRDefault="003F4306" w:rsidP="003F4306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92A38">
        <w:rPr>
          <w:rFonts w:ascii="Times New Roman" w:eastAsia="Times New Roman" w:hAnsi="Times New Roman" w:cs="Times New Roman"/>
          <w:sz w:val="28"/>
          <w:szCs w:val="28"/>
        </w:rPr>
        <w:t xml:space="preserve">огласно техническому регламенту обслуживания сервисного робота пришло время для замены </w:t>
      </w:r>
      <w:r>
        <w:rPr>
          <w:rFonts w:ascii="Times New Roman" w:eastAsia="Times New Roman" w:hAnsi="Times New Roman" w:cs="Times New Roman"/>
          <w:sz w:val="28"/>
          <w:szCs w:val="28"/>
        </w:rPr>
        <w:t>кабелей подключения</w:t>
      </w:r>
      <w:r w:rsidRPr="00992A38">
        <w:rPr>
          <w:rFonts w:ascii="Times New Roman" w:eastAsia="Times New Roman" w:hAnsi="Times New Roman" w:cs="Times New Roman"/>
          <w:sz w:val="28"/>
          <w:szCs w:val="28"/>
        </w:rPr>
        <w:t xml:space="preserve">. Необходимо произвести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и </w:t>
      </w:r>
      <w:r w:rsidRPr="00992A38">
        <w:rPr>
          <w:rFonts w:ascii="Times New Roman" w:eastAsia="Times New Roman" w:hAnsi="Times New Roman" w:cs="Times New Roman"/>
          <w:sz w:val="28"/>
          <w:szCs w:val="28"/>
        </w:rPr>
        <w:t xml:space="preserve">замену обоих </w:t>
      </w:r>
      <w:r>
        <w:rPr>
          <w:rFonts w:ascii="Times New Roman" w:eastAsia="Times New Roman" w:hAnsi="Times New Roman" w:cs="Times New Roman"/>
          <w:sz w:val="28"/>
          <w:szCs w:val="28"/>
        </w:rPr>
        <w:t>кабелей</w:t>
      </w:r>
      <w:r w:rsidRPr="00992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подключения моторов к </w:t>
      </w:r>
      <w:r w:rsidRPr="00992A38">
        <w:rPr>
          <w:rFonts w:ascii="Times New Roman" w:eastAsia="Times New Roman" w:hAnsi="Times New Roman" w:cs="Times New Roman"/>
          <w:sz w:val="28"/>
          <w:szCs w:val="28"/>
        </w:rPr>
        <w:t>робот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92A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33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EDFD74" w14:textId="77777777" w:rsidR="003F4306" w:rsidRPr="00193319" w:rsidRDefault="003F4306" w:rsidP="003F4306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319">
        <w:rPr>
          <w:rFonts w:ascii="Times New Roman" w:eastAsia="Times New Roman" w:hAnsi="Times New Roman" w:cs="Times New Roman"/>
          <w:sz w:val="28"/>
          <w:szCs w:val="28"/>
        </w:rPr>
        <w:t>Необходимо произвести следующие действия:</w:t>
      </w:r>
    </w:p>
    <w:p w14:paraId="04212595" w14:textId="77777777" w:rsidR="003F4306" w:rsidRPr="00193319" w:rsidRDefault="003F4306" w:rsidP="003F4306">
      <w:pPr>
        <w:numPr>
          <w:ilvl w:val="0"/>
          <w:numId w:val="43"/>
        </w:numPr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Произвести демонтаж старых кабелей подключения (необходимо передать их техническому эксперту)</w:t>
      </w:r>
      <w:r w:rsidRPr="0019331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6AB81D3" w14:textId="1F07036E" w:rsidR="003F4306" w:rsidRPr="00193319" w:rsidRDefault="003F4306" w:rsidP="003F4306">
      <w:pPr>
        <w:numPr>
          <w:ilvl w:val="0"/>
          <w:numId w:val="43"/>
        </w:numPr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Изготовить новые кабели подключения</w:t>
      </w:r>
      <w:r w:rsidR="00586A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После изготовления кабеля необходимо передать его на проверку техническому специалисту. Запрещено подключать не протестированный кабель!</w:t>
      </w:r>
    </w:p>
    <w:p w14:paraId="7CA03412" w14:textId="77777777" w:rsidR="003F4306" w:rsidRPr="00180C66" w:rsidRDefault="003F4306" w:rsidP="003F4306">
      <w:pPr>
        <w:pStyle w:val="3"/>
        <w:keepNext w:val="0"/>
        <w:spacing w:before="0" w:after="120"/>
        <w:ind w:firstLine="709"/>
        <w:contextualSpacing/>
        <w:jc w:val="both"/>
        <w:rPr>
          <w:rFonts w:ascii="Times New Roman" w:hAnsi="Times New Roman" w:cs="Times New Roman"/>
          <w:b w:val="0"/>
          <w:color w:val="244061"/>
          <w:sz w:val="28"/>
          <w:szCs w:val="28"/>
          <w:lang w:val="ru-RU"/>
        </w:rPr>
      </w:pPr>
      <w:bookmarkStart w:id="21" w:name="_hpboa06nq5vu" w:colFirst="0" w:colLast="0"/>
      <w:bookmarkStart w:id="22" w:name="_Toc125980621"/>
      <w:bookmarkEnd w:id="21"/>
      <w:r>
        <w:rPr>
          <w:rFonts w:ascii="Times New Roman" w:hAnsi="Times New Roman" w:cs="Times New Roman"/>
          <w:color w:val="244061"/>
          <w:sz w:val="28"/>
          <w:szCs w:val="28"/>
          <w:lang w:val="ru-RU"/>
        </w:rPr>
        <w:t>В</w:t>
      </w:r>
      <w:r w:rsidRPr="00180C66">
        <w:rPr>
          <w:rFonts w:ascii="Times New Roman" w:hAnsi="Times New Roman" w:cs="Times New Roman"/>
          <w:color w:val="244061"/>
          <w:sz w:val="28"/>
          <w:szCs w:val="28"/>
          <w:lang w:val="ru-RU"/>
        </w:rPr>
        <w:t>2. Тестирование оборудования</w:t>
      </w:r>
      <w:bookmarkEnd w:id="22"/>
    </w:p>
    <w:p w14:paraId="28FA8E20" w14:textId="77777777" w:rsidR="003F4306" w:rsidRPr="00193319" w:rsidRDefault="003F4306" w:rsidP="003F4306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319"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eastAsia="Times New Roman" w:hAnsi="Times New Roman" w:cs="Times New Roman"/>
          <w:sz w:val="28"/>
          <w:szCs w:val="28"/>
        </w:rPr>
        <w:t>замены кабелей подключение необходимо провести тестирование моторов и энкодеров</w:t>
      </w:r>
      <w:r w:rsidRPr="0019331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9ED7121" w14:textId="68537B0E" w:rsidR="003F4306" w:rsidRPr="003F4306" w:rsidRDefault="003F4306" w:rsidP="003F4306">
      <w:pPr>
        <w:pStyle w:val="aff1"/>
        <w:numPr>
          <w:ilvl w:val="3"/>
          <w:numId w:val="43"/>
        </w:numPr>
        <w:spacing w:after="120" w:line="36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3F4306">
        <w:rPr>
          <w:rFonts w:ascii="Times New Roman" w:eastAsia="Times New Roman" w:hAnsi="Times New Roman"/>
          <w:sz w:val="28"/>
          <w:szCs w:val="28"/>
        </w:rPr>
        <w:t>Продемонстрировать процесс тестирования моторов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0744CEF8" w14:textId="1E0CB39E" w:rsidR="003F4306" w:rsidRDefault="003F4306" w:rsidP="003F4306">
      <w:pPr>
        <w:pStyle w:val="aff1"/>
        <w:numPr>
          <w:ilvl w:val="3"/>
          <w:numId w:val="43"/>
        </w:numPr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Продемонстрировать процесс тестирования</w:t>
      </w:r>
      <w:r w:rsidRPr="003F4306">
        <w:rPr>
          <w:rFonts w:ascii="Times New Roman" w:eastAsia="Times New Roman" w:hAnsi="Times New Roman"/>
          <w:sz w:val="28"/>
          <w:szCs w:val="28"/>
        </w:rPr>
        <w:t xml:space="preserve"> энкодеров </w:t>
      </w:r>
      <w:r>
        <w:rPr>
          <w:rFonts w:ascii="Times New Roman" w:eastAsia="Times New Roman" w:hAnsi="Times New Roman"/>
          <w:sz w:val="28"/>
          <w:szCs w:val="28"/>
        </w:rPr>
        <w:t>на моторах</w:t>
      </w:r>
      <w:r w:rsidRPr="003F4306">
        <w:rPr>
          <w:rFonts w:ascii="Times New Roman" w:eastAsia="Times New Roman" w:hAnsi="Times New Roman"/>
          <w:sz w:val="28"/>
          <w:szCs w:val="28"/>
        </w:rPr>
        <w:t>.</w:t>
      </w:r>
    </w:p>
    <w:p w14:paraId="29D01A52" w14:textId="03FFCC14" w:rsidR="00E573BD" w:rsidRPr="003F4306" w:rsidRDefault="00E573BD" w:rsidP="003F4306">
      <w:pPr>
        <w:pStyle w:val="aff1"/>
        <w:numPr>
          <w:ilvl w:val="3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3F4306">
        <w:rPr>
          <w:rFonts w:ascii="Times New Roman" w:eastAsia="Times New Roman" w:hAnsi="Times New Roman"/>
          <w:sz w:val="28"/>
          <w:szCs w:val="28"/>
        </w:rPr>
        <w:br w:type="page"/>
      </w:r>
    </w:p>
    <w:p w14:paraId="2F8E7ACE" w14:textId="680E9B09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F4306" w:rsidRPr="009F4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Проведение рабочих испытаний модернизированного робота</w:t>
      </w:r>
      <w:r w:rsidR="003F4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поиском и устранением неисправностей</w:t>
      </w:r>
    </w:p>
    <w:p w14:paraId="080A0176" w14:textId="29D3C6D5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3E449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 </w:t>
      </w:r>
    </w:p>
    <w:p w14:paraId="6E557A2D" w14:textId="77777777" w:rsidR="003F4306" w:rsidRPr="00765895" w:rsidRDefault="003F4306" w:rsidP="003F4306">
      <w:pPr>
        <w:pStyle w:val="afc"/>
        <w:spacing w:after="120"/>
        <w:ind w:firstLine="709"/>
        <w:contextualSpacing/>
        <w:rPr>
          <w:b/>
          <w:sz w:val="28"/>
          <w:szCs w:val="28"/>
        </w:rPr>
      </w:pPr>
      <w:r w:rsidRPr="00765895">
        <w:rPr>
          <w:b/>
          <w:bCs/>
          <w:sz w:val="28"/>
          <w:szCs w:val="28"/>
        </w:rPr>
        <w:t>Описание модуля:</w:t>
      </w:r>
    </w:p>
    <w:p w14:paraId="603CFF17" w14:textId="77777777" w:rsidR="003F4306" w:rsidRPr="00510152" w:rsidRDefault="003F4306" w:rsidP="003F4306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4A3">
        <w:rPr>
          <w:rFonts w:ascii="Times New Roman" w:eastAsia="Times New Roman" w:hAnsi="Times New Roman" w:cs="Times New Roman"/>
          <w:sz w:val="28"/>
          <w:szCs w:val="28"/>
        </w:rPr>
        <w:t>В данном модуле Конкурсанту необходимо п</w:t>
      </w:r>
      <w:r>
        <w:rPr>
          <w:rFonts w:ascii="Times New Roman" w:eastAsia="Times New Roman" w:hAnsi="Times New Roman" w:cs="Times New Roman"/>
          <w:sz w:val="28"/>
          <w:szCs w:val="28"/>
        </w:rPr>
        <w:t>роверить</w:t>
      </w:r>
      <w:r w:rsidRPr="00D424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работоспособность основных функций робота: автономная навигация и патрулирование</w:t>
      </w:r>
      <w:r w:rsidRPr="00D424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D424A3">
        <w:rPr>
          <w:rFonts w:ascii="Times New Roman" w:eastAsia="Times New Roman" w:hAnsi="Times New Roman" w:cs="Times New Roman"/>
          <w:sz w:val="28"/>
          <w:szCs w:val="28"/>
        </w:rPr>
        <w:t xml:space="preserve">Конкурсанту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диагностику робота на наличие неисправностей. Неисправности могут быть как программные, так и физические, за исключением вмешательства в плату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TurtleBoard</w:t>
      </w:r>
      <w:r w:rsidRPr="00510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Raspberry</w:t>
      </w:r>
      <w:r w:rsidRPr="00510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130ED1" w14:textId="1155A3F3" w:rsidR="003F4306" w:rsidRDefault="003F4306" w:rsidP="003F4306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нахождения неисправностей, их необходимо устранить и заполнить журнал технического обслуживания (</w:t>
      </w:r>
      <w:r w:rsidRPr="004C51D4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/ №12). </w:t>
      </w:r>
    </w:p>
    <w:p w14:paraId="392C2C43" w14:textId="77777777" w:rsidR="003F4306" w:rsidRPr="00510152" w:rsidRDefault="003F4306" w:rsidP="003F4306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Запрещается перезаписывать образ операционной системы!</w:t>
      </w:r>
    </w:p>
    <w:p w14:paraId="6EAAD2FD" w14:textId="77777777" w:rsidR="003F4306" w:rsidRPr="00A1689D" w:rsidRDefault="003F4306" w:rsidP="003F4306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6D2D25" w14:textId="77777777" w:rsidR="003F4306" w:rsidRPr="00D424A3" w:rsidRDefault="003F4306" w:rsidP="003F4306">
      <w:pPr>
        <w:spacing w:after="12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4A3">
        <w:rPr>
          <w:rFonts w:ascii="Times New Roman" w:eastAsia="Times New Roman" w:hAnsi="Times New Roman" w:cs="Times New Roman"/>
          <w:sz w:val="28"/>
          <w:szCs w:val="28"/>
        </w:rPr>
        <w:t xml:space="preserve">Во время выполнения модуля будет производиться оценка соблюдения Конкурсантом порядка на рабочем месте, </w:t>
      </w:r>
      <w:r>
        <w:rPr>
          <w:rFonts w:ascii="Times New Roman" w:eastAsia="Times New Roman" w:hAnsi="Times New Roman" w:cs="Times New Roman"/>
          <w:sz w:val="28"/>
          <w:szCs w:val="28"/>
        </w:rPr>
        <w:t>расписания</w:t>
      </w:r>
      <w:r w:rsidRPr="001B237F">
        <w:rPr>
          <w:rFonts w:ascii="Times New Roman" w:eastAsia="Times New Roman" w:hAnsi="Times New Roman" w:cs="Times New Roman"/>
          <w:sz w:val="28"/>
          <w:szCs w:val="28"/>
        </w:rPr>
        <w:t xml:space="preserve"> рабочего дня</w:t>
      </w:r>
      <w:r w:rsidRPr="00D424A3">
        <w:rPr>
          <w:rFonts w:ascii="Times New Roman" w:eastAsia="Times New Roman" w:hAnsi="Times New Roman" w:cs="Times New Roman"/>
          <w:sz w:val="28"/>
          <w:szCs w:val="28"/>
        </w:rPr>
        <w:t>, а также коммуникации между Конкурсантом и экспертами.</w:t>
      </w:r>
    </w:p>
    <w:p w14:paraId="3969BA63" w14:textId="77777777" w:rsidR="003F4306" w:rsidRPr="00765895" w:rsidRDefault="003F4306" w:rsidP="003F4306">
      <w:pPr>
        <w:pStyle w:val="afc"/>
        <w:spacing w:after="120"/>
        <w:ind w:firstLine="720"/>
        <w:contextualSpacing/>
        <w:rPr>
          <w:sz w:val="28"/>
          <w:szCs w:val="28"/>
        </w:rPr>
      </w:pPr>
      <w:r w:rsidRPr="00765895">
        <w:rPr>
          <w:sz w:val="28"/>
          <w:szCs w:val="28"/>
        </w:rPr>
        <w:t>Используемые пакеты:</w:t>
      </w:r>
    </w:p>
    <w:p w14:paraId="2820288E" w14:textId="77777777" w:rsidR="003F4306" w:rsidRDefault="003F4306" w:rsidP="003F4306">
      <w:pPr>
        <w:pStyle w:val="afc"/>
        <w:numPr>
          <w:ilvl w:val="1"/>
          <w:numId w:val="44"/>
        </w:numPr>
        <w:spacing w:after="120"/>
        <w:ind w:left="1134"/>
        <w:contextualSpacing/>
        <w:rPr>
          <w:color w:val="1155CC"/>
          <w:sz w:val="28"/>
          <w:szCs w:val="28"/>
          <w:u w:val="single"/>
        </w:rPr>
      </w:pPr>
      <w:r w:rsidRPr="00765895">
        <w:rPr>
          <w:sz w:val="28"/>
          <w:szCs w:val="28"/>
        </w:rPr>
        <w:t>Пакет навигации:</w:t>
      </w:r>
      <w:hyperlink r:id="rId14">
        <w:r w:rsidRPr="00765895">
          <w:rPr>
            <w:sz w:val="28"/>
            <w:szCs w:val="28"/>
          </w:rPr>
          <w:t xml:space="preserve"> </w:t>
        </w:r>
      </w:hyperlink>
      <w:hyperlink r:id="rId15">
        <w:r w:rsidRPr="00765895">
          <w:rPr>
            <w:color w:val="1155CC"/>
            <w:sz w:val="28"/>
            <w:szCs w:val="28"/>
            <w:u w:val="single"/>
          </w:rPr>
          <w:t>https://github.com/voltbro/turtlebro_navigation</w:t>
        </w:r>
      </w:hyperlink>
    </w:p>
    <w:p w14:paraId="74C09916" w14:textId="77777777" w:rsidR="003F4306" w:rsidRDefault="003F4306" w:rsidP="003F4306">
      <w:pPr>
        <w:pStyle w:val="afc"/>
        <w:numPr>
          <w:ilvl w:val="1"/>
          <w:numId w:val="44"/>
        </w:numPr>
        <w:spacing w:after="120"/>
        <w:ind w:left="1134"/>
        <w:contextualSpacing/>
        <w:rPr>
          <w:sz w:val="28"/>
          <w:szCs w:val="28"/>
        </w:rPr>
      </w:pPr>
      <w:r w:rsidRPr="009D6851">
        <w:rPr>
          <w:sz w:val="28"/>
          <w:szCs w:val="28"/>
        </w:rPr>
        <w:t>Метапакет turtlebro_extra для робота Turtle</w:t>
      </w:r>
      <w:r w:rsidRPr="009D6851">
        <w:rPr>
          <w:sz w:val="28"/>
          <w:szCs w:val="28"/>
          <w:lang w:val="en-US"/>
        </w:rPr>
        <w:t>B</w:t>
      </w:r>
      <w:r w:rsidRPr="009D6851">
        <w:rPr>
          <w:sz w:val="28"/>
          <w:szCs w:val="28"/>
        </w:rPr>
        <w:t>ro:</w:t>
      </w:r>
    </w:p>
    <w:p w14:paraId="1BBDE877" w14:textId="77777777" w:rsidR="003F4306" w:rsidRPr="009D6851" w:rsidRDefault="0007608F" w:rsidP="003F4306">
      <w:pPr>
        <w:pStyle w:val="afc"/>
        <w:spacing w:after="120"/>
        <w:ind w:left="1134"/>
        <w:contextualSpacing/>
        <w:rPr>
          <w:sz w:val="28"/>
          <w:szCs w:val="28"/>
        </w:rPr>
      </w:pPr>
      <w:hyperlink r:id="rId16" w:history="1">
        <w:r w:rsidR="003F4306" w:rsidRPr="005927C3">
          <w:rPr>
            <w:rStyle w:val="ae"/>
            <w:sz w:val="28"/>
            <w:szCs w:val="28"/>
          </w:rPr>
          <w:t>https://github.com/voltbro/turtlebro_extra</w:t>
        </w:r>
      </w:hyperlink>
    </w:p>
    <w:p w14:paraId="5F8BE04A" w14:textId="77777777" w:rsidR="003F4306" w:rsidRPr="000F50BB" w:rsidRDefault="003F4306" w:rsidP="003F4306">
      <w:pPr>
        <w:pStyle w:val="afc"/>
        <w:spacing w:after="120"/>
        <w:ind w:firstLine="709"/>
        <w:contextualSpacing/>
        <w:rPr>
          <w:b/>
          <w:bCs/>
          <w:sz w:val="28"/>
          <w:szCs w:val="28"/>
        </w:rPr>
      </w:pPr>
      <w:r w:rsidRPr="00C60AF5">
        <w:rPr>
          <w:b/>
          <w:bCs/>
          <w:sz w:val="28"/>
          <w:szCs w:val="28"/>
        </w:rPr>
        <w:t>Задание на модуль:</w:t>
      </w:r>
    </w:p>
    <w:p w14:paraId="14286687" w14:textId="77777777" w:rsidR="003F4306" w:rsidRPr="00280B0A" w:rsidRDefault="003F4306" w:rsidP="003F4306">
      <w:pPr>
        <w:pStyle w:val="afc"/>
        <w:spacing w:after="120"/>
        <w:ind w:firstLine="720"/>
        <w:contextualSpacing/>
        <w:outlineLvl w:val="2"/>
        <w:rPr>
          <w:b/>
          <w:bCs/>
          <w:color w:val="244061"/>
          <w:sz w:val="28"/>
          <w:szCs w:val="28"/>
        </w:rPr>
      </w:pPr>
      <w:bookmarkStart w:id="23" w:name="_Toc125980622"/>
      <w:r>
        <w:rPr>
          <w:b/>
          <w:bCs/>
          <w:color w:val="244061"/>
          <w:sz w:val="28"/>
          <w:szCs w:val="28"/>
        </w:rPr>
        <w:t>Г</w:t>
      </w:r>
      <w:r w:rsidRPr="00280B0A">
        <w:rPr>
          <w:b/>
          <w:bCs/>
          <w:color w:val="244061"/>
          <w:sz w:val="28"/>
          <w:szCs w:val="28"/>
        </w:rPr>
        <w:t>1. Проверка автономной навигации на роботе</w:t>
      </w:r>
      <w:bookmarkEnd w:id="23"/>
    </w:p>
    <w:p w14:paraId="6CF2153E" w14:textId="77777777" w:rsidR="003F4306" w:rsidRPr="00765895" w:rsidRDefault="003F4306" w:rsidP="003F4306">
      <w:pPr>
        <w:pStyle w:val="afc"/>
        <w:spacing w:after="120"/>
        <w:ind w:firstLine="720"/>
        <w:contextualSpacing/>
        <w:rPr>
          <w:sz w:val="28"/>
          <w:szCs w:val="28"/>
        </w:rPr>
      </w:pPr>
      <w:r w:rsidRPr="00765895">
        <w:rPr>
          <w:sz w:val="28"/>
          <w:szCs w:val="28"/>
        </w:rPr>
        <w:t>Необходимо произвести следующие действия:</w:t>
      </w:r>
    </w:p>
    <w:p w14:paraId="1E25E150" w14:textId="77777777" w:rsidR="003F4306" w:rsidRPr="00765895" w:rsidRDefault="003F4306" w:rsidP="003F4306">
      <w:pPr>
        <w:pStyle w:val="afc"/>
        <w:numPr>
          <w:ilvl w:val="0"/>
          <w:numId w:val="45"/>
        </w:numPr>
        <w:spacing w:after="120"/>
        <w:ind w:left="0" w:firstLine="720"/>
        <w:contextualSpacing/>
        <w:rPr>
          <w:sz w:val="28"/>
          <w:szCs w:val="28"/>
        </w:rPr>
      </w:pPr>
      <w:r w:rsidRPr="00765895">
        <w:rPr>
          <w:sz w:val="28"/>
          <w:szCs w:val="28"/>
        </w:rPr>
        <w:t>Продемонстрировать запуск на роботе пакета для автономной навигации;</w:t>
      </w:r>
    </w:p>
    <w:p w14:paraId="2E418238" w14:textId="77777777" w:rsidR="003F4306" w:rsidRPr="00765895" w:rsidRDefault="003F4306" w:rsidP="003F4306">
      <w:pPr>
        <w:pStyle w:val="afc"/>
        <w:numPr>
          <w:ilvl w:val="0"/>
          <w:numId w:val="45"/>
        </w:numPr>
        <w:spacing w:after="120"/>
        <w:ind w:left="0" w:firstLine="720"/>
        <w:contextualSpacing/>
        <w:rPr>
          <w:sz w:val="28"/>
          <w:szCs w:val="28"/>
        </w:rPr>
      </w:pPr>
      <w:r w:rsidRPr="00765895">
        <w:rPr>
          <w:sz w:val="28"/>
          <w:szCs w:val="28"/>
        </w:rPr>
        <w:t>Продемонстрировать запуск R</w:t>
      </w:r>
      <w:r>
        <w:rPr>
          <w:sz w:val="28"/>
          <w:szCs w:val="28"/>
          <w:lang w:val="en-US"/>
        </w:rPr>
        <w:t>V</w:t>
      </w:r>
      <w:r w:rsidRPr="00765895">
        <w:rPr>
          <w:sz w:val="28"/>
          <w:szCs w:val="28"/>
        </w:rPr>
        <w:t>iz и движение робота при помощи указания целей в R</w:t>
      </w:r>
      <w:r>
        <w:rPr>
          <w:sz w:val="28"/>
          <w:szCs w:val="28"/>
          <w:lang w:val="en-US"/>
        </w:rPr>
        <w:t>V</w:t>
      </w:r>
      <w:r w:rsidRPr="00765895">
        <w:rPr>
          <w:sz w:val="28"/>
          <w:szCs w:val="28"/>
        </w:rPr>
        <w:t>iz на примере не менее 2-х целей;</w:t>
      </w:r>
    </w:p>
    <w:p w14:paraId="222D751D" w14:textId="77777777" w:rsidR="003F4306" w:rsidRPr="00765895" w:rsidRDefault="003F4306" w:rsidP="003F4306">
      <w:pPr>
        <w:pStyle w:val="afc"/>
        <w:numPr>
          <w:ilvl w:val="0"/>
          <w:numId w:val="45"/>
        </w:numPr>
        <w:spacing w:after="120"/>
        <w:ind w:left="0" w:firstLine="720"/>
        <w:contextualSpacing/>
        <w:rPr>
          <w:sz w:val="28"/>
          <w:szCs w:val="28"/>
        </w:rPr>
      </w:pPr>
      <w:r w:rsidRPr="00765895">
        <w:rPr>
          <w:sz w:val="28"/>
          <w:szCs w:val="28"/>
        </w:rPr>
        <w:t>Продемонстрировать созданную карту в R</w:t>
      </w:r>
      <w:r>
        <w:rPr>
          <w:sz w:val="28"/>
          <w:szCs w:val="28"/>
          <w:lang w:val="en-US"/>
        </w:rPr>
        <w:t>V</w:t>
      </w:r>
      <w:r w:rsidRPr="00765895">
        <w:rPr>
          <w:sz w:val="28"/>
          <w:szCs w:val="28"/>
        </w:rPr>
        <w:t>iz;</w:t>
      </w:r>
    </w:p>
    <w:p w14:paraId="44F29A0C" w14:textId="433DCF84" w:rsidR="003F4306" w:rsidRDefault="00EE2A9E" w:rsidP="003F4306">
      <w:pPr>
        <w:pStyle w:val="afc"/>
        <w:numPr>
          <w:ilvl w:val="0"/>
          <w:numId w:val="45"/>
        </w:numPr>
        <w:spacing w:after="120"/>
        <w:ind w:left="0" w:firstLine="720"/>
        <w:contextualSpacing/>
        <w:rPr>
          <w:sz w:val="28"/>
          <w:szCs w:val="28"/>
        </w:rPr>
      </w:pPr>
      <w:r w:rsidRPr="00EE2A9E">
        <w:rPr>
          <w:sz w:val="28"/>
          <w:szCs w:val="28"/>
        </w:rPr>
        <w:lastRenderedPageBreak/>
        <w:t>Продемонстриров</w:t>
      </w:r>
      <w:r>
        <w:rPr>
          <w:sz w:val="28"/>
          <w:szCs w:val="28"/>
        </w:rPr>
        <w:t>ать</w:t>
      </w:r>
      <w:r w:rsidRPr="00EE2A9E">
        <w:rPr>
          <w:sz w:val="28"/>
          <w:szCs w:val="28"/>
        </w:rPr>
        <w:t xml:space="preserve"> копирование файла-изображения карты и конфигурационного файла с робота в папку maps пакета turtlebro_navigation</w:t>
      </w:r>
      <w:r>
        <w:rPr>
          <w:sz w:val="28"/>
          <w:szCs w:val="28"/>
        </w:rPr>
        <w:t>.</w:t>
      </w:r>
    </w:p>
    <w:p w14:paraId="354ECFEC" w14:textId="77777777" w:rsidR="00EE2A9E" w:rsidRPr="00765895" w:rsidRDefault="00EE2A9E" w:rsidP="00EE2A9E">
      <w:pPr>
        <w:pStyle w:val="afc"/>
        <w:spacing w:after="120"/>
        <w:ind w:left="720"/>
        <w:contextualSpacing/>
        <w:rPr>
          <w:sz w:val="28"/>
          <w:szCs w:val="28"/>
        </w:rPr>
      </w:pPr>
    </w:p>
    <w:p w14:paraId="42797434" w14:textId="77777777" w:rsidR="003F4306" w:rsidRDefault="003F4306" w:rsidP="003F4306">
      <w:pPr>
        <w:pStyle w:val="afc"/>
        <w:spacing w:after="120"/>
        <w:ind w:firstLine="720"/>
        <w:contextualSpacing/>
        <w:rPr>
          <w:sz w:val="28"/>
          <w:szCs w:val="28"/>
        </w:rPr>
      </w:pPr>
      <w:r w:rsidRPr="00765895">
        <w:rPr>
          <w:sz w:val="28"/>
          <w:szCs w:val="28"/>
        </w:rPr>
        <w:t xml:space="preserve">При сдаче демонстрация пунктов данного модуля происходит в строгой последовательности! </w:t>
      </w:r>
    </w:p>
    <w:p w14:paraId="486BD7F1" w14:textId="77777777" w:rsidR="003F4306" w:rsidRPr="00765895" w:rsidRDefault="003F4306" w:rsidP="003F4306">
      <w:pPr>
        <w:pStyle w:val="afc"/>
        <w:spacing w:after="120"/>
        <w:ind w:firstLine="720"/>
        <w:contextualSpacing/>
        <w:rPr>
          <w:sz w:val="28"/>
          <w:szCs w:val="28"/>
        </w:rPr>
      </w:pPr>
    </w:p>
    <w:p w14:paraId="6C48055A" w14:textId="77777777" w:rsidR="003F4306" w:rsidRPr="00280B0A" w:rsidRDefault="003F4306" w:rsidP="003F4306">
      <w:pPr>
        <w:pStyle w:val="afc"/>
        <w:spacing w:after="120"/>
        <w:ind w:firstLine="720"/>
        <w:contextualSpacing/>
        <w:outlineLvl w:val="2"/>
        <w:rPr>
          <w:b/>
          <w:bCs/>
          <w:color w:val="244061"/>
          <w:sz w:val="28"/>
          <w:szCs w:val="28"/>
        </w:rPr>
      </w:pPr>
      <w:bookmarkStart w:id="24" w:name="_Toc125980623"/>
      <w:r>
        <w:rPr>
          <w:b/>
          <w:bCs/>
          <w:color w:val="244061"/>
          <w:sz w:val="28"/>
          <w:szCs w:val="28"/>
        </w:rPr>
        <w:t>Г</w:t>
      </w:r>
      <w:r w:rsidRPr="00280B0A">
        <w:rPr>
          <w:b/>
          <w:bCs/>
          <w:color w:val="244061"/>
          <w:sz w:val="28"/>
          <w:szCs w:val="28"/>
        </w:rPr>
        <w:t xml:space="preserve">2. Проверка </w:t>
      </w:r>
      <w:bookmarkEnd w:id="24"/>
      <w:r>
        <w:rPr>
          <w:b/>
          <w:bCs/>
          <w:color w:val="244061"/>
          <w:sz w:val="28"/>
          <w:szCs w:val="28"/>
        </w:rPr>
        <w:t>функции патрулирования</w:t>
      </w:r>
    </w:p>
    <w:p w14:paraId="22022E81" w14:textId="77777777" w:rsidR="003F4306" w:rsidRPr="00550FE2" w:rsidRDefault="003F4306" w:rsidP="003F430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_Toc125980624"/>
      <w:r w:rsidRPr="00550FE2">
        <w:rPr>
          <w:rFonts w:ascii="Times New Roman" w:hAnsi="Times New Roman" w:cs="Times New Roman"/>
          <w:sz w:val="28"/>
          <w:szCs w:val="28"/>
        </w:rPr>
        <w:t>Задания текущего подмодуля необходимо выполнять в строгой последовательности!</w:t>
      </w:r>
    </w:p>
    <w:p w14:paraId="48BED86A" w14:textId="77777777" w:rsidR="003F4306" w:rsidRPr="00550FE2" w:rsidRDefault="003F4306" w:rsidP="003F430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FE2">
        <w:rPr>
          <w:rFonts w:ascii="Times New Roman" w:hAnsi="Times New Roman" w:cs="Times New Roman"/>
          <w:sz w:val="28"/>
          <w:szCs w:val="28"/>
        </w:rPr>
        <w:t>Необходимо настроить робота для осуществления патрулирования по полигону:</w:t>
      </w:r>
    </w:p>
    <w:p w14:paraId="5C813445" w14:textId="549EB86E" w:rsidR="003F4306" w:rsidRPr="00550FE2" w:rsidRDefault="00F05F53" w:rsidP="003F4306">
      <w:pPr>
        <w:pStyle w:val="aff1"/>
        <w:numPr>
          <w:ilvl w:val="0"/>
          <w:numId w:val="46"/>
        </w:numPr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Продемонстрировать файл с координатами для патрулирования</w:t>
      </w:r>
      <w:r w:rsidR="003F4306" w:rsidRPr="00550FE2">
        <w:rPr>
          <w:rFonts w:ascii="Times New Roman" w:hAnsi="Times New Roman"/>
          <w:sz w:val="28"/>
          <w:szCs w:val="28"/>
        </w:rPr>
        <w:t>;</w:t>
      </w:r>
    </w:p>
    <w:p w14:paraId="63BF2C22" w14:textId="77777777" w:rsidR="003F4306" w:rsidRPr="00550FE2" w:rsidRDefault="003F4306" w:rsidP="003F4306">
      <w:pPr>
        <w:pStyle w:val="aff1"/>
        <w:numPr>
          <w:ilvl w:val="0"/>
          <w:numId w:val="46"/>
        </w:numPr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0FE2">
        <w:rPr>
          <w:rFonts w:ascii="Times New Roman" w:hAnsi="Times New Roman"/>
          <w:sz w:val="28"/>
          <w:szCs w:val="28"/>
        </w:rPr>
        <w:t>Продемонстрировать запуск пакета патрулирования;</w:t>
      </w:r>
    </w:p>
    <w:p w14:paraId="380CF1DD" w14:textId="77777777" w:rsidR="003F4306" w:rsidRPr="00550FE2" w:rsidRDefault="003F4306" w:rsidP="003F4306">
      <w:pPr>
        <w:pStyle w:val="aff1"/>
        <w:numPr>
          <w:ilvl w:val="0"/>
          <w:numId w:val="46"/>
        </w:numPr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0FE2">
        <w:rPr>
          <w:rFonts w:ascii="Times New Roman" w:hAnsi="Times New Roman"/>
          <w:sz w:val="28"/>
          <w:szCs w:val="28"/>
        </w:rPr>
        <w:t>Продемонстрировать работу патрулирования (не менее 2-х циклов), включая выполнения задания:</w:t>
      </w:r>
    </w:p>
    <w:p w14:paraId="63A77922" w14:textId="77777777" w:rsidR="003F4306" w:rsidRPr="00550FE2" w:rsidRDefault="003F4306" w:rsidP="003F4306">
      <w:pPr>
        <w:pStyle w:val="aff1"/>
        <w:numPr>
          <w:ilvl w:val="1"/>
          <w:numId w:val="46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550FE2">
        <w:rPr>
          <w:rFonts w:ascii="Times New Roman" w:hAnsi="Times New Roman"/>
          <w:sz w:val="28"/>
          <w:szCs w:val="28"/>
        </w:rPr>
        <w:t>Начало патрулирования</w:t>
      </w:r>
      <w:r>
        <w:rPr>
          <w:rFonts w:ascii="Times New Roman" w:hAnsi="Times New Roman"/>
          <w:sz w:val="28"/>
          <w:szCs w:val="28"/>
        </w:rPr>
        <w:t>;</w:t>
      </w:r>
    </w:p>
    <w:p w14:paraId="2ADF02FE" w14:textId="77777777" w:rsidR="003F4306" w:rsidRPr="00550FE2" w:rsidRDefault="003F4306" w:rsidP="003F4306">
      <w:pPr>
        <w:pStyle w:val="aff1"/>
        <w:numPr>
          <w:ilvl w:val="1"/>
          <w:numId w:val="46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550FE2">
        <w:rPr>
          <w:rFonts w:ascii="Times New Roman" w:hAnsi="Times New Roman"/>
          <w:sz w:val="28"/>
          <w:szCs w:val="28"/>
        </w:rPr>
        <w:t>Пауза в патрулирование</w:t>
      </w:r>
      <w:r>
        <w:rPr>
          <w:rFonts w:ascii="Times New Roman" w:hAnsi="Times New Roman"/>
          <w:sz w:val="28"/>
          <w:szCs w:val="28"/>
        </w:rPr>
        <w:t>;</w:t>
      </w:r>
      <w:r w:rsidRPr="00550FE2">
        <w:rPr>
          <w:rFonts w:ascii="Times New Roman" w:hAnsi="Times New Roman"/>
          <w:sz w:val="28"/>
          <w:szCs w:val="28"/>
        </w:rPr>
        <w:t xml:space="preserve"> </w:t>
      </w:r>
    </w:p>
    <w:p w14:paraId="4882847E" w14:textId="77777777" w:rsidR="003F4306" w:rsidRPr="00550FE2" w:rsidRDefault="003F4306" w:rsidP="003F4306">
      <w:pPr>
        <w:pStyle w:val="aff1"/>
        <w:numPr>
          <w:ilvl w:val="1"/>
          <w:numId w:val="46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550FE2">
        <w:rPr>
          <w:rFonts w:ascii="Times New Roman" w:hAnsi="Times New Roman"/>
          <w:sz w:val="28"/>
          <w:szCs w:val="28"/>
        </w:rPr>
        <w:t>Возобновление патрулирования</w:t>
      </w:r>
      <w:r>
        <w:rPr>
          <w:rFonts w:ascii="Times New Roman" w:hAnsi="Times New Roman"/>
          <w:sz w:val="28"/>
          <w:szCs w:val="28"/>
        </w:rPr>
        <w:t>;</w:t>
      </w:r>
    </w:p>
    <w:p w14:paraId="5221B4C8" w14:textId="77777777" w:rsidR="003F4306" w:rsidRPr="00550FE2" w:rsidRDefault="003F4306" w:rsidP="003F4306">
      <w:pPr>
        <w:pStyle w:val="aff1"/>
        <w:numPr>
          <w:ilvl w:val="1"/>
          <w:numId w:val="46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550FE2">
        <w:rPr>
          <w:rFonts w:ascii="Times New Roman" w:hAnsi="Times New Roman"/>
          <w:sz w:val="28"/>
          <w:szCs w:val="28"/>
        </w:rPr>
        <w:t>Остановку патрулирования и завершение работы пакета патрулирования</w:t>
      </w:r>
      <w:r>
        <w:rPr>
          <w:rFonts w:ascii="Times New Roman" w:hAnsi="Times New Roman"/>
          <w:sz w:val="28"/>
          <w:szCs w:val="28"/>
        </w:rPr>
        <w:t>.</w:t>
      </w:r>
    </w:p>
    <w:bookmarkEnd w:id="25"/>
    <w:p w14:paraId="722142C8" w14:textId="77777777" w:rsidR="003F4306" w:rsidRDefault="003F4306" w:rsidP="003F4306">
      <w:pPr>
        <w:spacing w:after="12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4A3">
        <w:rPr>
          <w:rFonts w:ascii="Times New Roman" w:eastAsia="Times New Roman" w:hAnsi="Times New Roman" w:cs="Times New Roman"/>
          <w:sz w:val="28"/>
          <w:szCs w:val="28"/>
        </w:rPr>
        <w:t xml:space="preserve">Состояние заряда аккумулятора во время сдачи модуля лежит в зоне ответственности участника. </w:t>
      </w:r>
    </w:p>
    <w:p w14:paraId="1FFB5BBB" w14:textId="77777777" w:rsidR="003F4306" w:rsidRDefault="003F430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28B6497F" w14:textId="60B1F05A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6" w:name="_Toc78885643"/>
      <w:bookmarkStart w:id="27" w:name="_Toc157074440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26"/>
      <w:bookmarkEnd w:id="27"/>
    </w:p>
    <w:p w14:paraId="5B9EBE64" w14:textId="77777777" w:rsidR="00F04E77" w:rsidRPr="00943DB5" w:rsidRDefault="00F04E77" w:rsidP="00F04E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DB5">
        <w:rPr>
          <w:rFonts w:ascii="Times New Roman" w:eastAsia="Times New Roman" w:hAnsi="Times New Roman" w:cs="Times New Roman"/>
          <w:sz w:val="28"/>
          <w:szCs w:val="28"/>
        </w:rPr>
        <w:t>Обязательная запись экрана рабочего стола компьютера конкурсанта во время сдачи конкурсного задания.</w:t>
      </w:r>
    </w:p>
    <w:p w14:paraId="73FAF63D" w14:textId="77777777" w:rsidR="00F04E77" w:rsidRPr="00943DB5" w:rsidRDefault="00F04E77" w:rsidP="00F04E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DB5">
        <w:rPr>
          <w:rFonts w:ascii="Times New Roman" w:eastAsia="Times New Roman" w:hAnsi="Times New Roman" w:cs="Times New Roman"/>
          <w:sz w:val="28"/>
          <w:szCs w:val="28"/>
        </w:rPr>
        <w:t>Обязательная видеофиксация одним из оценивающих экспертов зачётной сдачи задания на полигоне конкурсантом.</w:t>
      </w:r>
    </w:p>
    <w:p w14:paraId="7DC58249" w14:textId="77777777" w:rsidR="00F04E77" w:rsidRPr="00943DB5" w:rsidRDefault="00F04E77" w:rsidP="00F04E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DB5">
        <w:rPr>
          <w:rFonts w:ascii="Times New Roman" w:eastAsia="Times New Roman" w:hAnsi="Times New Roman" w:cs="Times New Roman"/>
          <w:sz w:val="28"/>
          <w:szCs w:val="28"/>
        </w:rPr>
        <w:t>Конкурсантам запрещено использование социальных сетей (</w:t>
      </w:r>
      <w:r w:rsidRPr="00943DB5">
        <w:rPr>
          <w:rFonts w:ascii="Times New Roman" w:eastAsia="Times New Roman" w:hAnsi="Times New Roman" w:cs="Times New Roman"/>
          <w:sz w:val="28"/>
          <w:szCs w:val="28"/>
          <w:lang w:val="en-US"/>
        </w:rPr>
        <w:t>VK</w:t>
      </w:r>
      <w:r w:rsidRPr="00943DB5">
        <w:rPr>
          <w:rFonts w:ascii="Times New Roman" w:eastAsia="Times New Roman" w:hAnsi="Times New Roman" w:cs="Times New Roman"/>
          <w:sz w:val="28"/>
          <w:szCs w:val="28"/>
        </w:rPr>
        <w:t>, Одноклассники, Мой Мир и прочее). В случае нарушения – обнуление заработанных баллов и досрочное завершение модуля, в котором было выявлено нарушение</w:t>
      </w:r>
    </w:p>
    <w:p w14:paraId="1D241BBD" w14:textId="77777777" w:rsidR="00F04E77" w:rsidRPr="00943DB5" w:rsidRDefault="00F04E77" w:rsidP="00F04E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DB5">
        <w:rPr>
          <w:rFonts w:ascii="Times New Roman" w:eastAsia="Times New Roman" w:hAnsi="Times New Roman" w:cs="Times New Roman"/>
          <w:sz w:val="28"/>
          <w:szCs w:val="28"/>
        </w:rPr>
        <w:t>Конкурсантам запрещается использовать облачные хранилища (</w:t>
      </w:r>
      <w:r w:rsidRPr="00943DB5">
        <w:rPr>
          <w:rFonts w:ascii="Times New Roman" w:eastAsia="Times New Roman" w:hAnsi="Times New Roman" w:cs="Times New Roman"/>
          <w:sz w:val="28"/>
          <w:szCs w:val="28"/>
          <w:lang w:val="en-US"/>
        </w:rPr>
        <w:t>Google</w:t>
      </w:r>
      <w:r w:rsidRPr="00943DB5">
        <w:rPr>
          <w:rFonts w:ascii="Times New Roman" w:eastAsia="Times New Roman" w:hAnsi="Times New Roman" w:cs="Times New Roman"/>
          <w:sz w:val="28"/>
          <w:szCs w:val="28"/>
        </w:rPr>
        <w:t xml:space="preserve"> Диск, Яндекс.Диск, </w:t>
      </w:r>
      <w:r w:rsidRPr="00943DB5">
        <w:rPr>
          <w:rFonts w:ascii="Times New Roman" w:eastAsia="Times New Roman" w:hAnsi="Times New Roman" w:cs="Times New Roman"/>
          <w:sz w:val="28"/>
          <w:szCs w:val="28"/>
          <w:lang w:val="en-US"/>
        </w:rPr>
        <w:t>Dropbox</w:t>
      </w:r>
      <w:r w:rsidRPr="00943DB5">
        <w:rPr>
          <w:rFonts w:ascii="Times New Roman" w:eastAsia="Times New Roman" w:hAnsi="Times New Roman" w:cs="Times New Roman"/>
          <w:sz w:val="28"/>
          <w:szCs w:val="28"/>
        </w:rPr>
        <w:t xml:space="preserve"> и прочее). В случае нарушения – обнуление заработанных баллов и досрочное завершение модуля, в котором было выявлено нарушение</w:t>
      </w:r>
    </w:p>
    <w:p w14:paraId="0D48E6D3" w14:textId="77777777" w:rsidR="00F04E77" w:rsidRDefault="00F04E77" w:rsidP="00F04E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DB5">
        <w:rPr>
          <w:rFonts w:ascii="Times New Roman" w:eastAsia="Times New Roman" w:hAnsi="Times New Roman" w:cs="Times New Roman"/>
          <w:sz w:val="28"/>
          <w:szCs w:val="28"/>
        </w:rPr>
        <w:t>Конкурсантам запрещено пользоваться мессенджерами (</w:t>
      </w:r>
      <w:r w:rsidRPr="00943DB5">
        <w:rPr>
          <w:rFonts w:ascii="Times New Roman" w:eastAsia="Times New Roman" w:hAnsi="Times New Roman" w:cs="Times New Roman"/>
          <w:sz w:val="28"/>
          <w:szCs w:val="28"/>
          <w:lang w:val="en-US"/>
        </w:rPr>
        <w:t>WhatsApp</w:t>
      </w:r>
      <w:r w:rsidRPr="00943D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3DB5">
        <w:rPr>
          <w:rFonts w:ascii="Times New Roman" w:eastAsia="Times New Roman" w:hAnsi="Times New Roman" w:cs="Times New Roman"/>
          <w:sz w:val="28"/>
          <w:szCs w:val="28"/>
          <w:lang w:val="en-US"/>
        </w:rPr>
        <w:t>Telegram</w:t>
      </w:r>
      <w:r w:rsidRPr="00943D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3DB5">
        <w:rPr>
          <w:rFonts w:ascii="Times New Roman" w:eastAsia="Times New Roman" w:hAnsi="Times New Roman" w:cs="Times New Roman"/>
          <w:sz w:val="28"/>
          <w:szCs w:val="28"/>
          <w:lang w:val="en-US"/>
        </w:rPr>
        <w:t>Viber</w:t>
      </w:r>
      <w:r w:rsidRPr="00943DB5">
        <w:rPr>
          <w:rFonts w:ascii="Times New Roman" w:eastAsia="Times New Roman" w:hAnsi="Times New Roman" w:cs="Times New Roman"/>
          <w:sz w:val="28"/>
          <w:szCs w:val="28"/>
        </w:rPr>
        <w:t xml:space="preserve"> и прочее). В случае нарушения – обнуление заработанных баллов и досрочное завершение модуля, в котором было выявлено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CBD2DE" w14:textId="77777777" w:rsidR="00F04E77" w:rsidRPr="00BB2DA2" w:rsidRDefault="00F04E77" w:rsidP="00F04E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Конкурсантам запрещено пользоваться любыми чат-ботами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ChatGPT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2DA2">
        <w:rPr>
          <w:rFonts w:ascii="Times New Roman" w:eastAsia="Times New Roman" w:hAnsi="Times New Roman" w:cs="Times New Roman"/>
          <w:sz w:val="28"/>
          <w:szCs w:val="28"/>
        </w:rPr>
        <w:t>YandexGPT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т.д.). </w:t>
      </w:r>
      <w:r w:rsidRPr="00943DB5">
        <w:rPr>
          <w:rFonts w:ascii="Times New Roman" w:eastAsia="Times New Roman" w:hAnsi="Times New Roman" w:cs="Times New Roman"/>
          <w:sz w:val="28"/>
          <w:szCs w:val="28"/>
        </w:rPr>
        <w:t>В случае нарушения – обнуление заработанных баллов и досрочное завершение модуля, в котором было выявлено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28" w:name="_Toc78885659"/>
      <w:bookmarkStart w:id="29" w:name="_Toc157074441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28"/>
      <w:r w:rsidRPr="00A4187F">
        <w:rPr>
          <w:rFonts w:ascii="Times New Roman" w:hAnsi="Times New Roman"/>
        </w:rPr>
        <w:t>Личный инструмент конкурсанта</w:t>
      </w:r>
      <w:bookmarkEnd w:id="29"/>
    </w:p>
    <w:p w14:paraId="1C59680E" w14:textId="77777777" w:rsidR="00F04E77" w:rsidRPr="00D11BA7" w:rsidRDefault="00F04E77" w:rsidP="00F04E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_Toc78885660"/>
      <w:r w:rsidRPr="00D11BA7">
        <w:rPr>
          <w:rFonts w:ascii="Times New Roman" w:eastAsia="Times New Roman" w:hAnsi="Times New Roman" w:cs="Times New Roman"/>
          <w:sz w:val="28"/>
          <w:szCs w:val="28"/>
        </w:rPr>
        <w:t>Тип тулбокса: неопределенный (можно привезти оборудование по списку, кроме запрещенного)</w:t>
      </w:r>
      <w:r>
        <w:rPr>
          <w:rFonts w:ascii="Times New Roman" w:eastAsia="Times New Roman" w:hAnsi="Times New Roman" w:cs="Times New Roman"/>
          <w:sz w:val="28"/>
          <w:szCs w:val="28"/>
        </w:rPr>
        <w:t>. Характеристики элементов тулбокса можно найти в Инфраструктурном листе.</w:t>
      </w:r>
    </w:p>
    <w:p w14:paraId="2CF99E9B" w14:textId="77777777" w:rsidR="00F04E77" w:rsidRPr="00D11BA7" w:rsidRDefault="00F04E77" w:rsidP="00F04E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BA7">
        <w:rPr>
          <w:rFonts w:ascii="Times New Roman" w:eastAsia="Times New Roman" w:hAnsi="Times New Roman" w:cs="Times New Roman"/>
          <w:sz w:val="28"/>
          <w:szCs w:val="28"/>
        </w:rPr>
        <w:t>Состав тулбокса:</w:t>
      </w:r>
    </w:p>
    <w:p w14:paraId="7F4658A7" w14:textId="77777777" w:rsidR="00F04E77" w:rsidRPr="004E0A8E" w:rsidRDefault="00F04E77" w:rsidP="00F04E77">
      <w:pPr>
        <w:pStyle w:val="aff1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0A8E">
        <w:rPr>
          <w:rFonts w:ascii="Times New Roman" w:eastAsia="Times New Roman" w:hAnsi="Times New Roman"/>
          <w:sz w:val="28"/>
          <w:szCs w:val="28"/>
        </w:rPr>
        <w:t>Ящик для инструментов;</w:t>
      </w:r>
    </w:p>
    <w:p w14:paraId="48C3EF49" w14:textId="77777777" w:rsidR="00F04E77" w:rsidRPr="004E0A8E" w:rsidRDefault="00F04E77" w:rsidP="00F04E77">
      <w:pPr>
        <w:pStyle w:val="aff1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0A8E">
        <w:rPr>
          <w:rFonts w:ascii="Times New Roman" w:hAnsi="Times New Roman"/>
          <w:sz w:val="28"/>
          <w:szCs w:val="28"/>
          <w:shd w:val="clear" w:color="auto" w:fill="FFFFFF"/>
        </w:rPr>
        <w:t>Цифровой мультиметр;</w:t>
      </w:r>
    </w:p>
    <w:p w14:paraId="1FBF9DA9" w14:textId="77777777" w:rsidR="00F04E77" w:rsidRPr="004E0A8E" w:rsidRDefault="00F04E77" w:rsidP="00F04E77">
      <w:pPr>
        <w:pStyle w:val="aff1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0A8E">
        <w:rPr>
          <w:rFonts w:ascii="Times New Roman" w:hAnsi="Times New Roman"/>
          <w:sz w:val="28"/>
          <w:szCs w:val="28"/>
          <w:shd w:val="clear" w:color="auto" w:fill="FFFFFF"/>
        </w:rPr>
        <w:t>Пинцет;</w:t>
      </w:r>
    </w:p>
    <w:p w14:paraId="15102394" w14:textId="77777777" w:rsidR="00F04E77" w:rsidRPr="004E0A8E" w:rsidRDefault="00F04E77" w:rsidP="00F04E77">
      <w:pPr>
        <w:pStyle w:val="aff1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0A8E">
        <w:rPr>
          <w:rFonts w:ascii="Times New Roman" w:eastAsia="Times New Roman" w:hAnsi="Times New Roman"/>
          <w:sz w:val="28"/>
          <w:szCs w:val="28"/>
        </w:rPr>
        <w:t>Кусачки диагональные;</w:t>
      </w:r>
    </w:p>
    <w:p w14:paraId="2731ADAC" w14:textId="77777777" w:rsidR="00F04E77" w:rsidRPr="004E0A8E" w:rsidRDefault="00F04E77" w:rsidP="00F04E77">
      <w:pPr>
        <w:pStyle w:val="aff1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0A8E">
        <w:rPr>
          <w:rFonts w:ascii="Times New Roman" w:eastAsia="Times New Roman" w:hAnsi="Times New Roman"/>
          <w:sz w:val="28"/>
          <w:szCs w:val="28"/>
        </w:rPr>
        <w:t>Мини кусачки антистатические;</w:t>
      </w:r>
    </w:p>
    <w:p w14:paraId="37E06F35" w14:textId="77777777" w:rsidR="00F04E77" w:rsidRPr="004E0A8E" w:rsidRDefault="00F04E77" w:rsidP="00F04E77">
      <w:pPr>
        <w:pStyle w:val="aff1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0A8E">
        <w:rPr>
          <w:rFonts w:ascii="Times New Roman" w:eastAsia="Times New Roman" w:hAnsi="Times New Roman"/>
          <w:sz w:val="28"/>
          <w:szCs w:val="28"/>
        </w:rPr>
        <w:lastRenderedPageBreak/>
        <w:t>Длинногубцы;</w:t>
      </w:r>
    </w:p>
    <w:p w14:paraId="38172849" w14:textId="77777777" w:rsidR="00F04E77" w:rsidRPr="004E0A8E" w:rsidRDefault="00F04E77" w:rsidP="00F04E77">
      <w:pPr>
        <w:pStyle w:val="aff1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0A8E">
        <w:rPr>
          <w:rFonts w:ascii="Times New Roman" w:eastAsia="Times New Roman" w:hAnsi="Times New Roman"/>
          <w:sz w:val="28"/>
          <w:szCs w:val="28"/>
        </w:rPr>
        <w:t>Инструмент для зачистки проводов;</w:t>
      </w:r>
    </w:p>
    <w:p w14:paraId="6B713ECD" w14:textId="77777777" w:rsidR="00F04E77" w:rsidRPr="004E0A8E" w:rsidRDefault="00F04E77" w:rsidP="00F04E77">
      <w:pPr>
        <w:pStyle w:val="aff1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0A8E">
        <w:rPr>
          <w:rFonts w:ascii="Times New Roman" w:hAnsi="Times New Roman"/>
          <w:sz w:val="28"/>
          <w:szCs w:val="28"/>
          <w:shd w:val="clear" w:color="auto" w:fill="FFFFFF"/>
        </w:rPr>
        <w:t>Обжимной инструмент XH2.54 AWG28-22 (0.08-0.5mm2);</w:t>
      </w:r>
    </w:p>
    <w:p w14:paraId="728326D8" w14:textId="77777777" w:rsidR="00F04E77" w:rsidRPr="004E0A8E" w:rsidRDefault="00F04E77" w:rsidP="00F04E77">
      <w:pPr>
        <w:pStyle w:val="aff1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0A8E">
        <w:rPr>
          <w:rFonts w:ascii="Times New Roman" w:hAnsi="Times New Roman"/>
          <w:sz w:val="28"/>
          <w:szCs w:val="28"/>
          <w:shd w:val="clear" w:color="auto" w:fill="FFFFFF"/>
        </w:rPr>
        <w:t>Набор отверток;</w:t>
      </w:r>
    </w:p>
    <w:p w14:paraId="2C762DB9" w14:textId="77777777" w:rsidR="00F04E77" w:rsidRPr="004E0A8E" w:rsidRDefault="00F04E77" w:rsidP="00F04E77">
      <w:pPr>
        <w:pStyle w:val="aff1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0A8E">
        <w:rPr>
          <w:rFonts w:ascii="Times New Roman" w:hAnsi="Times New Roman"/>
          <w:sz w:val="28"/>
          <w:szCs w:val="28"/>
          <w:shd w:val="clear" w:color="auto" w:fill="FFFFFF"/>
        </w:rPr>
        <w:t>Ключ гаечный;</w:t>
      </w:r>
    </w:p>
    <w:p w14:paraId="4CC4D26C" w14:textId="77777777" w:rsidR="00F04E77" w:rsidRPr="004E0A8E" w:rsidRDefault="00F04E77" w:rsidP="00F04E77">
      <w:pPr>
        <w:pStyle w:val="aff1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0A8E">
        <w:rPr>
          <w:rFonts w:ascii="Times New Roman" w:eastAsia="Times New Roman" w:hAnsi="Times New Roman"/>
          <w:sz w:val="28"/>
          <w:szCs w:val="28"/>
        </w:rPr>
        <w:t>Картридер microSD – USB;</w:t>
      </w:r>
    </w:p>
    <w:p w14:paraId="35C94643" w14:textId="77777777" w:rsidR="00F04E77" w:rsidRPr="004E0A8E" w:rsidRDefault="00F04E77" w:rsidP="00F04E77">
      <w:pPr>
        <w:pStyle w:val="aff1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0A8E">
        <w:rPr>
          <w:rFonts w:ascii="Times New Roman" w:eastAsia="Times New Roman" w:hAnsi="Times New Roman"/>
          <w:sz w:val="28"/>
          <w:szCs w:val="28"/>
        </w:rPr>
        <w:t>microSD карта;</w:t>
      </w:r>
    </w:p>
    <w:p w14:paraId="059947B1" w14:textId="77777777" w:rsidR="00F04E77" w:rsidRPr="004E0A8E" w:rsidRDefault="00F04E77" w:rsidP="00F04E77">
      <w:pPr>
        <w:pStyle w:val="aff1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0A8E">
        <w:rPr>
          <w:rFonts w:ascii="Times New Roman" w:eastAsia="Times New Roman" w:hAnsi="Times New Roman"/>
          <w:sz w:val="28"/>
          <w:szCs w:val="28"/>
        </w:rPr>
        <w:t>Стяжки;</w:t>
      </w:r>
    </w:p>
    <w:p w14:paraId="6460127D" w14:textId="77777777" w:rsidR="00F04E77" w:rsidRPr="004E0A8E" w:rsidRDefault="00F04E77" w:rsidP="00F04E77">
      <w:pPr>
        <w:pStyle w:val="aff1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0A8E">
        <w:rPr>
          <w:rFonts w:ascii="Times New Roman" w:eastAsia="Times New Roman" w:hAnsi="Times New Roman"/>
          <w:sz w:val="28"/>
          <w:szCs w:val="28"/>
        </w:rPr>
        <w:t>Набор монтажных проводов, 6 цветов (катушка), тип НВ4-0,2;</w:t>
      </w:r>
    </w:p>
    <w:p w14:paraId="54B2204C" w14:textId="77777777" w:rsidR="00F04E77" w:rsidRPr="004E0A8E" w:rsidRDefault="00F04E77" w:rsidP="00F04E77">
      <w:pPr>
        <w:pStyle w:val="aff1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0A8E">
        <w:rPr>
          <w:rFonts w:ascii="Times New Roman" w:eastAsia="Times New Roman" w:hAnsi="Times New Roman"/>
          <w:sz w:val="28"/>
          <w:szCs w:val="28"/>
        </w:rPr>
        <w:t>Измерительная рулетка.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31" w:name="_Toc157074442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30"/>
      <w:bookmarkEnd w:id="31"/>
    </w:p>
    <w:p w14:paraId="569D6411" w14:textId="77777777" w:rsidR="0019347B" w:rsidRDefault="0019347B" w:rsidP="001934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_Hlk90985915"/>
      <w:r>
        <w:rPr>
          <w:rFonts w:ascii="Times New Roman" w:eastAsia="Times New Roman" w:hAnsi="Times New Roman" w:cs="Times New Roman"/>
          <w:sz w:val="28"/>
          <w:szCs w:val="28"/>
        </w:rPr>
        <w:t>Запрещено нахождение у конкурсантов: мобильных телефонов, проводных/беспроводных наушников, смарт-часов, фитнесс-браслетов.</w:t>
      </w:r>
    </w:p>
    <w:bookmarkEnd w:id="32"/>
    <w:p w14:paraId="6F14CBB2" w14:textId="77777777" w:rsidR="0019347B" w:rsidRPr="00810A9B" w:rsidRDefault="0019347B" w:rsidP="001934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A9B">
        <w:rPr>
          <w:rFonts w:ascii="Times New Roman" w:eastAsia="Times New Roman" w:hAnsi="Times New Roman" w:cs="Times New Roman"/>
          <w:sz w:val="28"/>
          <w:szCs w:val="28"/>
        </w:rPr>
        <w:t xml:space="preserve">Конкурсантам </w:t>
      </w:r>
      <w:r>
        <w:rPr>
          <w:rFonts w:ascii="Times New Roman" w:eastAsia="Times New Roman" w:hAnsi="Times New Roman" w:cs="Times New Roman"/>
          <w:sz w:val="28"/>
          <w:szCs w:val="28"/>
        </w:rPr>
        <w:t>запрещается</w:t>
      </w:r>
      <w:r w:rsidRPr="00810A9B">
        <w:rPr>
          <w:rFonts w:ascii="Times New Roman" w:eastAsia="Times New Roman" w:hAnsi="Times New Roman" w:cs="Times New Roman"/>
          <w:sz w:val="28"/>
          <w:szCs w:val="28"/>
        </w:rPr>
        <w:t xml:space="preserve"> приносить флэшки и иные устройства для записи и хранения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D75E9C" w14:textId="77777777" w:rsidR="0019347B" w:rsidRPr="00810A9B" w:rsidRDefault="0019347B" w:rsidP="001934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A9B">
        <w:rPr>
          <w:rFonts w:ascii="Times New Roman" w:eastAsia="Times New Roman" w:hAnsi="Times New Roman" w:cs="Times New Roman"/>
          <w:sz w:val="28"/>
          <w:szCs w:val="28"/>
        </w:rPr>
        <w:t>Конкурсантам запрещается приносить на соревнование любые заранее подгот</w:t>
      </w:r>
      <w:r>
        <w:rPr>
          <w:rFonts w:ascii="Times New Roman" w:eastAsia="Times New Roman" w:hAnsi="Times New Roman" w:cs="Times New Roman"/>
          <w:sz w:val="28"/>
          <w:szCs w:val="28"/>
        </w:rPr>
        <w:t>овленные программы и библиотеки.</w:t>
      </w:r>
    </w:p>
    <w:p w14:paraId="60552C5C" w14:textId="77777777" w:rsidR="0019347B" w:rsidRDefault="0019347B" w:rsidP="001934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A9B">
        <w:rPr>
          <w:rFonts w:ascii="Times New Roman" w:eastAsia="Times New Roman" w:hAnsi="Times New Roman" w:cs="Times New Roman"/>
          <w:sz w:val="28"/>
          <w:szCs w:val="28"/>
        </w:rPr>
        <w:t>Организаторы соревнований имеет право запретить использование любых предметов, которые будут сочтены не относящимися к обслуживанию сервисных роботов, или же могущими дать участнику несправедливое преимущество.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3" w:name="_Toc157074443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33"/>
    </w:p>
    <w:p w14:paraId="229D45A2" w14:textId="579E47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34301F" w:rsidRPr="0034301F">
        <w:rPr>
          <w:rFonts w:ascii="Times New Roman" w:hAnsi="Times New Roman" w:cs="Times New Roman"/>
          <w:sz w:val="28"/>
          <w:szCs w:val="28"/>
        </w:rPr>
        <w:t>Описани</w:t>
      </w:r>
      <w:r w:rsidR="0034301F">
        <w:rPr>
          <w:rFonts w:ascii="Times New Roman" w:hAnsi="Times New Roman" w:cs="Times New Roman"/>
          <w:sz w:val="28"/>
          <w:szCs w:val="28"/>
        </w:rPr>
        <w:t xml:space="preserve">е </w:t>
      </w:r>
      <w:r w:rsidR="0034301F" w:rsidRPr="0034301F">
        <w:rPr>
          <w:rFonts w:ascii="Times New Roman" w:hAnsi="Times New Roman" w:cs="Times New Roman"/>
          <w:sz w:val="28"/>
          <w:szCs w:val="28"/>
        </w:rPr>
        <w:t>компетенции</w:t>
      </w:r>
    </w:p>
    <w:p w14:paraId="3061DB38" w14:textId="75A31222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34301F" w:rsidRPr="0034301F">
        <w:rPr>
          <w:rFonts w:ascii="Times New Roman" w:hAnsi="Times New Roman" w:cs="Times New Roman"/>
          <w:sz w:val="28"/>
          <w:szCs w:val="28"/>
        </w:rPr>
        <w:t>Инструкция</w:t>
      </w:r>
      <w:r w:rsidR="0034301F">
        <w:rPr>
          <w:rFonts w:ascii="Times New Roman" w:hAnsi="Times New Roman" w:cs="Times New Roman"/>
          <w:sz w:val="28"/>
          <w:szCs w:val="28"/>
        </w:rPr>
        <w:t xml:space="preserve"> </w:t>
      </w:r>
      <w:r w:rsidR="0034301F" w:rsidRPr="0034301F">
        <w:rPr>
          <w:rFonts w:ascii="Times New Roman" w:hAnsi="Times New Roman" w:cs="Times New Roman"/>
          <w:sz w:val="28"/>
          <w:szCs w:val="28"/>
        </w:rPr>
        <w:t>по</w:t>
      </w:r>
      <w:r w:rsidR="0034301F">
        <w:rPr>
          <w:rFonts w:ascii="Times New Roman" w:hAnsi="Times New Roman" w:cs="Times New Roman"/>
          <w:sz w:val="28"/>
          <w:szCs w:val="28"/>
        </w:rPr>
        <w:t xml:space="preserve"> </w:t>
      </w:r>
      <w:r w:rsidR="0034301F" w:rsidRPr="0034301F">
        <w:rPr>
          <w:rFonts w:ascii="Times New Roman" w:hAnsi="Times New Roman" w:cs="Times New Roman"/>
          <w:sz w:val="28"/>
          <w:szCs w:val="28"/>
        </w:rPr>
        <w:t>заполнению</w:t>
      </w:r>
      <w:r w:rsidR="0034301F">
        <w:rPr>
          <w:rFonts w:ascii="Times New Roman" w:hAnsi="Times New Roman" w:cs="Times New Roman"/>
          <w:sz w:val="28"/>
          <w:szCs w:val="28"/>
        </w:rPr>
        <w:t xml:space="preserve"> </w:t>
      </w:r>
      <w:r w:rsidR="0034301F" w:rsidRPr="0034301F">
        <w:rPr>
          <w:rFonts w:ascii="Times New Roman" w:hAnsi="Times New Roman" w:cs="Times New Roman"/>
          <w:sz w:val="28"/>
          <w:szCs w:val="28"/>
        </w:rPr>
        <w:t>матрицы</w:t>
      </w:r>
      <w:r w:rsidR="0034301F">
        <w:rPr>
          <w:rFonts w:ascii="Times New Roman" w:hAnsi="Times New Roman" w:cs="Times New Roman"/>
          <w:sz w:val="28"/>
          <w:szCs w:val="28"/>
        </w:rPr>
        <w:t xml:space="preserve"> </w:t>
      </w:r>
      <w:r w:rsidR="0034301F" w:rsidRPr="0034301F">
        <w:rPr>
          <w:rFonts w:ascii="Times New Roman" w:hAnsi="Times New Roman" w:cs="Times New Roman"/>
          <w:sz w:val="28"/>
          <w:szCs w:val="28"/>
        </w:rPr>
        <w:t>компетенции</w:t>
      </w:r>
    </w:p>
    <w:p w14:paraId="49599D45" w14:textId="05EFD5A0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01F" w:rsidRPr="0034301F">
        <w:rPr>
          <w:rFonts w:ascii="Times New Roman" w:hAnsi="Times New Roman" w:cs="Times New Roman"/>
          <w:sz w:val="28"/>
          <w:szCs w:val="28"/>
        </w:rPr>
        <w:t>Матрица</w:t>
      </w:r>
      <w:r w:rsidR="0034301F">
        <w:rPr>
          <w:rFonts w:ascii="Times New Roman" w:hAnsi="Times New Roman" w:cs="Times New Roman"/>
          <w:sz w:val="28"/>
          <w:szCs w:val="28"/>
        </w:rPr>
        <w:t xml:space="preserve"> </w:t>
      </w:r>
      <w:r w:rsidR="0034301F" w:rsidRPr="0034301F">
        <w:rPr>
          <w:rFonts w:ascii="Times New Roman" w:hAnsi="Times New Roman" w:cs="Times New Roman"/>
          <w:sz w:val="28"/>
          <w:szCs w:val="28"/>
        </w:rPr>
        <w:t>конкурсного задания</w:t>
      </w:r>
    </w:p>
    <w:p w14:paraId="1CD17869" w14:textId="28304786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</w:t>
      </w:r>
      <w:r w:rsidR="0053227A">
        <w:rPr>
          <w:rFonts w:ascii="Times New Roman" w:hAnsi="Times New Roman" w:cs="Times New Roman"/>
          <w:sz w:val="28"/>
          <w:szCs w:val="28"/>
        </w:rPr>
        <w:t>Эксплуатация сервисных роботов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1F6A2793" w14:textId="12F156E3" w:rsidR="002B3DBB" w:rsidRDefault="006A51D5" w:rsidP="006A5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№5 </w:t>
      </w:r>
      <w:r w:rsidRPr="006A51D5">
        <w:rPr>
          <w:rFonts w:ascii="Times New Roman" w:hAnsi="Times New Roman" w:cs="Times New Roman"/>
          <w:sz w:val="28"/>
          <w:szCs w:val="28"/>
        </w:rPr>
        <w:t>Акт о приеме (поступлении) оборудования (Win)</w:t>
      </w:r>
    </w:p>
    <w:p w14:paraId="555457A9" w14:textId="3025F25E" w:rsidR="006A51D5" w:rsidRDefault="006A51D5" w:rsidP="006A5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№6 </w:t>
      </w:r>
      <w:r w:rsidRPr="006A51D5">
        <w:rPr>
          <w:rFonts w:ascii="Times New Roman" w:hAnsi="Times New Roman" w:cs="Times New Roman"/>
          <w:sz w:val="28"/>
          <w:szCs w:val="28"/>
        </w:rPr>
        <w:t>Инструкция по вводу робота в эксплуатацию (Win)</w:t>
      </w:r>
    </w:p>
    <w:p w14:paraId="1CA5FAF7" w14:textId="44F57186" w:rsidR="006A51D5" w:rsidRDefault="006A51D5" w:rsidP="006A5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№7 </w:t>
      </w:r>
      <w:r w:rsidRPr="006A51D5">
        <w:rPr>
          <w:rFonts w:ascii="Times New Roman" w:hAnsi="Times New Roman" w:cs="Times New Roman"/>
          <w:sz w:val="28"/>
          <w:szCs w:val="28"/>
        </w:rPr>
        <w:t>Запрос на доукомплектование (Win)</w:t>
      </w:r>
    </w:p>
    <w:p w14:paraId="504F720D" w14:textId="37EDAD99" w:rsidR="006A51D5" w:rsidRDefault="006A51D5" w:rsidP="006A5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№8 </w:t>
      </w:r>
      <w:r w:rsidRPr="006A51D5">
        <w:rPr>
          <w:rFonts w:ascii="Times New Roman" w:hAnsi="Times New Roman" w:cs="Times New Roman"/>
          <w:sz w:val="28"/>
          <w:szCs w:val="28"/>
        </w:rPr>
        <w:t>Журнал технического обслуживания сервисного робота TurtleBro (Win)</w:t>
      </w:r>
    </w:p>
    <w:p w14:paraId="5A2DBAE8" w14:textId="0A4CAE0C" w:rsidR="006A51D5" w:rsidRDefault="006A51D5" w:rsidP="006A5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№9 </w:t>
      </w:r>
      <w:r w:rsidRPr="006A51D5">
        <w:rPr>
          <w:rFonts w:ascii="Times New Roman" w:hAnsi="Times New Roman" w:cs="Times New Roman"/>
          <w:sz w:val="28"/>
          <w:szCs w:val="28"/>
        </w:rPr>
        <w:t>Акт о приеме (поступлении) оборудования (Ubuntu)</w:t>
      </w:r>
    </w:p>
    <w:p w14:paraId="02EB3E04" w14:textId="2CF19BC7" w:rsidR="006A51D5" w:rsidRDefault="006A51D5" w:rsidP="006A5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№10</w:t>
      </w:r>
      <w:r w:rsidR="00245802">
        <w:rPr>
          <w:rFonts w:ascii="Times New Roman" w:hAnsi="Times New Roman" w:cs="Times New Roman"/>
          <w:sz w:val="28"/>
          <w:szCs w:val="28"/>
        </w:rPr>
        <w:t xml:space="preserve"> </w:t>
      </w:r>
      <w:r w:rsidR="00245802" w:rsidRPr="00245802">
        <w:rPr>
          <w:rFonts w:ascii="Times New Roman" w:hAnsi="Times New Roman" w:cs="Times New Roman"/>
          <w:sz w:val="28"/>
          <w:szCs w:val="28"/>
        </w:rPr>
        <w:t>Инструкция по вводу робота в эксплуатацию (Ubuntu)</w:t>
      </w:r>
    </w:p>
    <w:p w14:paraId="262EF6B1" w14:textId="7DF4A385" w:rsidR="006A51D5" w:rsidRDefault="006A51D5" w:rsidP="006A5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№11</w:t>
      </w:r>
      <w:r w:rsidR="00C84439">
        <w:rPr>
          <w:rFonts w:ascii="Times New Roman" w:hAnsi="Times New Roman" w:cs="Times New Roman"/>
          <w:sz w:val="28"/>
          <w:szCs w:val="28"/>
        </w:rPr>
        <w:t xml:space="preserve"> </w:t>
      </w:r>
      <w:r w:rsidR="00C84439" w:rsidRPr="00C84439">
        <w:rPr>
          <w:rFonts w:ascii="Times New Roman" w:hAnsi="Times New Roman" w:cs="Times New Roman"/>
          <w:sz w:val="28"/>
          <w:szCs w:val="28"/>
        </w:rPr>
        <w:t>Запрос на доукомплектование (Ubuntu)</w:t>
      </w:r>
    </w:p>
    <w:p w14:paraId="32ADB128" w14:textId="6B5B3763" w:rsidR="006A51D5" w:rsidRPr="00694309" w:rsidRDefault="006A51D5" w:rsidP="006A5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№12</w:t>
      </w:r>
      <w:r w:rsidR="00681D88">
        <w:rPr>
          <w:rFonts w:ascii="Times New Roman" w:hAnsi="Times New Roman" w:cs="Times New Roman"/>
          <w:sz w:val="28"/>
          <w:szCs w:val="28"/>
        </w:rPr>
        <w:t xml:space="preserve"> </w:t>
      </w:r>
      <w:r w:rsidR="00681D88" w:rsidRPr="00681D88">
        <w:rPr>
          <w:rFonts w:ascii="Times New Roman" w:hAnsi="Times New Roman" w:cs="Times New Roman"/>
          <w:sz w:val="28"/>
          <w:szCs w:val="28"/>
        </w:rPr>
        <w:t>Журнал технического обслуживания сервисного робота TurtleBro</w:t>
      </w:r>
      <w:r w:rsidR="00694309">
        <w:rPr>
          <w:rFonts w:ascii="Times New Roman" w:hAnsi="Times New Roman" w:cs="Times New Roman"/>
          <w:sz w:val="28"/>
          <w:szCs w:val="28"/>
        </w:rPr>
        <w:t xml:space="preserve"> (</w:t>
      </w:r>
      <w:r w:rsidR="00694309">
        <w:rPr>
          <w:rFonts w:ascii="Times New Roman" w:hAnsi="Times New Roman" w:cs="Times New Roman"/>
          <w:sz w:val="28"/>
          <w:szCs w:val="28"/>
          <w:lang w:val="en-US"/>
        </w:rPr>
        <w:t>Ubuntu</w:t>
      </w:r>
      <w:r w:rsidR="00694309" w:rsidRPr="00694309">
        <w:rPr>
          <w:rFonts w:ascii="Times New Roman" w:hAnsi="Times New Roman" w:cs="Times New Roman"/>
          <w:sz w:val="28"/>
          <w:szCs w:val="28"/>
        </w:rPr>
        <w:t>)</w:t>
      </w:r>
    </w:p>
    <w:p w14:paraId="526AF4CA" w14:textId="77777777" w:rsidR="006A51D5" w:rsidRPr="006A51D5" w:rsidRDefault="006A51D5" w:rsidP="006A5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6A51D5" w:rsidRPr="006A51D5" w:rsidSect="00A4187F">
      <w:footerReference w:type="default" r:id="rId17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1BE82" w14:textId="77777777" w:rsidR="0007608F" w:rsidRDefault="0007608F" w:rsidP="00970F49">
      <w:pPr>
        <w:spacing w:after="0" w:line="240" w:lineRule="auto"/>
      </w:pPr>
      <w:r>
        <w:separator/>
      </w:r>
    </w:p>
  </w:endnote>
  <w:endnote w:type="continuationSeparator" w:id="0">
    <w:p w14:paraId="072CE0D7" w14:textId="77777777" w:rsidR="0007608F" w:rsidRDefault="0007608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3F4306" w:rsidRPr="00A4187F" w:rsidRDefault="003F4306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8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3F4306" w:rsidRDefault="003F43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1FDB6" w14:textId="77777777" w:rsidR="0007608F" w:rsidRDefault="0007608F" w:rsidP="00970F49">
      <w:pPr>
        <w:spacing w:after="0" w:line="240" w:lineRule="auto"/>
      </w:pPr>
      <w:r>
        <w:separator/>
      </w:r>
    </w:p>
  </w:footnote>
  <w:footnote w:type="continuationSeparator" w:id="0">
    <w:p w14:paraId="4424507D" w14:textId="77777777" w:rsidR="0007608F" w:rsidRDefault="0007608F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895C53"/>
    <w:multiLevelType w:val="hybridMultilevel"/>
    <w:tmpl w:val="854664A0"/>
    <w:lvl w:ilvl="0" w:tplc="1D280D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F73904"/>
    <w:multiLevelType w:val="multilevel"/>
    <w:tmpl w:val="1D825CE0"/>
    <w:lvl w:ilvl="0">
      <w:start w:val="1"/>
      <w:numFmt w:val="decimal"/>
      <w:lvlText w:val="%1."/>
      <w:lvlJc w:val="left"/>
      <w:pPr>
        <w:ind w:left="2160" w:hanging="1026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624748"/>
    <w:multiLevelType w:val="multilevel"/>
    <w:tmpl w:val="E5848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33A71F0"/>
    <w:multiLevelType w:val="multilevel"/>
    <w:tmpl w:val="CC684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7B442A"/>
    <w:multiLevelType w:val="multilevel"/>
    <w:tmpl w:val="E74E4C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0D53C6"/>
    <w:multiLevelType w:val="multilevel"/>
    <w:tmpl w:val="33A220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8251D67"/>
    <w:multiLevelType w:val="multilevel"/>
    <w:tmpl w:val="7CBE1A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963A7"/>
    <w:multiLevelType w:val="multilevel"/>
    <w:tmpl w:val="7CBE1A4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44A06D46"/>
    <w:multiLevelType w:val="multilevel"/>
    <w:tmpl w:val="CCC40C3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5A879B3"/>
    <w:multiLevelType w:val="hybridMultilevel"/>
    <w:tmpl w:val="4AD8ABA8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 w15:restartNumberingAfterBreak="0">
    <w:nsid w:val="51381CF5"/>
    <w:multiLevelType w:val="hybridMultilevel"/>
    <w:tmpl w:val="4D60E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4662056"/>
    <w:multiLevelType w:val="multilevel"/>
    <w:tmpl w:val="1E6218F2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843C8"/>
    <w:multiLevelType w:val="multilevel"/>
    <w:tmpl w:val="33F803CC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667C7C67"/>
    <w:multiLevelType w:val="multilevel"/>
    <w:tmpl w:val="BF2C836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B0A4B"/>
    <w:multiLevelType w:val="multilevel"/>
    <w:tmpl w:val="337A2B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D26120B"/>
    <w:multiLevelType w:val="multilevel"/>
    <w:tmpl w:val="E9A87D1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27FC1"/>
    <w:multiLevelType w:val="multilevel"/>
    <w:tmpl w:val="0A3CE116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9" w15:restartNumberingAfterBreak="0">
    <w:nsid w:val="76736795"/>
    <w:multiLevelType w:val="multilevel"/>
    <w:tmpl w:val="3356BEFE"/>
    <w:lvl w:ilvl="0">
      <w:start w:val="1"/>
      <w:numFmt w:val="decimal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76EE520F"/>
    <w:multiLevelType w:val="hybridMultilevel"/>
    <w:tmpl w:val="B336AC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80814D6"/>
    <w:multiLevelType w:val="multilevel"/>
    <w:tmpl w:val="1F067728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42" w15:restartNumberingAfterBreak="0">
    <w:nsid w:val="7B390F9E"/>
    <w:multiLevelType w:val="hybridMultilevel"/>
    <w:tmpl w:val="E6CE22F2"/>
    <w:lvl w:ilvl="0" w:tplc="E9FE3CB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7"/>
  </w:num>
  <w:num w:numId="9">
    <w:abstractNumId w:val="29"/>
  </w:num>
  <w:num w:numId="10">
    <w:abstractNumId w:val="9"/>
  </w:num>
  <w:num w:numId="11">
    <w:abstractNumId w:val="4"/>
  </w:num>
  <w:num w:numId="12">
    <w:abstractNumId w:val="13"/>
  </w:num>
  <w:num w:numId="13">
    <w:abstractNumId w:val="34"/>
  </w:num>
  <w:num w:numId="14">
    <w:abstractNumId w:val="14"/>
  </w:num>
  <w:num w:numId="15">
    <w:abstractNumId w:val="30"/>
  </w:num>
  <w:num w:numId="16">
    <w:abstractNumId w:val="37"/>
  </w:num>
  <w:num w:numId="17">
    <w:abstractNumId w:val="31"/>
  </w:num>
  <w:num w:numId="18">
    <w:abstractNumId w:val="28"/>
  </w:num>
  <w:num w:numId="19">
    <w:abstractNumId w:val="20"/>
  </w:num>
  <w:num w:numId="20">
    <w:abstractNumId w:val="25"/>
  </w:num>
  <w:num w:numId="21">
    <w:abstractNumId w:val="15"/>
  </w:num>
  <w:num w:numId="22">
    <w:abstractNumId w:val="5"/>
  </w:num>
  <w:num w:numId="23">
    <w:abstractNumId w:val="27"/>
  </w:num>
  <w:num w:numId="24">
    <w:abstractNumId w:val="41"/>
  </w:num>
  <w:num w:numId="25">
    <w:abstractNumId w:val="33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42"/>
  </w:num>
  <w:num w:numId="39">
    <w:abstractNumId w:val="23"/>
  </w:num>
  <w:num w:numId="40">
    <w:abstractNumId w:val="26"/>
  </w:num>
  <w:num w:numId="41">
    <w:abstractNumId w:val="40"/>
  </w:num>
  <w:num w:numId="42">
    <w:abstractNumId w:val="35"/>
  </w:num>
  <w:num w:numId="43">
    <w:abstractNumId w:val="21"/>
  </w:num>
  <w:num w:numId="44">
    <w:abstractNumId w:val="38"/>
  </w:num>
  <w:num w:numId="45">
    <w:abstractNumId w:val="17"/>
  </w:num>
  <w:num w:numId="46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32604"/>
    <w:rsid w:val="00041A78"/>
    <w:rsid w:val="00054C98"/>
    <w:rsid w:val="00056CDE"/>
    <w:rsid w:val="00067386"/>
    <w:rsid w:val="000732FF"/>
    <w:rsid w:val="0007608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47137"/>
    <w:rsid w:val="0015561E"/>
    <w:rsid w:val="001627D5"/>
    <w:rsid w:val="0017612A"/>
    <w:rsid w:val="0019347B"/>
    <w:rsid w:val="001A31BA"/>
    <w:rsid w:val="001B4B65"/>
    <w:rsid w:val="001C1282"/>
    <w:rsid w:val="001C63E7"/>
    <w:rsid w:val="001E1DF9"/>
    <w:rsid w:val="00217A49"/>
    <w:rsid w:val="00220E70"/>
    <w:rsid w:val="002228E8"/>
    <w:rsid w:val="00237603"/>
    <w:rsid w:val="00245802"/>
    <w:rsid w:val="00247E8C"/>
    <w:rsid w:val="00270E01"/>
    <w:rsid w:val="00273F4B"/>
    <w:rsid w:val="002776A1"/>
    <w:rsid w:val="0029547E"/>
    <w:rsid w:val="002A43D5"/>
    <w:rsid w:val="002B1426"/>
    <w:rsid w:val="002B3DBB"/>
    <w:rsid w:val="002D0F1F"/>
    <w:rsid w:val="002D2ECE"/>
    <w:rsid w:val="002F2906"/>
    <w:rsid w:val="003242E1"/>
    <w:rsid w:val="00333911"/>
    <w:rsid w:val="00334165"/>
    <w:rsid w:val="0034301F"/>
    <w:rsid w:val="003531E7"/>
    <w:rsid w:val="003601A4"/>
    <w:rsid w:val="003724BE"/>
    <w:rsid w:val="0037535C"/>
    <w:rsid w:val="003815C7"/>
    <w:rsid w:val="003934F8"/>
    <w:rsid w:val="00397A1B"/>
    <w:rsid w:val="003A21C8"/>
    <w:rsid w:val="003C1D7A"/>
    <w:rsid w:val="003C5F97"/>
    <w:rsid w:val="003D1E51"/>
    <w:rsid w:val="003E4495"/>
    <w:rsid w:val="003F4306"/>
    <w:rsid w:val="004254FE"/>
    <w:rsid w:val="00436FFC"/>
    <w:rsid w:val="00437D28"/>
    <w:rsid w:val="0044354A"/>
    <w:rsid w:val="00444CB2"/>
    <w:rsid w:val="00454353"/>
    <w:rsid w:val="00461AC6"/>
    <w:rsid w:val="004721E0"/>
    <w:rsid w:val="0047429B"/>
    <w:rsid w:val="004904C5"/>
    <w:rsid w:val="004917C4"/>
    <w:rsid w:val="004A07A5"/>
    <w:rsid w:val="004B692B"/>
    <w:rsid w:val="004C3CAF"/>
    <w:rsid w:val="004C6CFC"/>
    <w:rsid w:val="004C703E"/>
    <w:rsid w:val="004D096E"/>
    <w:rsid w:val="004E785E"/>
    <w:rsid w:val="004E7905"/>
    <w:rsid w:val="005055FF"/>
    <w:rsid w:val="00510059"/>
    <w:rsid w:val="00525AFE"/>
    <w:rsid w:val="0053227A"/>
    <w:rsid w:val="00536535"/>
    <w:rsid w:val="00554CBB"/>
    <w:rsid w:val="005560AC"/>
    <w:rsid w:val="00557CC0"/>
    <w:rsid w:val="0056194A"/>
    <w:rsid w:val="00565B7C"/>
    <w:rsid w:val="00586AD5"/>
    <w:rsid w:val="005A1625"/>
    <w:rsid w:val="005A203B"/>
    <w:rsid w:val="005B05D5"/>
    <w:rsid w:val="005B0DEC"/>
    <w:rsid w:val="005B66FC"/>
    <w:rsid w:val="005C4602"/>
    <w:rsid w:val="005C6A23"/>
    <w:rsid w:val="005C708E"/>
    <w:rsid w:val="005E30DC"/>
    <w:rsid w:val="005F12A3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1D88"/>
    <w:rsid w:val="00684C9F"/>
    <w:rsid w:val="006873B8"/>
    <w:rsid w:val="00694309"/>
    <w:rsid w:val="006A4EFB"/>
    <w:rsid w:val="006A51D5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53775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C2112"/>
    <w:rsid w:val="007D3601"/>
    <w:rsid w:val="007D6C20"/>
    <w:rsid w:val="007E73B4"/>
    <w:rsid w:val="007F2465"/>
    <w:rsid w:val="00812516"/>
    <w:rsid w:val="00832EBB"/>
    <w:rsid w:val="00834734"/>
    <w:rsid w:val="00835BF6"/>
    <w:rsid w:val="008471F7"/>
    <w:rsid w:val="008761F3"/>
    <w:rsid w:val="00881DD2"/>
    <w:rsid w:val="00882B54"/>
    <w:rsid w:val="008912AE"/>
    <w:rsid w:val="008B0F23"/>
    <w:rsid w:val="008B560B"/>
    <w:rsid w:val="008B7E9E"/>
    <w:rsid w:val="008C41F7"/>
    <w:rsid w:val="008D6DCF"/>
    <w:rsid w:val="008E5424"/>
    <w:rsid w:val="00900604"/>
    <w:rsid w:val="00901689"/>
    <w:rsid w:val="009018F0"/>
    <w:rsid w:val="00906E82"/>
    <w:rsid w:val="009203A8"/>
    <w:rsid w:val="00936F1D"/>
    <w:rsid w:val="00945E13"/>
    <w:rsid w:val="00953113"/>
    <w:rsid w:val="00954B97"/>
    <w:rsid w:val="00955127"/>
    <w:rsid w:val="00956BC9"/>
    <w:rsid w:val="00961DA0"/>
    <w:rsid w:val="0096715C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1784"/>
    <w:rsid w:val="009D04EE"/>
    <w:rsid w:val="009D2825"/>
    <w:rsid w:val="009E37D3"/>
    <w:rsid w:val="009E52E7"/>
    <w:rsid w:val="009E5BD9"/>
    <w:rsid w:val="009F57C0"/>
    <w:rsid w:val="00A0510D"/>
    <w:rsid w:val="00A11569"/>
    <w:rsid w:val="00A204BB"/>
    <w:rsid w:val="00A20A67"/>
    <w:rsid w:val="00A251E9"/>
    <w:rsid w:val="00A25206"/>
    <w:rsid w:val="00A27EE4"/>
    <w:rsid w:val="00A36EE2"/>
    <w:rsid w:val="00A4187F"/>
    <w:rsid w:val="00A451EE"/>
    <w:rsid w:val="00A57976"/>
    <w:rsid w:val="00A636B8"/>
    <w:rsid w:val="00A72B2D"/>
    <w:rsid w:val="00A8496D"/>
    <w:rsid w:val="00A85D42"/>
    <w:rsid w:val="00A87627"/>
    <w:rsid w:val="00A91D4B"/>
    <w:rsid w:val="00A962D4"/>
    <w:rsid w:val="00A9790B"/>
    <w:rsid w:val="00AA2B8A"/>
    <w:rsid w:val="00AD2200"/>
    <w:rsid w:val="00AE6627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70E4E"/>
    <w:rsid w:val="00B942A1"/>
    <w:rsid w:val="00BA2104"/>
    <w:rsid w:val="00BA2CF0"/>
    <w:rsid w:val="00BA4865"/>
    <w:rsid w:val="00BC3813"/>
    <w:rsid w:val="00BC7808"/>
    <w:rsid w:val="00BE099A"/>
    <w:rsid w:val="00C06EBC"/>
    <w:rsid w:val="00C0723F"/>
    <w:rsid w:val="00C121BF"/>
    <w:rsid w:val="00C121F9"/>
    <w:rsid w:val="00C17B01"/>
    <w:rsid w:val="00C21E3A"/>
    <w:rsid w:val="00C26C83"/>
    <w:rsid w:val="00C31B3C"/>
    <w:rsid w:val="00C31CA1"/>
    <w:rsid w:val="00C52383"/>
    <w:rsid w:val="00C56A9B"/>
    <w:rsid w:val="00C740CF"/>
    <w:rsid w:val="00C751E4"/>
    <w:rsid w:val="00C761FD"/>
    <w:rsid w:val="00C8277D"/>
    <w:rsid w:val="00C84439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25B1"/>
    <w:rsid w:val="00D82186"/>
    <w:rsid w:val="00D83E4E"/>
    <w:rsid w:val="00D87A1E"/>
    <w:rsid w:val="00DA07C3"/>
    <w:rsid w:val="00DE39D8"/>
    <w:rsid w:val="00DE5614"/>
    <w:rsid w:val="00E0407E"/>
    <w:rsid w:val="00E04FDF"/>
    <w:rsid w:val="00E15F2A"/>
    <w:rsid w:val="00E279E8"/>
    <w:rsid w:val="00E573BD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2A9E"/>
    <w:rsid w:val="00EE7DA3"/>
    <w:rsid w:val="00F04E77"/>
    <w:rsid w:val="00F05F53"/>
    <w:rsid w:val="00F1662D"/>
    <w:rsid w:val="00F3099C"/>
    <w:rsid w:val="00F35F4F"/>
    <w:rsid w:val="00F50AC5"/>
    <w:rsid w:val="00F51C32"/>
    <w:rsid w:val="00F55353"/>
    <w:rsid w:val="00F6025D"/>
    <w:rsid w:val="00F672B2"/>
    <w:rsid w:val="00F77297"/>
    <w:rsid w:val="00F8340A"/>
    <w:rsid w:val="00F83D10"/>
    <w:rsid w:val="00F91175"/>
    <w:rsid w:val="00F93643"/>
    <w:rsid w:val="00F946F2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68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Unresolved Mention"/>
    <w:basedOn w:val="a2"/>
    <w:uiPriority w:val="99"/>
    <w:semiHidden/>
    <w:unhideWhenUsed/>
    <w:rsid w:val="00936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ithub.com/voltbro/turtlebro_extra/tree/master/turtlebro_overheat_senso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thub.com/voltbro/turtlebro_extra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github.com/voltbro/turtlebro_extr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voltbro/ws_serv_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thub.com/voltbro/turtlebro_navigation" TargetMode="External"/><Relationship Id="rId10" Type="http://schemas.openxmlformats.org/officeDocument/2006/relationships/hyperlink" Target="https://github.com/voltbro/ws-sr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nual.turtlebro.ru/" TargetMode="External"/><Relationship Id="rId14" Type="http://schemas.openxmlformats.org/officeDocument/2006/relationships/hyperlink" Target="https://github.com/voltbro/turtlebro_navig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2B34C-4B31-45F0-A6B1-7D38D216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23</Pages>
  <Words>4382</Words>
  <Characters>24980</Characters>
  <Application>Microsoft Office Word</Application>
  <DocSecurity>0</DocSecurity>
  <Lines>208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Николай Иванов</cp:lastModifiedBy>
  <cp:revision>53</cp:revision>
  <dcterms:created xsi:type="dcterms:W3CDTF">2023-10-10T08:10:00Z</dcterms:created>
  <dcterms:modified xsi:type="dcterms:W3CDTF">2024-10-21T11:45:00Z</dcterms:modified>
</cp:coreProperties>
</file>