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A4B5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3CBF84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10BD8" w:rsidRPr="00F10BD8">
        <w:rPr>
          <w:rFonts w:ascii="Times New Roman" w:hAnsi="Times New Roman" w:cs="Times New Roman"/>
          <w:sz w:val="72"/>
          <w:szCs w:val="72"/>
        </w:rPr>
        <w:t>БУХГАЛТЕРСКИЙ УЧЕТ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D14D8A4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D00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2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E8EE07D" w14:textId="77777777" w:rsidR="00FB39A3" w:rsidRPr="00FB39A3" w:rsidRDefault="00FB39A3" w:rsidP="00FB39A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B39A3">
        <w:rPr>
          <w:rFonts w:ascii="Times New Roman" w:eastAsia="Times New Roman" w:hAnsi="Times New Roman" w:cs="Times New Roman"/>
          <w:color w:val="000000"/>
          <w:sz w:val="28"/>
          <w:szCs w:val="28"/>
        </w:rPr>
        <w:t>: БУХГАЛТЕРСКИЙ УЧЕТ</w:t>
      </w:r>
    </w:p>
    <w:p w14:paraId="1A46D6E8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AAF3E4D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F5D668" w14:textId="77777777" w:rsidR="00FB39A3" w:rsidRPr="00FB39A3" w:rsidRDefault="00FB39A3" w:rsidP="00FB39A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352F23BB" w14:textId="38C15423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организация зависит от профессионалов бухгалтерского учета. Успешным бизнесом управляет финансовая информация. Никто не подготовлен или квалифицирован для производства, анализа и интерпретации финансовой информации лучше, чем бухгалтер. Бу</w:t>
      </w:r>
      <w:r w:rsidR="00ED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хгалтерский учет – это главный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информации</w:t>
      </w:r>
      <w:r w:rsidRPr="00FB39A3">
        <w:rPr>
          <w:rFonts w:ascii="Calibri" w:eastAsia="Calibri" w:hAnsi="Calibri" w:cs="Calibri"/>
          <w:lang w:eastAsia="ru-RU"/>
        </w:rPr>
        <w:t xml:space="preserve"> </w:t>
      </w:r>
      <w:r w:rsidR="00DD0061">
        <w:rPr>
          <w:rFonts w:ascii="Calibri" w:eastAsia="Calibri" w:hAnsi="Calibri" w:cs="Calibri"/>
          <w:lang w:eastAsia="ru-RU"/>
        </w:rPr>
        <w:t>о</w:t>
      </w:r>
      <w:r w:rsidR="00ED3357" w:rsidRPr="00ED3357">
        <w:rPr>
          <w:rFonts w:ascii="Calibri" w:eastAsia="Calibri" w:hAnsi="Calibri" w:cs="Calibri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положении организации, и никакая иная информационная система организации с этим в полной мере справиться не может.</w:t>
      </w:r>
    </w:p>
    <w:p w14:paraId="6C7A8F81" w14:textId="4FE65E65" w:rsidR="00FB39A3" w:rsidRPr="00FB39A3" w:rsidRDefault="00DD0061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r w:rsidR="0016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профессиональными и текстовыми программами, справочными системами,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</w:t>
      </w:r>
      <w:r w:rsidR="00163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работы</w:t>
      </w:r>
      <w:r w:rsidR="002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Бухгалтерам необходимы знания и способност</w:t>
      </w:r>
      <w:r w:rsidR="002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аккумулировать</w:t>
      </w:r>
      <w:proofErr w:type="gramEnd"/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 финансовую информацию и преобразовывать эти результаты в инструменты прогнозирования.</w:t>
      </w:r>
    </w:p>
    <w:p w14:paraId="34E02826" w14:textId="7AD5BBCC" w:rsidR="00FB39A3" w:rsidRPr="00FB39A3" w:rsidRDefault="00ED3357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необходимы профессионалы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знаниями и реальными навыками формирования финансовой отчетности, работы с правовой средой, оптимизации налогообложения организации.</w:t>
      </w:r>
      <w:r w:rsidR="00FB39A3" w:rsidRPr="00FB39A3">
        <w:rPr>
          <w:rFonts w:ascii="Arial" w:eastAsia="Calibri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становится развитие у бухгалтера навыков оценки рисков на стадии принятия управленческих экономических решений, что достигается развитием способностей аналитического мышления. </w:t>
      </w:r>
    </w:p>
    <w:p w14:paraId="1670FD05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бухгалтера:</w:t>
      </w:r>
    </w:p>
    <w:p w14:paraId="07A759AC" w14:textId="53C02886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, регистрация, обработка и систематизация </w:t>
      </w:r>
      <w:r w:rsidR="00ED335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учетно-аналитической </w:t>
      </w: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информации; </w:t>
      </w:r>
    </w:p>
    <w:p w14:paraId="3A27DF72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количественная и качественная оценка, учет результатов работы организации,  направленный на выявление, предупреждение отклонений и недостатков, а также на их оперативное устранение;</w:t>
      </w:r>
    </w:p>
    <w:p w14:paraId="26B3E897" w14:textId="69E2E5C1" w:rsidR="00FB39A3" w:rsidRPr="00FB39A3" w:rsidRDefault="00ED3357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текущий контроль</w:t>
      </w:r>
      <w:r w:rsidR="00FB39A3"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финансово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-</w:t>
      </w:r>
      <w:r w:rsidR="00FB39A3"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хозяйственной деятельности; </w:t>
      </w:r>
    </w:p>
    <w:p w14:paraId="5EEEA9F7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консультирование в сфере налогообложения, оптимизации налогов и помощь в решении налоговых споров; </w:t>
      </w:r>
    </w:p>
    <w:p w14:paraId="3B1254B7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экономический</w:t>
      </w:r>
      <w:r w:rsidRPr="00FB39A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финансовый анализ деятельности организации для принятия управленческих решений.</w:t>
      </w:r>
    </w:p>
    <w:p w14:paraId="4948B62A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востребованным на рынке труда, бухгалтер должен обладать системным и стратегическим мышлением, уметь оценивать риски, просчитывать</w:t>
      </w:r>
      <w:r w:rsidRPr="00FB39A3">
        <w:rPr>
          <w:rFonts w:ascii="Calibri" w:eastAsia="Calibri" w:hAnsi="Calibri" w:cs="Calibri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исходы различных вариантов решений, работать в условиях неопределенности, представлять информацию в доступной форме. В таком случае ведение бухгалтерского учета, как и формирование бухгалтерской (финансовой) отчетности, будет направлено не на отражение и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интерпретацию прошлых событий, а дальнейшее прогнозирование, планирование, риск-менеджмент и создание оптимальной стратегии для компании.</w:t>
      </w:r>
    </w:p>
    <w:p w14:paraId="05814041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8AACAB" w14:textId="77777777" w:rsidR="00FB39A3" w:rsidRPr="00FB39A3" w:rsidRDefault="00FB39A3" w:rsidP="00FB39A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FB39A3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50EF8A8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A662B62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C9B2D15" w14:textId="196A278A" w:rsid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38.02.01 Экономика и бухгалтерский учет (по отраслям), утвержден приказом Министерства образования и науки Российской Федерации от 5 февраля 2018 г. </w:t>
      </w:r>
      <w:r w:rsidR="001A5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69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317DB3" w14:textId="17FA094F" w:rsidR="00C45C82" w:rsidRPr="00FB39A3" w:rsidRDefault="00C45C82" w:rsidP="00C45C82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82">
        <w:rPr>
          <w:rFonts w:ascii="Times New Roman" w:eastAsia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  <w:r w:rsidRPr="00C45C8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от 24 июня 2024 г. </w:t>
      </w:r>
      <w:r>
        <w:rPr>
          <w:rFonts w:ascii="Times New Roman" w:eastAsia="Times New Roman" w:hAnsi="Times New Roman" w:cs="Times New Roman"/>
          <w:sz w:val="28"/>
          <w:szCs w:val="28"/>
        </w:rPr>
        <w:t>№ 437.</w:t>
      </w:r>
    </w:p>
    <w:p w14:paraId="181D80B5" w14:textId="77777777" w:rsidR="00FB39A3" w:rsidRPr="00FB39A3" w:rsidRDefault="00FB39A3" w:rsidP="00FB39A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F5FD1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1A6BBA62" w14:textId="1B38D835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08.002 Бухгалтер, утвержден приказом Министерства труда и социальной защиты Российской Федерации от 21 февраля 2019 года </w:t>
      </w:r>
      <w:r w:rsidR="00C07BA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103н</w:t>
      </w:r>
      <w:r w:rsidR="00ED335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D9F2D5" w14:textId="4A8A625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08.044 Консультант по налогам и сборам, утвержден приказом Министерства труда и социальной защиты Российской Федерации от 12.10.2021 № 722н</w:t>
      </w:r>
      <w:r w:rsidR="00ED3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595D2" w14:textId="77777777" w:rsidR="00FB39A3" w:rsidRPr="00FB39A3" w:rsidRDefault="00FB39A3" w:rsidP="00FB39A3">
      <w:pPr>
        <w:tabs>
          <w:tab w:val="left" w:pos="567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154DC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FB39A3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FB39A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49982F4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Формирует в соответствии с законодательством о бухгалтерском учете учетную политику исходя из специфики условий хозяйствования, структуры, размеров, отраслевой принадлежности и других особенностей деятельности организации, позволяющую своевременно получать информацию для планирования, анализа, контроля, оценки финансового положения и результатов деятельности организации. </w:t>
      </w:r>
    </w:p>
    <w:p w14:paraId="7778FDF1" w14:textId="77777777" w:rsidR="00C45C82" w:rsidRPr="00FB39A3" w:rsidRDefault="00C45C82" w:rsidP="00C45C82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 </w:t>
      </w:r>
    </w:p>
    <w:p w14:paraId="5725A8DE" w14:textId="77777777" w:rsidR="00C45C82" w:rsidRPr="00FB39A3" w:rsidRDefault="00C45C82" w:rsidP="00C45C82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прием и контроль первичной документации по соответствующим участкам бухгалтерского учета и подготавливает их к счетной обработке. </w:t>
      </w:r>
    </w:p>
    <w:p w14:paraId="23713EE9" w14:textId="09068B74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Выполняет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работу по ведению бухгалтерского учета имущества, обязательств и хозяйственных операций (учет основных средств, товарно-материальных ценностей, </w:t>
      </w:r>
      <w:r w:rsidR="00BD7D7A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 xml:space="preserve">финансовых вложений,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затрат на производство, </w:t>
      </w:r>
      <w:r w:rsidR="00BD7D7A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реализации, результатов хозяйственно-финансовой деятельности, расчеты с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 xml:space="preserve">персоналом и </w:t>
      </w:r>
      <w:r w:rsidR="002A0224">
        <w:rPr>
          <w:rFonts w:ascii="Times New Roman" w:eastAsia="Times New Roman" w:hAnsi="Times New Roman" w:cs="Times New Roman"/>
          <w:sz w:val="28"/>
          <w:szCs w:val="28"/>
        </w:rPr>
        <w:t>контрагентами, разными дебиторами и кредиторами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и т.п.). </w:t>
      </w:r>
    </w:p>
    <w:p w14:paraId="0CE889F6" w14:textId="1193D238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="005D5CBB" w:rsidRPr="00FB39A3">
        <w:rPr>
          <w:rFonts w:ascii="Times New Roman" w:eastAsia="Times New Roman" w:hAnsi="Times New Roman" w:cs="Times New Roman"/>
          <w:sz w:val="28"/>
          <w:szCs w:val="28"/>
        </w:rPr>
        <w:t>в проведении инвентаризаций денежных средств и товарно-материальных ценностей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CBB"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обязательств,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в оформлении документов по недостачам, незаконному расходованию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14:paraId="4669D3DF" w14:textId="4658957F" w:rsidR="00FB39A3" w:rsidRPr="00FB39A3" w:rsidRDefault="005D5CBB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в разработке и внедрении прогрессивных форм и методов бухгалтерского учета на основе применения 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вычислительной техники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CD76D4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 </w:t>
      </w:r>
    </w:p>
    <w:p w14:paraId="54F43F3D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 </w:t>
      </w:r>
    </w:p>
    <w:p w14:paraId="7AB0492F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Составляет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предупреждению. </w:t>
      </w:r>
    </w:p>
    <w:p w14:paraId="30ADEDB9" w14:textId="32FD0892" w:rsidR="005D5CBB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проведении экономического анализа хозяйственно-финансовой деятельности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89CD1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Ведет подготовку необходимой бухгалтерской и статистической отчетности, представление их в установленном порядке в соответствующие органы. </w:t>
      </w:r>
    </w:p>
    <w:p w14:paraId="2D63F435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 </w:t>
      </w:r>
    </w:p>
    <w:p w14:paraId="48804087" w14:textId="555877B6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14:paraId="25E48ED1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Ведет деловую переписку по вопросам, связанным с исполнением обязанностей по исчислению и уплате налогов, страховых взносов, сборов.</w:t>
      </w:r>
    </w:p>
    <w:p w14:paraId="4C47AD4F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Консультирует по вопросам в сфере налогообложения, оптимизации налогов, принимает участие при  решении налоговых споров.</w:t>
      </w:r>
    </w:p>
    <w:p w14:paraId="74D0912E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14:paraId="431F9D13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проведении финансового анализа и формировании налоговой политики на основе данных бухгалтерского учета и отчетности, в организации внутреннего аудита; подготавливает предложения, направленные на улучшение результатов финансовой деятельности организации, устранение потерь и непроизводительных затрат. </w:t>
      </w:r>
    </w:p>
    <w:p w14:paraId="7E084E42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в разработке и осуществлении мероприятий, направленных на соблюдение финансовой дисциплины и рациональное использование ресурсов. </w:t>
      </w:r>
    </w:p>
    <w:p w14:paraId="2ED9AFFB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Ведет работу по обеспечению соблюдения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потерь. </w:t>
      </w:r>
    </w:p>
    <w:p w14:paraId="081F3164" w14:textId="561EBD7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Выполняет работы по организации бюджетирования и управления денежными потоками. </w:t>
      </w:r>
    </w:p>
    <w:p w14:paraId="09F818D1" w14:textId="77777777" w:rsidR="00FB39A3" w:rsidRPr="00FB39A3" w:rsidRDefault="00FB39A3" w:rsidP="00FB39A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DCCA71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39A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6A4F1396" w14:textId="0582003B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 декабря 2020 г.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 40 "Об утверждении санитарных правил СП 2.2.3670-20 "Санитарно-эпидемиологические требования к условиям труда"</w:t>
      </w:r>
    </w:p>
    <w:p w14:paraId="76AF46B8" w14:textId="744B5EE3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января 2021 г.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 4 "Об утверждении санитарных правил " и норм СанПиН 3.3686-21 "Санитарно-эпидемиологические требования по профилактике инфекционных болезней"</w:t>
      </w:r>
    </w:p>
    <w:p w14:paraId="3D38E9E5" w14:textId="77777777" w:rsidR="00FB39A3" w:rsidRPr="00FB39A3" w:rsidRDefault="00FB39A3" w:rsidP="00FB39A3">
      <w:pPr>
        <w:tabs>
          <w:tab w:val="left" w:pos="567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1C324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нормативные правовые документы</w:t>
      </w:r>
    </w:p>
    <w:p w14:paraId="66582AD2" w14:textId="07FBFEF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6FA5F6" w14:textId="696FFAED" w:rsidR="00FB39A3" w:rsidRPr="00FB39A3" w:rsidRDefault="00EA4B59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Г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Гражданский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(ГК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3EA8E1" w14:textId="07FA49B7" w:rsidR="00FB39A3" w:rsidRPr="00FB39A3" w:rsidRDefault="00EA4B59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Т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Трудовой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(ТК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E1A9C3" w14:textId="27EAAF5F" w:rsidR="00FB39A3" w:rsidRDefault="00EA4B59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Н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Налоговый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(НК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C6E500" w14:textId="2BBE9A05" w:rsidR="00133D47" w:rsidRPr="00FB39A3" w:rsidRDefault="00133D47" w:rsidP="00133D4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D47">
        <w:rPr>
          <w:rFonts w:ascii="Times New Roman" w:eastAsia="Times New Roman" w:hAnsi="Times New Roman" w:cs="Times New Roman"/>
          <w:sz w:val="28"/>
          <w:szCs w:val="28"/>
        </w:rPr>
        <w:t xml:space="preserve"> ФСБУ 4/2023 Бухгалтерская (финансовая) отчетность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33D47">
        <w:rPr>
          <w:rFonts w:ascii="Times New Roman" w:eastAsia="Times New Roman" w:hAnsi="Times New Roman" w:cs="Times New Roman"/>
          <w:sz w:val="28"/>
          <w:szCs w:val="28"/>
        </w:rPr>
        <w:t xml:space="preserve">Приказ Минфина России от 4 октября 2023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3D47">
        <w:rPr>
          <w:rFonts w:ascii="Times New Roman" w:eastAsia="Times New Roman" w:hAnsi="Times New Roman" w:cs="Times New Roman"/>
          <w:sz w:val="28"/>
          <w:szCs w:val="28"/>
        </w:rPr>
        <w:t xml:space="preserve"> 157н</w:t>
      </w:r>
    </w:p>
    <w:p w14:paraId="6C1E4103" w14:textId="756A4848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C48">
        <w:rPr>
          <w:rFonts w:ascii="Times New Roman" w:eastAsia="Times New Roman" w:hAnsi="Times New Roman" w:cs="Times New Roman"/>
          <w:sz w:val="28"/>
          <w:szCs w:val="28"/>
        </w:rPr>
        <w:t>ФСБУ 28/2023 Инвентаризация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13.01.2023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4н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D5A369" w14:textId="77777777" w:rsidR="00133D47" w:rsidRPr="00FB39A3" w:rsidRDefault="00133D47" w:rsidP="00133D4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14/2022 Нематериальные активы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30.05.2022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86н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2DBE76" w14:textId="58615BAC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27/2021 Документы и документооборот в бухгалтерском учете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16.04.2021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62н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27FB3" w14:textId="5CB4BE01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ФСБУ 26/2020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Капитальные вложения: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17.09.2020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204н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F0874B" w14:textId="5C8641D3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6/2020 Основные средства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17.09.2020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204н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275BA5" w14:textId="77777777" w:rsidR="00133D47" w:rsidRPr="00FB39A3" w:rsidRDefault="00133D47" w:rsidP="00133D4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5/2019 Запасы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15.11.2019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180н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6FE480" w14:textId="575AAA7C" w:rsidR="005D5CBB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25/2018 Бухгалтерский учет аренды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16.10.2018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208н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1059F0" w14:textId="5EC2D5D2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1/2008 Учетная политика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06.10.2008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106н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571ED5" w14:textId="382A2F45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3/2006 Учет активов и обязательств, стоимость которых выражена в иностранной валюте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27.11.2006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154н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25DDDD" w14:textId="4EF3146B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8/2010 Оценочные обязательства, условные обязательства и условные активы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13.12.2010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167н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BD5E45" w14:textId="1DD959E5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9/99 Доходы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06.05.1999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32н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D667FC" w14:textId="43C9FFCF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10/99 Расходы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06.05.1999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33н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603679" w14:textId="1A087EE4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11/2008 Информация о связанных сторонах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29.04.2008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48н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775C1B" w14:textId="2BA6A943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13/2000 Учет государственной помощи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16.10.2000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92н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155505" w14:textId="3ED3C748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15/2008 Учет расходов по займам и кредитам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06.10.2008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107н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B7928" w14:textId="1B6FC6D9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18/02 Учет расчетов по налогу на прибыль организаций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19.11.2002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114н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13D34B" w14:textId="7B397132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19/02 Учет финансовых вложений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10.12.2002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126н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9D9CF7" w14:textId="72013B53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>ПБУ 22/2010 Исправление ошибок в бухгалтерском учете и отчетности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Приказ Минфина России от 28.06.2010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63н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9B9CD3" w14:textId="2B504E4B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23/2011 Отчет о движении денежных средств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02.02.2011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11н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DC3679" w14:textId="5438E442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План счетов бухгалтерского учета финансово-хозяйст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венной деятельности организаций: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РФ от 31.10.2000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94н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7FCC4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8C412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</w:t>
      </w: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 рынка труда к данному специалисту</w:t>
      </w:r>
      <w:r w:rsidRPr="00FB39A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4A6AA59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FB39A3" w:rsidRPr="00FB39A3" w14:paraId="6609A9E1" w14:textId="77777777" w:rsidTr="00D56D1D">
        <w:tc>
          <w:tcPr>
            <w:tcW w:w="529" w:type="pct"/>
            <w:shd w:val="clear" w:color="auto" w:fill="92D050"/>
          </w:tcPr>
          <w:p w14:paraId="68E200EE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414A9A2E" w14:textId="77777777" w:rsidR="00FB39A3" w:rsidRPr="00FB39A3" w:rsidRDefault="00FB39A3" w:rsidP="00FB39A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33D47" w:rsidRPr="00FB39A3" w14:paraId="4B5CFB2D" w14:textId="77777777" w:rsidTr="00133D47">
        <w:tc>
          <w:tcPr>
            <w:tcW w:w="529" w:type="pct"/>
            <w:shd w:val="clear" w:color="auto" w:fill="BFBFBF" w:themeFill="background1" w:themeFillShade="BF"/>
          </w:tcPr>
          <w:p w14:paraId="1443A99D" w14:textId="77777777" w:rsidR="00133D47" w:rsidRPr="00133D47" w:rsidRDefault="00133D47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  <w:shd w:val="clear" w:color="auto" w:fill="auto"/>
          </w:tcPr>
          <w:p w14:paraId="02CE9CAB" w14:textId="6864BDE0" w:rsidR="00133D47" w:rsidRPr="00133D47" w:rsidRDefault="00133D47" w:rsidP="00B92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3D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38.02.01 Экономика и бухгалтерский учет (по отраслям), утвержден приказом Министерства образования и науки Российской Федерации от 5 февраля 2018 г. № 69</w:t>
            </w:r>
          </w:p>
        </w:tc>
      </w:tr>
      <w:tr w:rsidR="00FB39A3" w:rsidRPr="00FB39A3" w14:paraId="60FAF44E" w14:textId="77777777" w:rsidTr="00D56D1D">
        <w:tc>
          <w:tcPr>
            <w:tcW w:w="529" w:type="pct"/>
            <w:shd w:val="clear" w:color="auto" w:fill="BFBFBF"/>
          </w:tcPr>
          <w:p w14:paraId="1BC70E68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E807450" w14:textId="77777777" w:rsidR="00FB39A3" w:rsidRPr="00FB39A3" w:rsidRDefault="00FB39A3" w:rsidP="00B92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Документирование хозяйственных операций и ведение бухгалтерского учета имущества организации / ПС 08.002: ТФ А/01.5, А/02.5, А/03.5</w:t>
            </w:r>
          </w:p>
        </w:tc>
      </w:tr>
      <w:tr w:rsidR="00FB39A3" w:rsidRPr="00FB39A3" w14:paraId="4D420845" w14:textId="77777777" w:rsidTr="00D56D1D">
        <w:tc>
          <w:tcPr>
            <w:tcW w:w="529" w:type="pct"/>
            <w:shd w:val="clear" w:color="auto" w:fill="BFBFBF"/>
          </w:tcPr>
          <w:p w14:paraId="167B4CF9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344B0DF" w14:textId="77777777" w:rsidR="00FB39A3" w:rsidRPr="00FB39A3" w:rsidRDefault="00FB39A3" w:rsidP="00B92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 / ПС 08.002: ТФ А/02.5, А/03.5</w:t>
            </w:r>
          </w:p>
        </w:tc>
      </w:tr>
      <w:tr w:rsidR="00FB39A3" w:rsidRPr="00FB39A3" w14:paraId="2F122B5D" w14:textId="77777777" w:rsidTr="00D56D1D">
        <w:tc>
          <w:tcPr>
            <w:tcW w:w="529" w:type="pct"/>
            <w:shd w:val="clear" w:color="auto" w:fill="BFBFBF"/>
          </w:tcPr>
          <w:p w14:paraId="79440DD0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2D2E118" w14:textId="77777777" w:rsidR="00FB39A3" w:rsidRPr="00FB39A3" w:rsidRDefault="00FB39A3" w:rsidP="00B92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расчетов с бюджетом и внебюджетными фондами / ПС 08.002: ТФ В/01.6</w:t>
            </w:r>
          </w:p>
        </w:tc>
      </w:tr>
      <w:tr w:rsidR="00FB39A3" w:rsidRPr="00FB39A3" w14:paraId="24DB560A" w14:textId="77777777" w:rsidTr="00D56D1D">
        <w:tc>
          <w:tcPr>
            <w:tcW w:w="529" w:type="pct"/>
            <w:shd w:val="clear" w:color="auto" w:fill="BFBFBF"/>
          </w:tcPr>
          <w:p w14:paraId="671659DC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F824D46" w14:textId="77777777" w:rsidR="00FB39A3" w:rsidRPr="00FB39A3" w:rsidRDefault="00FB39A3" w:rsidP="00B92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использование бухгалтерской (финансовой) отчетности  / ПС 08.002: ТФ В/01.6, В/04.6</w:t>
            </w:r>
          </w:p>
        </w:tc>
      </w:tr>
      <w:tr w:rsidR="00FB39A3" w:rsidRPr="00FB39A3" w14:paraId="47FED490" w14:textId="77777777" w:rsidTr="00D56D1D">
        <w:tc>
          <w:tcPr>
            <w:tcW w:w="529" w:type="pct"/>
            <w:shd w:val="clear" w:color="auto" w:fill="BFBFBF"/>
          </w:tcPr>
          <w:p w14:paraId="0D808EC9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7F25DA2" w14:textId="77777777" w:rsidR="00FB39A3" w:rsidRPr="00FB39A3" w:rsidRDefault="00FB39A3" w:rsidP="00B92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налогового учета и налогового планирования в организации / ПС 08.002: ТФ В/03.6, ПС 08.044: ТФ A/02.6, А/03.6</w:t>
            </w:r>
          </w:p>
        </w:tc>
      </w:tr>
      <w:tr w:rsidR="00133D47" w:rsidRPr="00FB39A3" w14:paraId="361A31A3" w14:textId="77777777" w:rsidTr="00D56D1D">
        <w:tc>
          <w:tcPr>
            <w:tcW w:w="529" w:type="pct"/>
            <w:shd w:val="clear" w:color="auto" w:fill="BFBFBF"/>
          </w:tcPr>
          <w:p w14:paraId="11E3B840" w14:textId="77777777" w:rsidR="00133D47" w:rsidRPr="00FB39A3" w:rsidRDefault="00133D47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820318F" w14:textId="53DC3DB3" w:rsidR="00133D47" w:rsidRPr="00FB39A3" w:rsidRDefault="00B92C1F" w:rsidP="00B92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38.02.01 Экономика и бухгалтерский учет (по отраслям), утвержден приказом Министерства просвещения Российской Федерации от 24 июня 2024 г. № 437</w:t>
            </w:r>
          </w:p>
        </w:tc>
      </w:tr>
      <w:tr w:rsidR="00133D47" w:rsidRPr="00FB39A3" w14:paraId="56F149FE" w14:textId="77777777" w:rsidTr="00D56D1D">
        <w:tc>
          <w:tcPr>
            <w:tcW w:w="529" w:type="pct"/>
            <w:shd w:val="clear" w:color="auto" w:fill="BFBFBF"/>
          </w:tcPr>
          <w:p w14:paraId="3377F29B" w14:textId="603A90D8" w:rsidR="00133D47" w:rsidRPr="00FB39A3" w:rsidRDefault="00B92C1F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BA2FDDA" w14:textId="3DCDC2F6" w:rsidR="00133D47" w:rsidRPr="00FB39A3" w:rsidRDefault="00133D47" w:rsidP="00B92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D47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бухгалтерского и налогового учета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ПС 08.002: ТФ А/01.5, А/02.5, А/03.5</w:t>
            </w:r>
            <w:r w:rsidR="00B92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 w:rsidR="00B92C1F"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В/03.6</w:t>
            </w:r>
          </w:p>
        </w:tc>
      </w:tr>
      <w:tr w:rsidR="00133D47" w:rsidRPr="00FB39A3" w14:paraId="02092CDB" w14:textId="77777777" w:rsidTr="00D56D1D">
        <w:tc>
          <w:tcPr>
            <w:tcW w:w="529" w:type="pct"/>
            <w:shd w:val="clear" w:color="auto" w:fill="BFBFBF"/>
          </w:tcPr>
          <w:p w14:paraId="27A1EDE7" w14:textId="41D395DF" w:rsidR="00133D47" w:rsidRPr="00FB39A3" w:rsidRDefault="00B92C1F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A308273" w14:textId="0216B4F3" w:rsidR="00133D47" w:rsidRPr="00FB39A3" w:rsidRDefault="00133D47" w:rsidP="00B92C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D4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3D47">
              <w:rPr>
                <w:rFonts w:ascii="Times New Roman" w:eastAsia="Calibri" w:hAnsi="Times New Roman" w:cs="Times New Roman"/>
                <w:sz w:val="28"/>
                <w:szCs w:val="28"/>
              </w:rPr>
              <w:t>и использование бухгалтерской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3D47">
              <w:rPr>
                <w:rFonts w:ascii="Times New Roman" w:eastAsia="Calibri" w:hAnsi="Times New Roman" w:cs="Times New Roman"/>
                <w:sz w:val="28"/>
                <w:szCs w:val="28"/>
              </w:rPr>
              <w:t>(финансовой)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3D47">
              <w:rPr>
                <w:rFonts w:ascii="Times New Roman" w:eastAsia="Calibri" w:hAnsi="Times New Roman" w:cs="Times New Roman"/>
                <w:sz w:val="28"/>
                <w:szCs w:val="28"/>
              </w:rPr>
              <w:t>и налоговой отчетности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3D47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экономического субъекта</w:t>
            </w:r>
            <w:r w:rsidR="00B92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r w:rsidR="00B92C1F"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ПС 08.002: ТФ В/01.6</w:t>
            </w:r>
            <w:r w:rsidR="00B92C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92C1F"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В/04.6</w:t>
            </w:r>
          </w:p>
        </w:tc>
      </w:tr>
    </w:tbl>
    <w:p w14:paraId="162D6172" w14:textId="77777777" w:rsidR="00FB39A3" w:rsidRPr="00FB39A3" w:rsidRDefault="00FB39A3" w:rsidP="00FB39A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3946B" w14:textId="77777777" w:rsidR="00EA4B59" w:rsidRDefault="00EA4B59" w:rsidP="00A130B3">
      <w:pPr>
        <w:spacing w:after="0" w:line="240" w:lineRule="auto"/>
      </w:pPr>
      <w:r>
        <w:separator/>
      </w:r>
    </w:p>
  </w:endnote>
  <w:endnote w:type="continuationSeparator" w:id="0">
    <w:p w14:paraId="30E333F6" w14:textId="77777777" w:rsidR="00EA4B59" w:rsidRDefault="00EA4B5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7433DA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5D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E520F" w14:textId="77777777" w:rsidR="00EA4B59" w:rsidRDefault="00EA4B59" w:rsidP="00A130B3">
      <w:pPr>
        <w:spacing w:after="0" w:line="240" w:lineRule="auto"/>
      </w:pPr>
      <w:r>
        <w:separator/>
      </w:r>
    </w:p>
  </w:footnote>
  <w:footnote w:type="continuationSeparator" w:id="0">
    <w:p w14:paraId="6C352477" w14:textId="77777777" w:rsidR="00EA4B59" w:rsidRDefault="00EA4B5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33D47"/>
    <w:rsid w:val="00163505"/>
    <w:rsid w:val="001A5222"/>
    <w:rsid w:val="001A5DA2"/>
    <w:rsid w:val="001B15DE"/>
    <w:rsid w:val="00275182"/>
    <w:rsid w:val="002A0224"/>
    <w:rsid w:val="002A714F"/>
    <w:rsid w:val="002E26CB"/>
    <w:rsid w:val="003327A6"/>
    <w:rsid w:val="003D0CC1"/>
    <w:rsid w:val="00425FBC"/>
    <w:rsid w:val="004F5C21"/>
    <w:rsid w:val="00532AD0"/>
    <w:rsid w:val="005911D4"/>
    <w:rsid w:val="00596E5D"/>
    <w:rsid w:val="005B1010"/>
    <w:rsid w:val="005D5CBB"/>
    <w:rsid w:val="00716F94"/>
    <w:rsid w:val="00912BE2"/>
    <w:rsid w:val="009A1F0C"/>
    <w:rsid w:val="009B01DF"/>
    <w:rsid w:val="009B679C"/>
    <w:rsid w:val="009C4B59"/>
    <w:rsid w:val="009E2D5D"/>
    <w:rsid w:val="009F616C"/>
    <w:rsid w:val="00A02A98"/>
    <w:rsid w:val="00A130B3"/>
    <w:rsid w:val="00AA1894"/>
    <w:rsid w:val="00AB059B"/>
    <w:rsid w:val="00AB7450"/>
    <w:rsid w:val="00B92C1F"/>
    <w:rsid w:val="00B96387"/>
    <w:rsid w:val="00BD7D7A"/>
    <w:rsid w:val="00C07383"/>
    <w:rsid w:val="00C07BA6"/>
    <w:rsid w:val="00C31FCD"/>
    <w:rsid w:val="00C32706"/>
    <w:rsid w:val="00C32C48"/>
    <w:rsid w:val="00C45C82"/>
    <w:rsid w:val="00DD0061"/>
    <w:rsid w:val="00E110E4"/>
    <w:rsid w:val="00E371D1"/>
    <w:rsid w:val="00E75D31"/>
    <w:rsid w:val="00EA4B59"/>
    <w:rsid w:val="00ED3357"/>
    <w:rsid w:val="00ED5169"/>
    <w:rsid w:val="00F10BD8"/>
    <w:rsid w:val="00F65907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9002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252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elya</cp:lastModifiedBy>
  <cp:revision>6</cp:revision>
  <dcterms:created xsi:type="dcterms:W3CDTF">2024-10-17T09:49:00Z</dcterms:created>
  <dcterms:modified xsi:type="dcterms:W3CDTF">2024-10-21T17:46:00Z</dcterms:modified>
</cp:coreProperties>
</file>