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BC4" w:rsidRPr="00DE739C" w:rsidRDefault="004E6BC4" w:rsidP="004E6BC4">
      <w:pPr>
        <w:rPr>
          <w:rFonts w:eastAsia="Arial Unicode MS"/>
          <w:b/>
          <w:sz w:val="32"/>
          <w:szCs w:val="36"/>
        </w:rPr>
      </w:pPr>
      <w:r w:rsidRPr="005079A1">
        <w:rPr>
          <w:rFonts w:ascii="Calibri" w:hAnsi="Calibri"/>
          <w:noProof/>
        </w:rPr>
        <w:drawing>
          <wp:inline distT="0" distB="0" distL="0" distR="0">
            <wp:extent cx="35528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C4" w:rsidRPr="00DE739C" w:rsidRDefault="004E6BC4" w:rsidP="004E6BC4">
      <w:pPr>
        <w:jc w:val="center"/>
        <w:rPr>
          <w:rFonts w:eastAsia="Arial Unicode MS"/>
          <w:b/>
          <w:sz w:val="32"/>
          <w:szCs w:val="36"/>
        </w:rPr>
      </w:pPr>
    </w:p>
    <w:p w:rsidR="004E6BC4" w:rsidRPr="00DE739C" w:rsidRDefault="004E6BC4" w:rsidP="004E6BC4">
      <w:pPr>
        <w:jc w:val="center"/>
        <w:rPr>
          <w:rFonts w:eastAsia="Arial Unicode MS"/>
          <w:b/>
          <w:sz w:val="32"/>
          <w:szCs w:val="36"/>
        </w:rPr>
      </w:pPr>
    </w:p>
    <w:p w:rsidR="004E6BC4" w:rsidRPr="00DE739C" w:rsidRDefault="004E6BC4" w:rsidP="004E6BC4">
      <w:pPr>
        <w:jc w:val="center"/>
        <w:rPr>
          <w:rFonts w:eastAsia="Arial Unicode MS"/>
          <w:b/>
          <w:sz w:val="32"/>
          <w:szCs w:val="36"/>
        </w:rPr>
      </w:pPr>
    </w:p>
    <w:p w:rsidR="004E6BC4" w:rsidRPr="00DE739C" w:rsidRDefault="004E6BC4" w:rsidP="004E6BC4">
      <w:pPr>
        <w:jc w:val="center"/>
        <w:rPr>
          <w:rFonts w:eastAsia="Arial Unicode MS"/>
          <w:b/>
          <w:sz w:val="32"/>
          <w:szCs w:val="36"/>
        </w:rPr>
      </w:pPr>
    </w:p>
    <w:p w:rsidR="004E6BC4" w:rsidRPr="00DE739C" w:rsidRDefault="004E6BC4" w:rsidP="004E6BC4">
      <w:pPr>
        <w:jc w:val="center"/>
        <w:rPr>
          <w:rFonts w:eastAsia="Arial Unicode MS"/>
          <w:b/>
          <w:sz w:val="32"/>
          <w:szCs w:val="36"/>
        </w:rPr>
      </w:pPr>
    </w:p>
    <w:p w:rsidR="004E6BC4" w:rsidRPr="00DE739C" w:rsidRDefault="004E6BC4" w:rsidP="004E6BC4">
      <w:pPr>
        <w:jc w:val="center"/>
        <w:rPr>
          <w:rFonts w:eastAsia="Arial Unicode MS"/>
          <w:b/>
          <w:sz w:val="32"/>
          <w:szCs w:val="36"/>
        </w:rPr>
      </w:pPr>
    </w:p>
    <w:p w:rsidR="004E6BC4" w:rsidRP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48"/>
          <w:szCs w:val="48"/>
        </w:rPr>
      </w:pPr>
      <w:r>
        <w:rPr>
          <w:rFonts w:eastAsia="Times New Roman"/>
          <w:color w:val="000000"/>
          <w:sz w:val="48"/>
          <w:szCs w:val="48"/>
        </w:rPr>
        <w:t>Конкурсные материалы</w:t>
      </w: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52"/>
          <w:szCs w:val="52"/>
        </w:rPr>
      </w:pPr>
    </w:p>
    <w:p w:rsidR="004E6BC4" w:rsidRPr="000B148A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40"/>
          <w:szCs w:val="40"/>
        </w:rPr>
      </w:pPr>
      <w:r>
        <w:rPr>
          <w:rFonts w:eastAsia="Times New Roman"/>
          <w:color w:val="000000"/>
          <w:sz w:val="40"/>
          <w:szCs w:val="40"/>
        </w:rPr>
        <w:t xml:space="preserve">компетенции «Преподавание музыки в школе» </w:t>
      </w:r>
      <w:r w:rsidR="000B148A">
        <w:rPr>
          <w:rFonts w:eastAsia="Times New Roman"/>
          <w:color w:val="000000"/>
          <w:sz w:val="40"/>
          <w:szCs w:val="40"/>
        </w:rPr>
        <w:t>Юниоры</w:t>
      </w: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36"/>
          <w:szCs w:val="36"/>
        </w:rPr>
      </w:pPr>
      <w:r>
        <w:rPr>
          <w:rFonts w:eastAsia="Times New Roman"/>
          <w:sz w:val="36"/>
          <w:szCs w:val="36"/>
        </w:rPr>
        <w:t>Регионального</w:t>
      </w:r>
      <w:r w:rsidRPr="00A74F0F">
        <w:rPr>
          <w:rFonts w:eastAsia="Times New Roman"/>
          <w:sz w:val="36"/>
          <w:szCs w:val="36"/>
        </w:rPr>
        <w:t xml:space="preserve"> этапа</w:t>
      </w:r>
      <w:r w:rsidRPr="00004270">
        <w:rPr>
          <w:rFonts w:eastAsia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/>
          <w:color w:val="000000"/>
          <w:sz w:val="36"/>
          <w:szCs w:val="36"/>
        </w:rPr>
        <w:t xml:space="preserve">Чемпионата </w:t>
      </w: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36"/>
          <w:szCs w:val="36"/>
        </w:rPr>
      </w:pPr>
      <w:r w:rsidRPr="00584FB3">
        <w:rPr>
          <w:rFonts w:eastAsia="Times New Roman"/>
          <w:color w:val="000000"/>
          <w:sz w:val="36"/>
          <w:szCs w:val="36"/>
        </w:rPr>
        <w:t xml:space="preserve">по профессиональному мастерству «Профессионалы» </w:t>
      </w:r>
    </w:p>
    <w:p w:rsidR="004E6BC4" w:rsidRPr="00721165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36"/>
          <w:szCs w:val="36"/>
          <w:u w:val="single"/>
        </w:rPr>
      </w:pPr>
      <w:r w:rsidRPr="00721165">
        <w:rPr>
          <w:rFonts w:eastAsia="Times New Roman"/>
          <w:color w:val="000000"/>
          <w:sz w:val="36"/>
          <w:szCs w:val="36"/>
          <w:u w:val="single"/>
        </w:rPr>
        <w:t>________________________</w:t>
      </w:r>
    </w:p>
    <w:p w:rsidR="004E6BC4" w:rsidRPr="00A74F0F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22"/>
          <w:szCs w:val="22"/>
        </w:rPr>
      </w:pPr>
      <w:r w:rsidRPr="00A74F0F">
        <w:rPr>
          <w:rFonts w:eastAsia="Times New Roman"/>
          <w:color w:val="000000"/>
          <w:sz w:val="22"/>
          <w:szCs w:val="22"/>
        </w:rPr>
        <w:t>регион проведения</w:t>
      </w: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4E6BC4" w:rsidRDefault="004E6BC4" w:rsidP="004E6B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2025 г.</w:t>
      </w:r>
    </w:p>
    <w:p w:rsidR="00507531" w:rsidRDefault="004E6BC4" w:rsidP="004E6BC4">
      <w:r w:rsidRPr="00DE739C">
        <w:br w:type="page"/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7790"/>
      </w:tblGrid>
      <w:tr w:rsidR="008E6998" w:rsidRPr="008E6998" w:rsidTr="005F4073">
        <w:tc>
          <w:tcPr>
            <w:tcW w:w="1844" w:type="dxa"/>
          </w:tcPr>
          <w:p w:rsidR="008E6998" w:rsidRPr="008E6998" w:rsidRDefault="008E6998" w:rsidP="004E6BC4">
            <w:pPr>
              <w:rPr>
                <w:b/>
              </w:rPr>
            </w:pPr>
            <w:r w:rsidRPr="008E6998">
              <w:rPr>
                <w:b/>
              </w:rPr>
              <w:lastRenderedPageBreak/>
              <w:t>Модуль КЗ</w:t>
            </w:r>
          </w:p>
        </w:tc>
        <w:tc>
          <w:tcPr>
            <w:tcW w:w="7790" w:type="dxa"/>
          </w:tcPr>
          <w:p w:rsidR="008E6998" w:rsidRPr="008E6998" w:rsidRDefault="008E6998" w:rsidP="004E6BC4">
            <w:pPr>
              <w:rPr>
                <w:b/>
              </w:rPr>
            </w:pPr>
            <w:r w:rsidRPr="008E6998">
              <w:rPr>
                <w:b/>
              </w:rPr>
              <w:t>Перечень конкурсных материалов</w:t>
            </w:r>
          </w:p>
        </w:tc>
      </w:tr>
      <w:tr w:rsidR="008E6998" w:rsidRPr="008E6998" w:rsidTr="005F4073">
        <w:tc>
          <w:tcPr>
            <w:tcW w:w="1844" w:type="dxa"/>
            <w:vAlign w:val="center"/>
          </w:tcPr>
          <w:p w:rsidR="008E6998" w:rsidRPr="008E6998" w:rsidRDefault="008E6998" w:rsidP="008E6998">
            <w:pPr>
              <w:spacing w:line="256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b/>
                <w:color w:val="000000"/>
                <w:sz w:val="28"/>
                <w:szCs w:val="28"/>
              </w:rPr>
              <w:t>Модуль А2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</w:tcPr>
          <w:p w:rsidR="008E6998" w:rsidRPr="008E6998" w:rsidRDefault="008E6998" w:rsidP="008E6998">
            <w:pPr>
              <w:rPr>
                <w:b/>
              </w:rPr>
            </w:pPr>
          </w:p>
        </w:tc>
      </w:tr>
      <w:tr w:rsidR="008E6998" w:rsidTr="005F4073">
        <w:tc>
          <w:tcPr>
            <w:tcW w:w="1844" w:type="dxa"/>
            <w:vAlign w:val="center"/>
          </w:tcPr>
          <w:p w:rsidR="008E6998" w:rsidRPr="008E6998" w:rsidRDefault="008E6998" w:rsidP="008E6998">
            <w:pPr>
              <w:spacing w:line="256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b/>
                <w:color w:val="000000"/>
                <w:sz w:val="28"/>
                <w:szCs w:val="28"/>
              </w:rPr>
              <w:t>Модуль А3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</w:tcPr>
          <w:p w:rsidR="008E6998" w:rsidRDefault="008E6998" w:rsidP="008E6998"/>
        </w:tc>
      </w:tr>
      <w:tr w:rsidR="008E6998" w:rsidTr="005F4073">
        <w:tc>
          <w:tcPr>
            <w:tcW w:w="1844" w:type="dxa"/>
          </w:tcPr>
          <w:p w:rsidR="008E6998" w:rsidRPr="008E6998" w:rsidRDefault="008E6998" w:rsidP="008E6998">
            <w:pPr>
              <w:spacing w:line="25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Модуль А4</w:t>
            </w:r>
          </w:p>
        </w:tc>
        <w:tc>
          <w:tcPr>
            <w:tcW w:w="7790" w:type="dxa"/>
          </w:tcPr>
          <w:p w:rsidR="008E6998" w:rsidRDefault="008E6998" w:rsidP="008E6998"/>
        </w:tc>
      </w:tr>
      <w:tr w:rsidR="008E6998" w:rsidTr="005F4073">
        <w:tc>
          <w:tcPr>
            <w:tcW w:w="1844" w:type="dxa"/>
          </w:tcPr>
          <w:p w:rsidR="008E6998" w:rsidRPr="008E6998" w:rsidRDefault="008E6998" w:rsidP="008E6998">
            <w:pPr>
              <w:spacing w:line="256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b/>
                <w:color w:val="000000"/>
                <w:sz w:val="28"/>
                <w:szCs w:val="28"/>
              </w:rPr>
              <w:t>Модуль А5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</w:tcPr>
          <w:p w:rsidR="008E6998" w:rsidRDefault="008E6998" w:rsidP="008E6998"/>
        </w:tc>
      </w:tr>
      <w:tr w:rsidR="005F4073" w:rsidTr="005F4073">
        <w:tc>
          <w:tcPr>
            <w:tcW w:w="1844" w:type="dxa"/>
          </w:tcPr>
          <w:p w:rsidR="005F4073" w:rsidRPr="005F4073" w:rsidRDefault="005F4073" w:rsidP="005F4073">
            <w:pPr>
              <w:spacing w:line="256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Модуль Б</w:t>
            </w:r>
            <w:proofErr w:type="gramEnd"/>
          </w:p>
        </w:tc>
        <w:tc>
          <w:tcPr>
            <w:tcW w:w="7790" w:type="dxa"/>
          </w:tcPr>
          <w:p w:rsidR="005F4073" w:rsidRDefault="005F4073" w:rsidP="005F4073"/>
        </w:tc>
      </w:tr>
      <w:tr w:rsidR="005F4073" w:rsidTr="005F4073">
        <w:tc>
          <w:tcPr>
            <w:tcW w:w="1844" w:type="dxa"/>
          </w:tcPr>
          <w:p w:rsidR="005F4073" w:rsidRPr="005F4073" w:rsidRDefault="005F4073" w:rsidP="005F4073">
            <w:pPr>
              <w:spacing w:line="256" w:lineRule="auto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7363FF">
              <w:rPr>
                <w:b/>
                <w:color w:val="000000" w:themeColor="text1"/>
                <w:sz w:val="28"/>
                <w:szCs w:val="28"/>
              </w:rPr>
              <w:t>Модуль В</w:t>
            </w:r>
            <w:proofErr w:type="gramEnd"/>
          </w:p>
        </w:tc>
        <w:tc>
          <w:tcPr>
            <w:tcW w:w="7790" w:type="dxa"/>
          </w:tcPr>
          <w:p w:rsidR="005F4073" w:rsidRDefault="005F4073" w:rsidP="005F4073"/>
        </w:tc>
      </w:tr>
      <w:tr w:rsidR="005F4073" w:rsidTr="005F4073">
        <w:tc>
          <w:tcPr>
            <w:tcW w:w="1844" w:type="dxa"/>
          </w:tcPr>
          <w:p w:rsidR="005F4073" w:rsidRPr="00F42BBD" w:rsidRDefault="005F4073" w:rsidP="005F4073">
            <w:pPr>
              <w:spacing w:line="25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Модуль Г </w:t>
            </w:r>
          </w:p>
        </w:tc>
        <w:tc>
          <w:tcPr>
            <w:tcW w:w="7790" w:type="dxa"/>
          </w:tcPr>
          <w:p w:rsidR="005F4073" w:rsidRDefault="005F4073" w:rsidP="005F4073"/>
        </w:tc>
      </w:tr>
      <w:tr w:rsidR="005F4073" w:rsidTr="005F4073">
        <w:tc>
          <w:tcPr>
            <w:tcW w:w="1844" w:type="dxa"/>
          </w:tcPr>
          <w:p w:rsidR="005F4073" w:rsidRPr="005F4073" w:rsidRDefault="005F4073" w:rsidP="005F4073">
            <w:pPr>
              <w:spacing w:line="25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Модуль Д</w:t>
            </w:r>
          </w:p>
        </w:tc>
        <w:tc>
          <w:tcPr>
            <w:tcW w:w="7790" w:type="dxa"/>
          </w:tcPr>
          <w:p w:rsidR="005F4073" w:rsidRDefault="005F4073" w:rsidP="005F4073"/>
        </w:tc>
      </w:tr>
      <w:tr w:rsidR="005F4073" w:rsidTr="005F4073">
        <w:tc>
          <w:tcPr>
            <w:tcW w:w="1844" w:type="dxa"/>
          </w:tcPr>
          <w:p w:rsidR="005F4073" w:rsidRPr="005F4073" w:rsidRDefault="005F4073" w:rsidP="005F4073">
            <w:pPr>
              <w:spacing w:line="25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Модуль Е</w:t>
            </w:r>
          </w:p>
        </w:tc>
        <w:tc>
          <w:tcPr>
            <w:tcW w:w="7790" w:type="dxa"/>
          </w:tcPr>
          <w:p w:rsidR="005F4073" w:rsidRDefault="005F4073" w:rsidP="005F4073"/>
        </w:tc>
      </w:tr>
    </w:tbl>
    <w:p w:rsidR="008E6998" w:rsidRDefault="008E6998" w:rsidP="004E6BC4">
      <w:bookmarkStart w:id="0" w:name="_GoBack"/>
      <w:bookmarkEnd w:id="0"/>
    </w:p>
    <w:sectPr w:rsidR="008E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C4"/>
    <w:rsid w:val="000B148A"/>
    <w:rsid w:val="004E6BC4"/>
    <w:rsid w:val="00507531"/>
    <w:rsid w:val="005F4073"/>
    <w:rsid w:val="008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4328"/>
  <w15:chartTrackingRefBased/>
  <w15:docId w15:val="{7C4AEB1B-F915-4F4F-AA05-2DC8C283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B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8E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2024-10-21T06:14:00Z</dcterms:created>
  <dcterms:modified xsi:type="dcterms:W3CDTF">2024-10-22T05:07:00Z</dcterms:modified>
</cp:coreProperties>
</file>