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colFirst="0" w:colLast="2" w:displacedByCustomXml="next"/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:rsidTr="009B18A2">
            <w:tc>
              <w:tcPr>
                <w:tcW w:w="4814" w:type="dxa"/>
              </w:tcPr>
              <w:p w:rsidR="00254D45" w:rsidRDefault="00254D45" w:rsidP="00B610A2">
                <w:pPr>
                  <w:spacing w:line="360" w:lineRule="auto"/>
                </w:pPr>
                <w:r>
                  <w:t>Согласованно</w:t>
                </w:r>
              </w:p>
              <w:p w:rsidR="00254D45" w:rsidRDefault="00254D45" w:rsidP="00B610A2">
                <w:pPr>
                  <w:spacing w:line="360" w:lineRule="auto"/>
                </w:pPr>
                <w:r>
                  <w:t xml:space="preserve"> </w:t>
                </w:r>
                <w:r w:rsidRPr="00254D45">
                  <w:t>Руководитель программ по развитию компетенций в области ПБ. Блок директора по производственной безопасности</w:t>
                </w:r>
                <w:r>
                  <w:t>.</w:t>
                </w:r>
              </w:p>
              <w:p w:rsidR="00254D45" w:rsidRDefault="00254D45" w:rsidP="00B610A2">
                <w:pPr>
                  <w:spacing w:line="360" w:lineRule="auto"/>
                </w:pPr>
                <w:r w:rsidRPr="00254D45">
                  <w:t>ООО «ГАЗПРОМНЕФТЬ-ЯМАЛ»</w:t>
                </w:r>
              </w:p>
              <w:p w:rsidR="00B610A2" w:rsidRDefault="00254D45" w:rsidP="00B610A2">
                <w:pPr>
                  <w:spacing w:line="360" w:lineRule="auto"/>
                </w:pPr>
                <w:r>
                  <w:t>_____________/ Ходырев Д.В./</w:t>
                </w:r>
              </w:p>
              <w:p w:rsidR="00254D45" w:rsidRDefault="00254D45" w:rsidP="00B610A2">
                <w:pPr>
                  <w:spacing w:line="360" w:lineRule="auto"/>
                </w:pPr>
                <w:r>
                  <w:t>«____» апреля 2023 год</w:t>
                </w:r>
              </w:p>
              <w:p w:rsidR="00B610A2" w:rsidRDefault="00B610A2" w:rsidP="00B610A2">
                <w:pPr>
                  <w:spacing w:line="360" w:lineRule="auto"/>
                </w:pPr>
              </w:p>
              <w:p w:rsidR="00B610A2" w:rsidRDefault="00B610A2" w:rsidP="00B610A2">
                <w:pPr>
                  <w:spacing w:line="360" w:lineRule="auto"/>
                </w:pPr>
              </w:p>
            </w:tc>
            <w:tc>
              <w:tcPr>
                <w:tcW w:w="4815" w:type="dxa"/>
              </w:tcPr>
              <w:p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:rsidR="00B610A2" w:rsidRDefault="00254D45" w:rsidP="00B610A2">
                <w:pPr>
                  <w:spacing w:line="360" w:lineRule="auto"/>
                  <w:jc w:val="right"/>
                </w:pPr>
                <w:r>
                  <w:t xml:space="preserve">Главный эксперт </w:t>
                </w:r>
                <w:r w:rsidR="00B610A2">
                  <w:t xml:space="preserve"> компетенции </w:t>
                </w:r>
              </w:p>
              <w:p w:rsidR="00B610A2" w:rsidRDefault="00B610A2" w:rsidP="00B610A2">
                <w:pPr>
                  <w:spacing w:line="360" w:lineRule="auto"/>
                  <w:jc w:val="right"/>
                </w:pPr>
                <w:r>
                  <w:t>«</w:t>
                </w:r>
                <w:r w:rsidR="00254D45">
                  <w:t>Производство работ на нефтегазовом месторождении</w:t>
                </w:r>
                <w:r>
                  <w:t>»</w:t>
                </w:r>
              </w:p>
              <w:p w:rsidR="00B610A2" w:rsidRPr="00A204BB" w:rsidRDefault="00B610A2" w:rsidP="00B610A2">
                <w:pPr>
                  <w:spacing w:line="360" w:lineRule="auto"/>
                  <w:jc w:val="right"/>
                </w:pPr>
                <w:r>
                  <w:t>____</w:t>
                </w:r>
                <w:r w:rsidR="009B18A2">
                  <w:t>_____</w:t>
                </w:r>
                <w:r w:rsidR="00254D45">
                  <w:t>_____/ Ткачук М.В./</w:t>
                </w:r>
              </w:p>
              <w:p w:rsidR="00B610A2" w:rsidRDefault="00B610A2" w:rsidP="00254D45">
                <w:pPr>
                  <w:spacing w:line="360" w:lineRule="auto"/>
                </w:pPr>
                <w:r>
                  <w:t xml:space="preserve">                </w:t>
                </w:r>
                <w:r w:rsidR="00254D45">
                  <w:t xml:space="preserve">                       «_____» апреля </w:t>
                </w:r>
                <w:r>
                  <w:t xml:space="preserve"> 20</w:t>
                </w:r>
                <w:r w:rsidR="00254D45">
                  <w:t>23</w:t>
                </w:r>
                <w:r>
                  <w:t xml:space="preserve"> год</w:t>
                </w:r>
              </w:p>
            </w:tc>
          </w:tr>
          <w:bookmarkEnd w:id="0"/>
        </w:tbl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8168DF">
            <w:rPr>
              <w:rFonts w:ascii="Times New Roman" w:eastAsia="Arial Unicode MS" w:hAnsi="Times New Roman" w:cs="Times New Roman"/>
              <w:sz w:val="56"/>
              <w:szCs w:val="56"/>
            </w:rPr>
            <w:t>Производство работ на нефтегазовом месторождении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EE2C0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FE3D6C" w:rsidRDefault="00FE3D6C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8168DF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t>Конкурсное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en-US"/>
        </w:rPr>
        <w:t>задание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proofErr w:type="spellEnd"/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proofErr w:type="spellStart"/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</w:t>
      </w:r>
      <w:proofErr w:type="spellEnd"/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9B18A2" w:rsidRPr="00FE3D6C" w:rsidRDefault="000F289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FE3D6C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t>3</w:t>
        </w:r>
      </w:hyperlink>
    </w:p>
    <w:p w:rsidR="009B18A2" w:rsidRDefault="00EE2C0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FE3D6C">
          <w:rPr>
            <w:noProof/>
            <w:webHidden/>
          </w:rPr>
          <w:t>3</w:t>
        </w:r>
      </w:hyperlink>
    </w:p>
    <w:p w:rsidR="009B18A2" w:rsidRDefault="00EE2C0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8168DF">
          <w:rPr>
            <w:rStyle w:val="ae"/>
            <w:noProof/>
          </w:rPr>
          <w:t>Производство работ на нефтегазовом месторождении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FE3D6C">
          <w:rPr>
            <w:noProof/>
            <w:webHidden/>
          </w:rPr>
          <w:t>3</w:t>
        </w:r>
      </w:hyperlink>
    </w:p>
    <w:p w:rsidR="009B18A2" w:rsidRDefault="00EE2C0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FE3D6C">
          <w:rPr>
            <w:noProof/>
            <w:webHidden/>
          </w:rPr>
          <w:t>6</w:t>
        </w:r>
      </w:hyperlink>
    </w:p>
    <w:p w:rsidR="009B18A2" w:rsidRDefault="00EE2C0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FE3D6C">
          <w:rPr>
            <w:noProof/>
            <w:webHidden/>
          </w:rPr>
          <w:t>6</w:t>
        </w:r>
      </w:hyperlink>
    </w:p>
    <w:p w:rsidR="009B18A2" w:rsidRDefault="00EE2C0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FE3D6C">
          <w:rPr>
            <w:noProof/>
            <w:webHidden/>
          </w:rPr>
          <w:t>9</w:t>
        </w:r>
      </w:hyperlink>
    </w:p>
    <w:p w:rsidR="009B18A2" w:rsidRDefault="00EE2C0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FE3D6C">
          <w:rPr>
            <w:noProof/>
            <w:webHidden/>
          </w:rPr>
          <w:t>12</w:t>
        </w:r>
      </w:hyperlink>
    </w:p>
    <w:p w:rsidR="009B18A2" w:rsidRDefault="00EE2C0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FE3D6C">
          <w:rPr>
            <w:noProof/>
            <w:webHidden/>
          </w:rPr>
          <w:t>12</w:t>
        </w:r>
      </w:hyperlink>
    </w:p>
    <w:p w:rsidR="009B18A2" w:rsidRDefault="00EE2C0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C815AB" w:rsidRPr="00637593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t>12</w:t>
        </w:r>
      </w:hyperlink>
    </w:p>
    <w:p w:rsidR="00AA2B8A" w:rsidRPr="00A204BB" w:rsidRDefault="000F2891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FE3D6C" w:rsidRDefault="00FE3D6C" w:rsidP="00E2420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E3D6C" w:rsidRDefault="00FE3D6C" w:rsidP="00E2420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E3D6C" w:rsidRDefault="00FE3D6C" w:rsidP="00E2420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2420B" w:rsidRPr="00786827" w:rsidRDefault="00E2420B" w:rsidP="00E2420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E2420B" w:rsidRPr="00786827" w:rsidRDefault="00E2420B" w:rsidP="00FE3D6C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E2420B" w:rsidRPr="00786827" w:rsidRDefault="00E2420B" w:rsidP="00E2420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1. ТК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требования компетенции</w:t>
      </w:r>
    </w:p>
    <w:p w:rsidR="00E2420B" w:rsidRPr="00786827" w:rsidRDefault="00E2420B" w:rsidP="00E2420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proofErr w:type="gramStart"/>
      <w:r w:rsidRPr="00E2420B">
        <w:rPr>
          <w:rFonts w:ascii="Times New Roman" w:hAnsi="Times New Roman"/>
          <w:bCs/>
          <w:i/>
          <w:sz w:val="28"/>
          <w:szCs w:val="28"/>
          <w:lang w:val="ru-RU" w:eastAsia="ru-RU"/>
        </w:rPr>
        <w:t>СИЗ</w:t>
      </w:r>
      <w:proofErr w:type="gramEnd"/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средства индивидуальной защиты</w:t>
      </w:r>
    </w:p>
    <w:p w:rsidR="00E2420B" w:rsidRPr="00786827" w:rsidRDefault="00E2420B" w:rsidP="00E2420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. ПМЛА – план мероприятий ликвидации аварий</w:t>
      </w:r>
    </w:p>
    <w:p w:rsidR="00E2420B" w:rsidRPr="00786827" w:rsidRDefault="00E2420B" w:rsidP="00E2420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en-US" w:eastAsia="ru-RU"/>
        </w:rPr>
        <w:t>N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._______________________</w:t>
      </w:r>
    </w:p>
    <w:p w:rsidR="00E2420B" w:rsidRPr="00786827" w:rsidRDefault="00E2420B" w:rsidP="00E2420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786827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420B" w:rsidRPr="00A204BB" w:rsidRDefault="00E2420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FE3D6C" w:rsidRDefault="00FE3D6C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</w:p>
    <w:p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168DF">
        <w:rPr>
          <w:rFonts w:ascii="Times New Roman" w:hAnsi="Times New Roman" w:cs="Times New Roman"/>
          <w:sz w:val="28"/>
          <w:szCs w:val="28"/>
        </w:rPr>
        <w:t>Производство работ на нефтегазовом месторождении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9D679C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4DA" w:rsidRPr="00E0407E">
        <w:rPr>
          <w:rFonts w:ascii="Times New Roman" w:hAnsi="Times New Roman" w:cs="Times New Roman"/>
          <w:sz w:val="28"/>
          <w:szCs w:val="28"/>
        </w:rPr>
        <w:t>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7D3" w:rsidRPr="009E37D3">
        <w:rPr>
          <w:rFonts w:ascii="Times New Roman" w:hAnsi="Times New Roman" w:cs="Times New Roman"/>
          <w:sz w:val="28"/>
          <w:szCs w:val="28"/>
        </w:rPr>
        <w:t>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Pr="00A204BB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 xml:space="preserve">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ПРОФЕССИОНАЛЬНЫХЗАДАЧ СПЕЦИАЛИСТА ПО КОМПЕТЕНЦИИ «</w:t>
      </w:r>
      <w:r w:rsidR="000376DF">
        <w:rPr>
          <w:rFonts w:ascii="Times New Roman" w:hAnsi="Times New Roman"/>
          <w:color w:val="000000"/>
          <w:sz w:val="24"/>
          <w:lang w:val="ru-RU"/>
        </w:rPr>
        <w:t>Производство работ на нефтегазовом месторождении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7395"/>
        <w:gridCol w:w="1809"/>
      </w:tblGrid>
      <w:tr w:rsidR="000244DA" w:rsidRPr="002E54DD" w:rsidTr="002E54DD">
        <w:tc>
          <w:tcPr>
            <w:tcW w:w="330" w:type="pct"/>
            <w:shd w:val="clear" w:color="auto" w:fill="92D050"/>
            <w:vAlign w:val="center"/>
          </w:tcPr>
          <w:p w:rsidR="000244DA" w:rsidRPr="002E54DD" w:rsidRDefault="000244DA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gramStart"/>
            <w:r w:rsidRPr="002E54D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gramEnd"/>
            <w:r w:rsidRPr="002E54D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/п</w:t>
            </w:r>
          </w:p>
        </w:tc>
        <w:tc>
          <w:tcPr>
            <w:tcW w:w="3752" w:type="pct"/>
            <w:shd w:val="clear" w:color="auto" w:fill="92D050"/>
            <w:vAlign w:val="center"/>
          </w:tcPr>
          <w:p w:rsidR="000244DA" w:rsidRPr="002E54DD" w:rsidRDefault="000244DA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2E54D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918" w:type="pct"/>
            <w:shd w:val="clear" w:color="auto" w:fill="92D050"/>
            <w:vAlign w:val="center"/>
          </w:tcPr>
          <w:p w:rsidR="000244DA" w:rsidRPr="002E54DD" w:rsidRDefault="000244DA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Важность </w:t>
            </w:r>
            <w:proofErr w:type="gramStart"/>
            <w:r w:rsidRPr="002E54D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</w:t>
            </w:r>
            <w:proofErr w:type="gramEnd"/>
            <w:r w:rsidRPr="002E54D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%</w:t>
            </w:r>
          </w:p>
        </w:tc>
      </w:tr>
      <w:tr w:rsidR="00764773" w:rsidRPr="002E54DD" w:rsidTr="002E54D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64773" w:rsidRPr="002E54DD" w:rsidRDefault="00764773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764773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и требования безопасност</w:t>
            </w:r>
            <w:proofErr w:type="gramStart"/>
            <w:r w:rsidRPr="002E54D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64773" w:rsidRPr="002E54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64773" w:rsidRPr="002E54DD">
              <w:rPr>
                <w:rFonts w:ascii="Times New Roman" w:hAnsi="Times New Roman" w:cs="Times New Roman"/>
                <w:sz w:val="24"/>
                <w:szCs w:val="24"/>
              </w:rPr>
              <w:t>знания, умения, трудовые функции)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764773" w:rsidRPr="002E54DD" w:rsidRDefault="002E54DD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4773" w:rsidRPr="002E54DD" w:rsidTr="002E54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2E54DD" w:rsidRDefault="00764773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8168DF" w:rsidRPr="002E54DD" w:rsidRDefault="008168DF" w:rsidP="0003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8168DF" w:rsidRPr="002E54DD" w:rsidRDefault="008168DF" w:rsidP="0003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и инструкции по охране труда; </w:t>
            </w:r>
          </w:p>
          <w:p w:rsidR="008168DF" w:rsidRPr="002E54DD" w:rsidRDefault="008168DF" w:rsidP="0003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пожарной безопасности; </w:t>
            </w:r>
          </w:p>
          <w:p w:rsidR="008168DF" w:rsidRPr="002E54DD" w:rsidRDefault="008168DF" w:rsidP="0003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 области промышленной, энергетической и экологической безопасности;</w:t>
            </w:r>
          </w:p>
          <w:p w:rsidR="008168DF" w:rsidRPr="002E54DD" w:rsidRDefault="008168DF" w:rsidP="0003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</w:t>
            </w:r>
            <w:proofErr w:type="gramStart"/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</w:t>
            </w:r>
            <w:proofErr w:type="gramEnd"/>
            <w:r w:rsidRPr="002E54DD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при выполнении работ;</w:t>
            </w:r>
          </w:p>
          <w:p w:rsidR="008168DF" w:rsidRPr="002E54DD" w:rsidRDefault="008168DF" w:rsidP="0003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пользования средствами индивидуальной защиты; </w:t>
            </w:r>
          </w:p>
          <w:p w:rsidR="008168DF" w:rsidRPr="002E54DD" w:rsidRDefault="008168DF" w:rsidP="0003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методику </w:t>
            </w:r>
            <w:proofErr w:type="spellStart"/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2E54DD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первой помощи;</w:t>
            </w:r>
          </w:p>
          <w:p w:rsidR="008168DF" w:rsidRPr="002E54DD" w:rsidRDefault="008168DF" w:rsidP="0003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нормативно-правовой базы;</w:t>
            </w:r>
          </w:p>
          <w:p w:rsidR="00764773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проведения работ и требования, предъявляемые к качеству выполнения работ.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764773" w:rsidRPr="002E54DD" w:rsidRDefault="00764773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73" w:rsidRPr="002E54DD" w:rsidTr="002E54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2E54DD" w:rsidRDefault="00764773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8168DF" w:rsidRPr="002E54DD" w:rsidRDefault="008168DF" w:rsidP="0003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8168DF" w:rsidRPr="002E54DD" w:rsidRDefault="008168DF" w:rsidP="0003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инструктаж по безопасным приемам и методам производства работ;</w:t>
            </w:r>
          </w:p>
          <w:p w:rsidR="008168DF" w:rsidRPr="002E54DD" w:rsidRDefault="008168DF" w:rsidP="0003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условия производственной среды и выявлять опасные условия на рабочем месте;</w:t>
            </w:r>
          </w:p>
          <w:p w:rsidR="008168DF" w:rsidRPr="002E54DD" w:rsidRDefault="008168DF" w:rsidP="0003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границы рабочих зон, определять и обозначать границы опасных зон;</w:t>
            </w:r>
          </w:p>
          <w:p w:rsidR="008168DF" w:rsidRPr="002E54DD" w:rsidRDefault="008168DF" w:rsidP="0003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потребность в средствах индивидуальной и коллективной защиты с учетом условий труда на рабочих местах;</w:t>
            </w:r>
          </w:p>
          <w:p w:rsidR="008168DF" w:rsidRPr="002E54DD" w:rsidRDefault="008168DF" w:rsidP="0003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неисправные средства индивидуальной защиты;</w:t>
            </w:r>
          </w:p>
          <w:p w:rsidR="008168DF" w:rsidRPr="002E54DD" w:rsidRDefault="008168DF" w:rsidP="0003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навыки оказания первой помощи;</w:t>
            </w:r>
          </w:p>
          <w:p w:rsidR="008168DF" w:rsidRPr="002E54DD" w:rsidRDefault="008168DF" w:rsidP="0003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нормативные документы при выполнении должностных обязанностей;</w:t>
            </w:r>
          </w:p>
          <w:p w:rsidR="00764773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нормативные документы при оформлении технической документации.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764773" w:rsidRPr="002E54DD" w:rsidRDefault="00764773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DF" w:rsidRPr="002E54DD" w:rsidTr="002E54D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168DF" w:rsidRPr="002E54DD" w:rsidRDefault="008168DF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коллективе и коммуникативные навыки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 xml:space="preserve"> (знания, умения, трудовые функции)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8168DF" w:rsidRPr="002E54DD" w:rsidRDefault="002E54DD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68DF" w:rsidRPr="002E54DD" w:rsidTr="002E54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168DF" w:rsidRPr="002E54DD" w:rsidRDefault="008168DF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деловой этики; 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и этику делового общения; 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важность построения и поддержания продуктивных рабочих взаимоотношений с коллегами и руководителями; 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методы организации эффективной командной работы; 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основы менеджмента в области профессиональной деятельности;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психологического напряжения в условиях конфликта.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8168DF" w:rsidRPr="002E54DD" w:rsidRDefault="008168DF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DF" w:rsidRPr="002E54DD" w:rsidTr="002E54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168DF" w:rsidRPr="002E54DD" w:rsidRDefault="008168DF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применять деловую этику; 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владеть нормами профессионального общения; 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эффективную технологию взаимодействия в бригаде; 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контролировать понимание производственной задачи;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выстраивать продуктивные рабочие взаимоотношения с коллегами и руководителем; 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способы предотвращения и решения конфликтных ситуаций;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оценивать наличие, достаточность и эффективность организационных и технических мероприятий по обеспечению условий безопасного выполнения работ.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8168DF" w:rsidRPr="002E54DD" w:rsidRDefault="008168DF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DF" w:rsidRPr="002E54DD" w:rsidTr="002E54D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168DF" w:rsidRPr="002E54DD" w:rsidRDefault="008168DF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процессом производства работ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 xml:space="preserve"> (знания, умения, трудовые функции)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8168DF" w:rsidRPr="002E54DD" w:rsidRDefault="002E54DD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68DF" w:rsidRPr="002E54DD" w:rsidTr="002E54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168DF" w:rsidRPr="002E54DD" w:rsidRDefault="008168DF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квалификационные требования должностей; 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технологию выполнения работ; 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наряд-допуск.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8168DF" w:rsidRPr="002E54DD" w:rsidRDefault="008168DF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DF" w:rsidRPr="002E54DD" w:rsidTr="002E54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168DF" w:rsidRPr="002E54DD" w:rsidRDefault="008168DF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распределять обязанности между работников, согласно трудовым функциям;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производить осмотр оборудования, инструментов, приспособлений; 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производить интерактивный инструктаж по работе с соблюдением технологии и безопасных приемов ее выполнения; </w:t>
            </w:r>
          </w:p>
          <w:p w:rsidR="008168DF" w:rsidRPr="002E54DD" w:rsidRDefault="008168DF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мероприятия по безопасному ведению работ, указанные в проекте производства работ, технических условиях, 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технологическом регламенте, наряде-допуске.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8168DF" w:rsidRPr="002E54DD" w:rsidRDefault="008168DF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DF" w:rsidRPr="002E54DD" w:rsidTr="002E54D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168DF" w:rsidRPr="002E54DD" w:rsidRDefault="008168DF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8168DF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мер по предупреждению, аварий, инцидентов, происшестви</w:t>
            </w:r>
            <w:proofErr w:type="gramStart"/>
            <w:r w:rsidRPr="002E54D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168DF" w:rsidRPr="002E54DD">
              <w:rPr>
                <w:rFonts w:ascii="Times New Roman" w:hAnsi="Times New Roman" w:cs="Times New Roman"/>
                <w:sz w:val="24"/>
                <w:szCs w:val="24"/>
              </w:rPr>
              <w:t>знания, умения, трудовые функции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8168DF" w:rsidRPr="002E54DD" w:rsidRDefault="002E54DD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68DF" w:rsidRPr="002E54DD" w:rsidTr="002E54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168DF" w:rsidRPr="002E54DD" w:rsidRDefault="008168DF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при возникновении нестандартных ситуаций;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требования, предъявляемые к качеству выполняемых работ;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проведения работ;</w:t>
            </w:r>
          </w:p>
          <w:p w:rsidR="008168DF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план ликвидации аварий.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8168DF" w:rsidRPr="002E54DD" w:rsidRDefault="008168DF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DF" w:rsidRPr="002E54DD" w:rsidTr="002E54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168DF" w:rsidRPr="002E54DD" w:rsidRDefault="008168DF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выявлять условия, действия, угрожающие безопасности производства работ; 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обнаруживать неисправности используемого оборудования, инструментов при выполнении работ;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останавливать опасное выполнение работ;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 использовать средства пожаротушения и средств индивидуальной защиты;</w:t>
            </w:r>
          </w:p>
          <w:p w:rsidR="008168DF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устранять неисправности при возникновении нестандартных ситуаций.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8168DF" w:rsidRPr="002E54DD" w:rsidRDefault="008168DF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DA" w:rsidRPr="002E54DD" w:rsidTr="002E54DD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2E54DD" w:rsidRDefault="000244DA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0244DA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оборудованием, инструментами и материалам</w:t>
            </w:r>
            <w:proofErr w:type="gramStart"/>
            <w:r w:rsidRPr="002E54D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244DA" w:rsidRPr="002E54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244DA" w:rsidRPr="002E54DD">
              <w:rPr>
                <w:rFonts w:ascii="Times New Roman" w:hAnsi="Times New Roman" w:cs="Times New Roman"/>
                <w:sz w:val="24"/>
                <w:szCs w:val="24"/>
              </w:rPr>
              <w:t>знания, умения, трудовые функции)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244DA" w:rsidRPr="002E54DD" w:rsidRDefault="002E54DD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06C69" w:rsidRPr="002E54DD" w:rsidTr="002E54DD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06C69" w:rsidRPr="002E54DD" w:rsidRDefault="00006C69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назначения и устройство оборудования, используемого при выполнении работ на высоте (средства </w:t>
            </w:r>
            <w:proofErr w:type="spellStart"/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подмащивания</w:t>
            </w:r>
            <w:proofErr w:type="spellEnd"/>
            <w:r w:rsidRPr="002E54DD">
              <w:rPr>
                <w:rFonts w:ascii="Times New Roman" w:hAnsi="Times New Roman" w:cs="Times New Roman"/>
                <w:sz w:val="24"/>
                <w:szCs w:val="24"/>
              </w:rPr>
              <w:t xml:space="preserve">, лестницы); 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назначение, условия применения съемных грузозахватных приспособлений;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 и устройство подъемных сооружений;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назначение и классификацию инструментов, включая электроинструменты; 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эксплуатации электроинструмента;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технологические карты по производству работ на высоте, погрузочно-разгрузочных работ, работ с электроинструментом; 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подготовки оборудования к работе.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06C69" w:rsidRPr="002E54DD" w:rsidRDefault="00006C69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69" w:rsidRPr="002E54DD" w:rsidTr="002E54DD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06C69" w:rsidRPr="002E54DD" w:rsidRDefault="00006C69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подготовку оборудования к работе;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определять неисправности средств </w:t>
            </w:r>
            <w:proofErr w:type="spellStart"/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подмащивания</w:t>
            </w:r>
            <w:proofErr w:type="spellEnd"/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, лестниц;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съемные грузозахватные приспособления;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неисправность съемных грузозахватных приспособлений;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неисправности электроинструмента;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с оборудованием, используемым при производстве погрузочно-разгрузочных работ, работ на высоте; 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электроинструментом;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эксплуатацию оборудования, инструментов, приспособлений согласно требованиям НПА.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06C69" w:rsidRPr="002E54DD" w:rsidRDefault="00006C69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69" w:rsidRPr="002E54DD" w:rsidTr="002E54D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06C69" w:rsidRPr="002E54DD" w:rsidRDefault="00006C69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цифровым оборудованием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 xml:space="preserve"> (знания, умения, трудовые функции)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06C69" w:rsidRPr="002E54DD" w:rsidRDefault="002E54DD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6C69" w:rsidRPr="002E54DD" w:rsidTr="002E54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06C69" w:rsidRPr="002E54DD" w:rsidRDefault="00006C69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работу персонального компьютера; 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программное обеспечение для обеспечения офисного документооборота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06C69" w:rsidRPr="002E54DD" w:rsidRDefault="00006C69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69" w:rsidRPr="002E54DD" w:rsidTr="002E54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06C69" w:rsidRPr="002E54DD" w:rsidRDefault="00006C69" w:rsidP="0003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специализированное программное обеспечение 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организации производственного процесса;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специализированное программное обеспечение по управлению технологическим оборудованием; </w:t>
            </w:r>
          </w:p>
          <w:p w:rsidR="00006C69" w:rsidRPr="002E54DD" w:rsidRDefault="00006C69" w:rsidP="00037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 w:rsidRPr="002E54DD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программное обеспечение для контроля знаний и повышения квалификации, с помощью имитации, виртуализации производственных процессов.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06C69" w:rsidRPr="002E54DD" w:rsidRDefault="00006C69" w:rsidP="002E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356"/>
        <w:gridCol w:w="1356"/>
        <w:gridCol w:w="1356"/>
        <w:gridCol w:w="1359"/>
        <w:gridCol w:w="2051"/>
      </w:tblGrid>
      <w:tr w:rsidR="004E785E" w:rsidRPr="00613219" w:rsidTr="00006C69">
        <w:trPr>
          <w:trHeight w:val="1538"/>
          <w:jc w:val="center"/>
        </w:trPr>
        <w:tc>
          <w:tcPr>
            <w:tcW w:w="4132" w:type="pct"/>
            <w:gridSpan w:val="6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868" w:type="pct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006C69" w:rsidRPr="00613219" w:rsidTr="00006C69">
        <w:trPr>
          <w:trHeight w:val="50"/>
          <w:jc w:val="center"/>
        </w:trPr>
        <w:tc>
          <w:tcPr>
            <w:tcW w:w="868" w:type="pct"/>
            <w:vMerge w:val="restart"/>
            <w:shd w:val="clear" w:color="auto" w:fill="92D050"/>
            <w:vAlign w:val="center"/>
          </w:tcPr>
          <w:p w:rsidR="00006C69" w:rsidRPr="00613219" w:rsidRDefault="00006C69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5" w:type="pct"/>
            <w:shd w:val="clear" w:color="auto" w:fill="92D050"/>
            <w:vAlign w:val="center"/>
          </w:tcPr>
          <w:p w:rsidR="00006C69" w:rsidRPr="00613219" w:rsidRDefault="00006C69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77" w:type="pct"/>
            <w:shd w:val="clear" w:color="auto" w:fill="00B050"/>
            <w:vAlign w:val="center"/>
          </w:tcPr>
          <w:p w:rsidR="00006C69" w:rsidRPr="00613219" w:rsidRDefault="00006C6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77" w:type="pct"/>
            <w:shd w:val="clear" w:color="auto" w:fill="00B050"/>
            <w:vAlign w:val="center"/>
          </w:tcPr>
          <w:p w:rsidR="00006C69" w:rsidRPr="00613219" w:rsidRDefault="00006C6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77" w:type="pct"/>
            <w:shd w:val="clear" w:color="auto" w:fill="00B050"/>
            <w:vAlign w:val="center"/>
          </w:tcPr>
          <w:p w:rsidR="00006C69" w:rsidRPr="00613219" w:rsidRDefault="00006C6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77" w:type="pct"/>
            <w:shd w:val="clear" w:color="auto" w:fill="00B050"/>
            <w:vAlign w:val="center"/>
          </w:tcPr>
          <w:p w:rsidR="00006C69" w:rsidRPr="00613219" w:rsidRDefault="00006C6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868" w:type="pct"/>
            <w:shd w:val="clear" w:color="auto" w:fill="00B050"/>
            <w:vAlign w:val="center"/>
          </w:tcPr>
          <w:p w:rsidR="00006C69" w:rsidRPr="00613219" w:rsidRDefault="00006C69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06C69" w:rsidRPr="00613219" w:rsidTr="001901A8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006C69" w:rsidRPr="00613219" w:rsidRDefault="00006C6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006C69" w:rsidRPr="00613219" w:rsidRDefault="00006C6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8,0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6,0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3,0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3,0</w:t>
            </w:r>
          </w:p>
        </w:tc>
        <w:tc>
          <w:tcPr>
            <w:tcW w:w="868" w:type="pct"/>
            <w:shd w:val="clear" w:color="auto" w:fill="F2F2F2" w:themeFill="background1" w:themeFillShade="F2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9D54AC">
              <w:t>20</w:t>
            </w:r>
          </w:p>
        </w:tc>
      </w:tr>
      <w:tr w:rsidR="00006C69" w:rsidRPr="00613219" w:rsidTr="001901A8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006C69" w:rsidRPr="00613219" w:rsidRDefault="00006C6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006C69" w:rsidRPr="00613219" w:rsidRDefault="00006C6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10,0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5,0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0,0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0,0</w:t>
            </w:r>
          </w:p>
        </w:tc>
        <w:tc>
          <w:tcPr>
            <w:tcW w:w="868" w:type="pct"/>
            <w:shd w:val="clear" w:color="auto" w:fill="F2F2F2" w:themeFill="background1" w:themeFillShade="F2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9D54AC">
              <w:t>15</w:t>
            </w:r>
          </w:p>
        </w:tc>
      </w:tr>
      <w:tr w:rsidR="00006C69" w:rsidRPr="00613219" w:rsidTr="001901A8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006C69" w:rsidRPr="00613219" w:rsidRDefault="00006C6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006C69" w:rsidRPr="00613219" w:rsidRDefault="00006C6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0,0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0,0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10,0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10,0</w:t>
            </w:r>
          </w:p>
        </w:tc>
        <w:tc>
          <w:tcPr>
            <w:tcW w:w="868" w:type="pct"/>
            <w:shd w:val="clear" w:color="auto" w:fill="F2F2F2" w:themeFill="background1" w:themeFillShade="F2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9D54AC">
              <w:t>20</w:t>
            </w:r>
          </w:p>
        </w:tc>
      </w:tr>
      <w:tr w:rsidR="00006C69" w:rsidRPr="00613219" w:rsidTr="001901A8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006C69" w:rsidRPr="00613219" w:rsidRDefault="00006C6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006C69" w:rsidRPr="00613219" w:rsidRDefault="00006C6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0,0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0,0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5,0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5,0</w:t>
            </w:r>
          </w:p>
        </w:tc>
        <w:tc>
          <w:tcPr>
            <w:tcW w:w="868" w:type="pct"/>
            <w:shd w:val="clear" w:color="auto" w:fill="F2F2F2" w:themeFill="background1" w:themeFillShade="F2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9D54AC">
              <w:t>10</w:t>
            </w:r>
          </w:p>
        </w:tc>
      </w:tr>
      <w:tr w:rsidR="00006C69" w:rsidRPr="00613219" w:rsidTr="001901A8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006C69" w:rsidRPr="00613219" w:rsidRDefault="00006C6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006C69" w:rsidRPr="00613219" w:rsidRDefault="00006C6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0,0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9,0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8,0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8,0</w:t>
            </w:r>
          </w:p>
        </w:tc>
        <w:tc>
          <w:tcPr>
            <w:tcW w:w="868" w:type="pct"/>
            <w:shd w:val="clear" w:color="auto" w:fill="F2F2F2" w:themeFill="background1" w:themeFillShade="F2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9D54AC">
              <w:t>25</w:t>
            </w:r>
          </w:p>
        </w:tc>
      </w:tr>
      <w:tr w:rsidR="00006C69" w:rsidRPr="00613219" w:rsidTr="001901A8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006C69" w:rsidRPr="00613219" w:rsidRDefault="00006C6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006C69" w:rsidRPr="00613219" w:rsidRDefault="00006C6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5,0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0,0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2,5</w:t>
            </w:r>
          </w:p>
        </w:tc>
        <w:tc>
          <w:tcPr>
            <w:tcW w:w="777" w:type="pct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DB4BDF">
              <w:t>2,5</w:t>
            </w:r>
          </w:p>
        </w:tc>
        <w:tc>
          <w:tcPr>
            <w:tcW w:w="868" w:type="pct"/>
            <w:shd w:val="clear" w:color="auto" w:fill="F2F2F2" w:themeFill="background1" w:themeFillShade="F2"/>
          </w:tcPr>
          <w:p w:rsidR="00006C69" w:rsidRPr="00613219" w:rsidRDefault="00006C69" w:rsidP="00C17B01">
            <w:pPr>
              <w:jc w:val="center"/>
              <w:rPr>
                <w:sz w:val="22"/>
                <w:szCs w:val="22"/>
              </w:rPr>
            </w:pPr>
            <w:r w:rsidRPr="009D54AC">
              <w:t>10</w:t>
            </w:r>
          </w:p>
        </w:tc>
      </w:tr>
      <w:tr w:rsidR="00006C69" w:rsidRPr="00613219" w:rsidTr="001901A8">
        <w:trPr>
          <w:trHeight w:val="50"/>
          <w:jc w:val="center"/>
        </w:trPr>
        <w:tc>
          <w:tcPr>
            <w:tcW w:w="1023" w:type="pct"/>
            <w:gridSpan w:val="2"/>
            <w:shd w:val="clear" w:color="auto" w:fill="00B050"/>
            <w:vAlign w:val="center"/>
          </w:tcPr>
          <w:p w:rsidR="00006C69" w:rsidRPr="00613219" w:rsidRDefault="00006C69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77" w:type="pct"/>
            <w:shd w:val="clear" w:color="auto" w:fill="F2F2F2" w:themeFill="background1" w:themeFillShade="F2"/>
          </w:tcPr>
          <w:p w:rsidR="00006C69" w:rsidRPr="00613219" w:rsidRDefault="00006C69" w:rsidP="007274B8">
            <w:pPr>
              <w:jc w:val="center"/>
              <w:rPr>
                <w:sz w:val="22"/>
                <w:szCs w:val="22"/>
              </w:rPr>
            </w:pPr>
            <w:r w:rsidRPr="00F2022A">
              <w:t>23,0</w:t>
            </w:r>
          </w:p>
        </w:tc>
        <w:tc>
          <w:tcPr>
            <w:tcW w:w="777" w:type="pct"/>
            <w:shd w:val="clear" w:color="auto" w:fill="F2F2F2" w:themeFill="background1" w:themeFillShade="F2"/>
          </w:tcPr>
          <w:p w:rsidR="00006C69" w:rsidRPr="00613219" w:rsidRDefault="00006C69" w:rsidP="007274B8">
            <w:pPr>
              <w:jc w:val="center"/>
              <w:rPr>
                <w:sz w:val="22"/>
                <w:szCs w:val="22"/>
              </w:rPr>
            </w:pPr>
            <w:r w:rsidRPr="00F2022A">
              <w:t>20,0</w:t>
            </w:r>
          </w:p>
        </w:tc>
        <w:tc>
          <w:tcPr>
            <w:tcW w:w="777" w:type="pct"/>
            <w:shd w:val="clear" w:color="auto" w:fill="F2F2F2" w:themeFill="background1" w:themeFillShade="F2"/>
          </w:tcPr>
          <w:p w:rsidR="00006C69" w:rsidRPr="00613219" w:rsidRDefault="00006C69" w:rsidP="007274B8">
            <w:pPr>
              <w:jc w:val="center"/>
              <w:rPr>
                <w:sz w:val="22"/>
                <w:szCs w:val="22"/>
              </w:rPr>
            </w:pPr>
            <w:r w:rsidRPr="00F2022A">
              <w:t>28,5</w:t>
            </w:r>
          </w:p>
        </w:tc>
        <w:tc>
          <w:tcPr>
            <w:tcW w:w="777" w:type="pct"/>
            <w:shd w:val="clear" w:color="auto" w:fill="F2F2F2" w:themeFill="background1" w:themeFillShade="F2"/>
          </w:tcPr>
          <w:p w:rsidR="00006C69" w:rsidRPr="00613219" w:rsidRDefault="00006C69" w:rsidP="007274B8">
            <w:pPr>
              <w:jc w:val="center"/>
              <w:rPr>
                <w:sz w:val="22"/>
                <w:szCs w:val="22"/>
              </w:rPr>
            </w:pPr>
            <w:r w:rsidRPr="00F2022A">
              <w:t>28,5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:rsidR="00006C69" w:rsidRPr="00613219" w:rsidRDefault="00006C69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613219" w:rsidRDefault="00DE39D8" w:rsidP="00F02C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006C69" w:rsidRPr="009D04EE" w:rsidTr="00D17132">
        <w:tc>
          <w:tcPr>
            <w:tcW w:w="282" w:type="pct"/>
            <w:shd w:val="clear" w:color="auto" w:fill="00B050"/>
          </w:tcPr>
          <w:p w:rsidR="00006C69" w:rsidRPr="00437D28" w:rsidRDefault="00006C69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006C69" w:rsidRPr="004904C5" w:rsidRDefault="00006C6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611">
              <w:t>Разработка и проведение интерактивного инструктажа для работников производства при выполнении работ в условиях повышенной опасности.</w:t>
            </w:r>
          </w:p>
        </w:tc>
        <w:tc>
          <w:tcPr>
            <w:tcW w:w="3149" w:type="pct"/>
            <w:shd w:val="clear" w:color="auto" w:fill="auto"/>
          </w:tcPr>
          <w:p w:rsidR="00006C69" w:rsidRPr="00006C69" w:rsidRDefault="00006C69" w:rsidP="00006C69">
            <w:pPr>
              <w:autoSpaceDE w:val="0"/>
              <w:autoSpaceDN w:val="0"/>
              <w:adjustRightInd w:val="0"/>
              <w:jc w:val="both"/>
            </w:pPr>
            <w:r w:rsidRPr="00006C69">
              <w:t>- составить презентацию инструктажа с использованием НПА;</w:t>
            </w:r>
          </w:p>
          <w:p w:rsidR="00006C69" w:rsidRPr="009D04EE" w:rsidRDefault="00006C69" w:rsidP="00006C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6C69">
              <w:t>- проведение инструктажа с его презентацией на СМАРТ доске</w:t>
            </w:r>
            <w:r w:rsidR="009A2256">
              <w:t>.</w:t>
            </w:r>
          </w:p>
        </w:tc>
      </w:tr>
      <w:tr w:rsidR="00006C69" w:rsidRPr="009D04EE" w:rsidTr="00D17132">
        <w:tc>
          <w:tcPr>
            <w:tcW w:w="282" w:type="pct"/>
            <w:shd w:val="clear" w:color="auto" w:fill="00B050"/>
          </w:tcPr>
          <w:p w:rsidR="00006C69" w:rsidRPr="00437D28" w:rsidRDefault="00006C69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006C69" w:rsidRPr="00006C69" w:rsidRDefault="001E242F" w:rsidP="00F60BFB">
            <w:pPr>
              <w:autoSpaceDE w:val="0"/>
              <w:autoSpaceDN w:val="0"/>
              <w:adjustRightInd w:val="0"/>
              <w:jc w:val="both"/>
            </w:pPr>
            <w:r>
              <w:t>Спасение</w:t>
            </w:r>
            <w:r w:rsidR="00F60BFB">
              <w:t xml:space="preserve"> и </w:t>
            </w:r>
            <w:r>
              <w:t xml:space="preserve"> эвакуация</w:t>
            </w:r>
            <w:r w:rsidR="00F60BFB">
              <w:t xml:space="preserve">. </w:t>
            </w:r>
          </w:p>
        </w:tc>
        <w:tc>
          <w:tcPr>
            <w:tcW w:w="3149" w:type="pct"/>
            <w:shd w:val="clear" w:color="auto" w:fill="auto"/>
          </w:tcPr>
          <w:p w:rsidR="009A2256" w:rsidRDefault="009A2256" w:rsidP="009A2256">
            <w:pPr>
              <w:autoSpaceDE w:val="0"/>
              <w:autoSpaceDN w:val="0"/>
              <w:adjustRightInd w:val="0"/>
              <w:jc w:val="both"/>
            </w:pPr>
            <w:r>
              <w:t xml:space="preserve">- разработка плана </w:t>
            </w:r>
            <w:r w:rsidR="00F60BFB" w:rsidRPr="00006C69">
              <w:t>порядка действий</w:t>
            </w:r>
            <w:r w:rsidR="00F60BFB">
              <w:t xml:space="preserve"> при возникновении чрезвычайных ситуаций</w:t>
            </w:r>
            <w:r>
              <w:t>;</w:t>
            </w:r>
          </w:p>
          <w:p w:rsidR="00006C69" w:rsidRPr="00006C69" w:rsidRDefault="001E242F" w:rsidP="00F60BFB">
            <w:pPr>
              <w:autoSpaceDE w:val="0"/>
              <w:autoSpaceDN w:val="0"/>
              <w:adjustRightInd w:val="0"/>
              <w:jc w:val="both"/>
            </w:pPr>
            <w:r>
              <w:t>- с</w:t>
            </w:r>
            <w:r w:rsidR="00006C69" w:rsidRPr="001E242F">
              <w:t xml:space="preserve">облюдение алгоритма </w:t>
            </w:r>
            <w:r w:rsidR="00F60BFB">
              <w:t>плана</w:t>
            </w:r>
            <w:r w:rsidR="009A2256">
              <w:t xml:space="preserve"> при спасении </w:t>
            </w:r>
            <w:r w:rsidR="00F60BFB">
              <w:t xml:space="preserve">и </w:t>
            </w:r>
            <w:proofErr w:type="spellStart"/>
            <w:r w:rsidR="00F60BFB" w:rsidRPr="001E242F">
              <w:t>эвакуации</w:t>
            </w:r>
            <w:r w:rsidR="009A2256">
              <w:t>пострадавших</w:t>
            </w:r>
            <w:proofErr w:type="spellEnd"/>
            <w:r w:rsidR="009A2256">
              <w:t>.</w:t>
            </w:r>
          </w:p>
        </w:tc>
      </w:tr>
      <w:tr w:rsidR="00006C69" w:rsidRPr="009D04EE" w:rsidTr="00D17132">
        <w:tc>
          <w:tcPr>
            <w:tcW w:w="282" w:type="pct"/>
            <w:shd w:val="clear" w:color="auto" w:fill="00B050"/>
          </w:tcPr>
          <w:p w:rsidR="00006C69" w:rsidRPr="00437D28" w:rsidRDefault="00006C69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006C69" w:rsidRPr="00006C69" w:rsidRDefault="00006C69" w:rsidP="00437D28">
            <w:pPr>
              <w:autoSpaceDE w:val="0"/>
              <w:autoSpaceDN w:val="0"/>
              <w:adjustRightInd w:val="0"/>
              <w:jc w:val="both"/>
            </w:pPr>
            <w:r w:rsidRPr="00006C69">
              <w:t>Определение последовательности допуска к работам на высоте.</w:t>
            </w:r>
          </w:p>
        </w:tc>
        <w:tc>
          <w:tcPr>
            <w:tcW w:w="3149" w:type="pct"/>
            <w:shd w:val="clear" w:color="auto" w:fill="auto"/>
          </w:tcPr>
          <w:p w:rsidR="00006C69" w:rsidRPr="001E242F" w:rsidRDefault="00006C69" w:rsidP="00006C69">
            <w:pPr>
              <w:autoSpaceDE w:val="0"/>
              <w:autoSpaceDN w:val="0"/>
              <w:adjustRightInd w:val="0"/>
              <w:jc w:val="both"/>
            </w:pPr>
            <w:r w:rsidRPr="001E242F">
              <w:t xml:space="preserve">- составление </w:t>
            </w:r>
            <w:proofErr w:type="gramStart"/>
            <w:r w:rsidRPr="001E242F">
              <w:t>наряд-допуска</w:t>
            </w:r>
            <w:proofErr w:type="gramEnd"/>
            <w:r w:rsidRPr="001E242F">
              <w:t>, фиксация всех опасных факторов</w:t>
            </w:r>
            <w:r w:rsidR="009A2256">
              <w:t>;</w:t>
            </w:r>
          </w:p>
          <w:p w:rsidR="00006C69" w:rsidRPr="001E242F" w:rsidRDefault="00006C69" w:rsidP="00006C69">
            <w:pPr>
              <w:autoSpaceDE w:val="0"/>
              <w:autoSpaceDN w:val="0"/>
              <w:adjustRightInd w:val="0"/>
              <w:jc w:val="both"/>
            </w:pPr>
            <w:r w:rsidRPr="001E242F">
              <w:t xml:space="preserve">- составление </w:t>
            </w:r>
            <w:proofErr w:type="gramStart"/>
            <w:r w:rsidRPr="001E242F">
              <w:t>чек-листа</w:t>
            </w:r>
            <w:proofErr w:type="gramEnd"/>
            <w:r w:rsidRPr="001E242F">
              <w:t xml:space="preserve"> осмотра </w:t>
            </w:r>
            <w:r w:rsidR="009A2256">
              <w:t>оборудования;</w:t>
            </w:r>
          </w:p>
          <w:p w:rsidR="00006C69" w:rsidRPr="00006C69" w:rsidRDefault="00006C69" w:rsidP="00006C69">
            <w:pPr>
              <w:autoSpaceDE w:val="0"/>
              <w:autoSpaceDN w:val="0"/>
              <w:adjustRightInd w:val="0"/>
              <w:jc w:val="both"/>
            </w:pPr>
            <w:r w:rsidRPr="001E242F">
              <w:t>- умение работать на VR тренажере</w:t>
            </w:r>
            <w:r w:rsidR="009A2256">
              <w:t>.</w:t>
            </w:r>
          </w:p>
        </w:tc>
      </w:tr>
      <w:tr w:rsidR="00006C69" w:rsidRPr="009D04EE" w:rsidTr="00D17132">
        <w:tc>
          <w:tcPr>
            <w:tcW w:w="282" w:type="pct"/>
            <w:shd w:val="clear" w:color="auto" w:fill="00B050"/>
          </w:tcPr>
          <w:p w:rsidR="00006C69" w:rsidRPr="00437D28" w:rsidRDefault="00006C69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:rsidR="00006C69" w:rsidRPr="00006C69" w:rsidRDefault="00006C69" w:rsidP="00437D28">
            <w:pPr>
              <w:autoSpaceDE w:val="0"/>
              <w:autoSpaceDN w:val="0"/>
              <w:adjustRightInd w:val="0"/>
              <w:jc w:val="both"/>
            </w:pPr>
            <w:r w:rsidRPr="00006C69">
              <w:t>Определение последовательности допуска к погрузо-разгрузочным работам</w:t>
            </w:r>
            <w:r w:rsidR="00F60BFB">
              <w:t>.</w:t>
            </w:r>
          </w:p>
        </w:tc>
        <w:tc>
          <w:tcPr>
            <w:tcW w:w="3149" w:type="pct"/>
            <w:shd w:val="clear" w:color="auto" w:fill="auto"/>
          </w:tcPr>
          <w:p w:rsidR="00006C69" w:rsidRPr="001E242F" w:rsidRDefault="00006C69" w:rsidP="00006C69">
            <w:pPr>
              <w:autoSpaceDE w:val="0"/>
              <w:autoSpaceDN w:val="0"/>
              <w:adjustRightInd w:val="0"/>
              <w:jc w:val="both"/>
            </w:pPr>
            <w:r w:rsidRPr="001E242F">
              <w:t>- составление технологической карты, фиксация всех опасных факторов</w:t>
            </w:r>
            <w:r w:rsidR="009A2256">
              <w:t>;</w:t>
            </w:r>
          </w:p>
          <w:p w:rsidR="00006C69" w:rsidRPr="001E242F" w:rsidRDefault="00006C69" w:rsidP="00006C69">
            <w:pPr>
              <w:autoSpaceDE w:val="0"/>
              <w:autoSpaceDN w:val="0"/>
              <w:adjustRightInd w:val="0"/>
              <w:jc w:val="both"/>
            </w:pPr>
            <w:r w:rsidRPr="001E242F">
              <w:t xml:space="preserve">- составление </w:t>
            </w:r>
            <w:proofErr w:type="gramStart"/>
            <w:r w:rsidRPr="001E242F">
              <w:t>чек-листа</w:t>
            </w:r>
            <w:proofErr w:type="gramEnd"/>
            <w:r w:rsidRPr="001E242F">
              <w:t xml:space="preserve"> осмотра </w:t>
            </w:r>
            <w:r w:rsidR="009A2256">
              <w:t>оборудования;</w:t>
            </w:r>
          </w:p>
          <w:p w:rsidR="00006C69" w:rsidRPr="00006C69" w:rsidRDefault="00006C69" w:rsidP="00006C69">
            <w:pPr>
              <w:autoSpaceDE w:val="0"/>
              <w:autoSpaceDN w:val="0"/>
              <w:adjustRightInd w:val="0"/>
              <w:jc w:val="both"/>
            </w:pPr>
            <w:r w:rsidRPr="001E242F">
              <w:t>- умение работать на VR тренажере</w:t>
            </w:r>
            <w:r w:rsidR="009A2256">
              <w:t>.</w:t>
            </w:r>
          </w:p>
        </w:tc>
      </w:tr>
    </w:tbl>
    <w:p w:rsidR="00F02CDC" w:rsidRDefault="00F02CDC" w:rsidP="00732C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</w:t>
      </w:r>
      <w:r w:rsidR="009D6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A225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–22 года</w:t>
      </w:r>
      <w:r w:rsidR="009D6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(студент СПО)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A2256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A225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9A225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A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A22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2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2E54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A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–из </w:t>
      </w:r>
      <w:r w:rsidR="002E54DD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E54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:rsidR="002E54DD" w:rsidRPr="00637593" w:rsidRDefault="008C41F7" w:rsidP="0063759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</w:t>
      </w:r>
      <w:proofErr w:type="spell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</w:t>
      </w:r>
      <w:proofErr w:type="spellEnd"/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</w:t>
      </w:r>
      <w:proofErr w:type="spell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37593">
        <w:rPr>
          <w:rFonts w:ascii="Times New Roman" w:eastAsia="Times New Roman" w:hAnsi="Times New Roman" w:cs="Times New Roman"/>
          <w:sz w:val="28"/>
          <w:szCs w:val="28"/>
          <w:lang w:eastAsia="ru-RU"/>
        </w:rPr>
        <w:t>тс</w:t>
      </w:r>
      <w:proofErr w:type="spellEnd"/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746"/>
        <w:gridCol w:w="1906"/>
        <w:gridCol w:w="2410"/>
        <w:gridCol w:w="1134"/>
        <w:gridCol w:w="1303"/>
        <w:gridCol w:w="786"/>
        <w:gridCol w:w="570"/>
      </w:tblGrid>
      <w:tr w:rsidR="00024F7D" w:rsidRPr="00732CF6" w:rsidTr="00732CF6">
        <w:trPr>
          <w:trHeight w:val="1125"/>
        </w:trPr>
        <w:tc>
          <w:tcPr>
            <w:tcW w:w="1746" w:type="dxa"/>
            <w:vAlign w:val="center"/>
          </w:tcPr>
          <w:p w:rsidR="00024F7D" w:rsidRPr="00732CF6" w:rsidRDefault="00024F7D" w:rsidP="00024F7D">
            <w:pPr>
              <w:spacing w:line="360" w:lineRule="auto"/>
              <w:jc w:val="center"/>
            </w:pPr>
            <w:r w:rsidRPr="00732CF6">
              <w:t>Обобщенная трудовая функция</w:t>
            </w:r>
          </w:p>
        </w:tc>
        <w:tc>
          <w:tcPr>
            <w:tcW w:w="1906" w:type="dxa"/>
            <w:vAlign w:val="center"/>
          </w:tcPr>
          <w:p w:rsidR="00024F7D" w:rsidRPr="00732CF6" w:rsidRDefault="00024F7D" w:rsidP="00024F7D">
            <w:pPr>
              <w:spacing w:line="360" w:lineRule="auto"/>
              <w:jc w:val="center"/>
              <w:rPr>
                <w:lang w:val="en-US"/>
              </w:rPr>
            </w:pPr>
            <w:r w:rsidRPr="00732CF6">
              <w:t>Трудовая функция</w:t>
            </w:r>
          </w:p>
        </w:tc>
        <w:tc>
          <w:tcPr>
            <w:tcW w:w="2410" w:type="dxa"/>
            <w:vAlign w:val="center"/>
          </w:tcPr>
          <w:p w:rsidR="00024F7D" w:rsidRPr="00732CF6" w:rsidRDefault="00024F7D" w:rsidP="00024F7D">
            <w:pPr>
              <w:spacing w:line="360" w:lineRule="auto"/>
              <w:jc w:val="center"/>
            </w:pPr>
            <w:r w:rsidRPr="00732CF6">
              <w:t>Нормативный документ/ЗУН</w:t>
            </w:r>
          </w:p>
        </w:tc>
        <w:tc>
          <w:tcPr>
            <w:tcW w:w="1134" w:type="dxa"/>
            <w:vAlign w:val="center"/>
          </w:tcPr>
          <w:p w:rsidR="00024F7D" w:rsidRPr="00732CF6" w:rsidRDefault="00024F7D" w:rsidP="00024F7D">
            <w:pPr>
              <w:spacing w:line="360" w:lineRule="auto"/>
              <w:jc w:val="center"/>
            </w:pPr>
            <w:r w:rsidRPr="00732CF6">
              <w:t>Модуль</w:t>
            </w:r>
          </w:p>
        </w:tc>
        <w:tc>
          <w:tcPr>
            <w:tcW w:w="1303" w:type="dxa"/>
            <w:vAlign w:val="center"/>
          </w:tcPr>
          <w:p w:rsidR="00024F7D" w:rsidRPr="00732CF6" w:rsidRDefault="00024F7D" w:rsidP="00024F7D">
            <w:pPr>
              <w:spacing w:line="360" w:lineRule="auto"/>
              <w:jc w:val="center"/>
            </w:pPr>
            <w:r w:rsidRPr="00732CF6">
              <w:t>Константа/</w:t>
            </w:r>
            <w:proofErr w:type="spellStart"/>
            <w:r w:rsidRPr="00732CF6">
              <w:t>вариатив</w:t>
            </w:r>
            <w:proofErr w:type="spellEnd"/>
          </w:p>
        </w:tc>
        <w:tc>
          <w:tcPr>
            <w:tcW w:w="786" w:type="dxa"/>
            <w:vAlign w:val="center"/>
          </w:tcPr>
          <w:p w:rsidR="00024F7D" w:rsidRPr="00732CF6" w:rsidRDefault="00024F7D" w:rsidP="00024F7D">
            <w:pPr>
              <w:spacing w:line="360" w:lineRule="auto"/>
              <w:jc w:val="center"/>
            </w:pPr>
            <w:r w:rsidRPr="00732CF6">
              <w:t>ИЛ</w:t>
            </w:r>
          </w:p>
        </w:tc>
        <w:tc>
          <w:tcPr>
            <w:tcW w:w="570" w:type="dxa"/>
            <w:vAlign w:val="center"/>
          </w:tcPr>
          <w:p w:rsidR="00024F7D" w:rsidRPr="00732CF6" w:rsidRDefault="00024F7D" w:rsidP="00024F7D">
            <w:pPr>
              <w:spacing w:line="360" w:lineRule="auto"/>
              <w:jc w:val="center"/>
            </w:pPr>
            <w:r w:rsidRPr="00732CF6">
              <w:t>КО</w:t>
            </w:r>
          </w:p>
        </w:tc>
      </w:tr>
      <w:tr w:rsidR="00024F7D" w:rsidRPr="00732CF6" w:rsidTr="00732CF6">
        <w:trPr>
          <w:trHeight w:val="1125"/>
        </w:trPr>
        <w:tc>
          <w:tcPr>
            <w:tcW w:w="1746" w:type="dxa"/>
            <w:vAlign w:val="center"/>
          </w:tcPr>
          <w:p w:rsidR="00024F7D" w:rsidRPr="00732CF6" w:rsidRDefault="00024F7D" w:rsidP="00024F7D">
            <w:pPr>
              <w:spacing w:line="360" w:lineRule="auto"/>
              <w:jc w:val="center"/>
              <w:rPr>
                <w:lang w:val="en-US"/>
              </w:rPr>
            </w:pPr>
            <w:r w:rsidRPr="00732CF6">
              <w:rPr>
                <w:lang w:val="en-US"/>
              </w:rPr>
              <w:t>1</w:t>
            </w:r>
          </w:p>
        </w:tc>
        <w:tc>
          <w:tcPr>
            <w:tcW w:w="1906" w:type="dxa"/>
            <w:vAlign w:val="center"/>
          </w:tcPr>
          <w:p w:rsidR="00024F7D" w:rsidRPr="00732CF6" w:rsidRDefault="00024F7D" w:rsidP="00024F7D">
            <w:pPr>
              <w:spacing w:line="360" w:lineRule="auto"/>
              <w:jc w:val="center"/>
              <w:rPr>
                <w:lang w:val="en-US"/>
              </w:rPr>
            </w:pPr>
            <w:r w:rsidRPr="00732CF6">
              <w:rPr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024F7D" w:rsidRPr="00732CF6" w:rsidRDefault="00024F7D" w:rsidP="00024F7D">
            <w:pPr>
              <w:spacing w:line="360" w:lineRule="auto"/>
              <w:jc w:val="center"/>
              <w:rPr>
                <w:lang w:val="en-US"/>
              </w:rPr>
            </w:pPr>
            <w:r w:rsidRPr="00732CF6">
              <w:rPr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024F7D" w:rsidRPr="00732CF6" w:rsidRDefault="00024F7D" w:rsidP="00024F7D">
            <w:pPr>
              <w:spacing w:line="360" w:lineRule="auto"/>
              <w:jc w:val="center"/>
              <w:rPr>
                <w:lang w:val="en-US"/>
              </w:rPr>
            </w:pPr>
            <w:r w:rsidRPr="00732CF6">
              <w:rPr>
                <w:lang w:val="en-US"/>
              </w:rPr>
              <w:t>4</w:t>
            </w:r>
          </w:p>
        </w:tc>
        <w:tc>
          <w:tcPr>
            <w:tcW w:w="1303" w:type="dxa"/>
            <w:vAlign w:val="center"/>
          </w:tcPr>
          <w:p w:rsidR="00024F7D" w:rsidRPr="00732CF6" w:rsidRDefault="00024F7D" w:rsidP="00024F7D">
            <w:pPr>
              <w:spacing w:line="360" w:lineRule="auto"/>
              <w:jc w:val="center"/>
              <w:rPr>
                <w:lang w:val="en-US"/>
              </w:rPr>
            </w:pPr>
            <w:r w:rsidRPr="00732CF6">
              <w:rPr>
                <w:lang w:val="en-US"/>
              </w:rPr>
              <w:t>5</w:t>
            </w:r>
          </w:p>
        </w:tc>
        <w:tc>
          <w:tcPr>
            <w:tcW w:w="786" w:type="dxa"/>
            <w:vAlign w:val="center"/>
          </w:tcPr>
          <w:p w:rsidR="00024F7D" w:rsidRPr="00732CF6" w:rsidRDefault="00024F7D" w:rsidP="00024F7D">
            <w:pPr>
              <w:spacing w:line="360" w:lineRule="auto"/>
              <w:jc w:val="center"/>
              <w:rPr>
                <w:lang w:val="en-US"/>
              </w:rPr>
            </w:pPr>
            <w:r w:rsidRPr="00732CF6">
              <w:rPr>
                <w:lang w:val="en-US"/>
              </w:rPr>
              <w:t>6</w:t>
            </w:r>
          </w:p>
        </w:tc>
        <w:tc>
          <w:tcPr>
            <w:tcW w:w="570" w:type="dxa"/>
            <w:vAlign w:val="center"/>
          </w:tcPr>
          <w:p w:rsidR="00024F7D" w:rsidRPr="00732CF6" w:rsidRDefault="00024F7D" w:rsidP="00024F7D">
            <w:pPr>
              <w:spacing w:line="360" w:lineRule="auto"/>
              <w:jc w:val="center"/>
              <w:rPr>
                <w:lang w:val="en-US"/>
              </w:rPr>
            </w:pPr>
            <w:r w:rsidRPr="00732CF6">
              <w:rPr>
                <w:lang w:val="en-US"/>
              </w:rPr>
              <w:t>7</w:t>
            </w:r>
          </w:p>
        </w:tc>
      </w:tr>
      <w:tr w:rsidR="00732CF6" w:rsidRPr="00732CF6" w:rsidTr="00732CF6">
        <w:trPr>
          <w:trHeight w:val="1125"/>
        </w:trPr>
        <w:tc>
          <w:tcPr>
            <w:tcW w:w="1746" w:type="dxa"/>
          </w:tcPr>
          <w:p w:rsidR="00732CF6" w:rsidRPr="00732CF6" w:rsidRDefault="00732CF6" w:rsidP="00024F7D">
            <w:pPr>
              <w:spacing w:line="360" w:lineRule="auto"/>
              <w:jc w:val="center"/>
            </w:pPr>
            <w:r w:rsidRPr="00732CF6">
              <w:rPr>
                <w:color w:val="000000"/>
              </w:rPr>
              <w:lastRenderedPageBreak/>
              <w:t xml:space="preserve">Организация работ по добычи углеводородного сырья;   Проведение текущего (подземного) ремонта скважин. </w:t>
            </w:r>
          </w:p>
        </w:tc>
        <w:tc>
          <w:tcPr>
            <w:tcW w:w="1906" w:type="dxa"/>
          </w:tcPr>
          <w:p w:rsidR="00732CF6" w:rsidRPr="00732CF6" w:rsidRDefault="00732CF6" w:rsidP="00024F7D">
            <w:pPr>
              <w:spacing w:line="360" w:lineRule="auto"/>
              <w:jc w:val="center"/>
            </w:pPr>
            <w:r w:rsidRPr="00732CF6">
              <w:rPr>
                <w:color w:val="000000"/>
              </w:rPr>
              <w:t>Выполнение мероприятий по подготовке, содержанию оборудования и инструментов для ремонта скважин и уходу за оборудованием и инструментами; Руководство персоналом подразделения по организации работ.</w:t>
            </w:r>
          </w:p>
        </w:tc>
        <w:tc>
          <w:tcPr>
            <w:tcW w:w="2410" w:type="dxa"/>
          </w:tcPr>
          <w:p w:rsidR="00732CF6" w:rsidRPr="00732CF6" w:rsidRDefault="00EE2C0E" w:rsidP="00024F7D">
            <w:pPr>
              <w:spacing w:line="360" w:lineRule="auto"/>
              <w:jc w:val="center"/>
            </w:pPr>
            <w:hyperlink r:id="rId9" w:anchor="'Профстандарты 19.004 С 19.028 В'!A1" w:history="1">
              <w:r w:rsidR="00732CF6">
                <w:rPr>
                  <w:rStyle w:val="ae"/>
                  <w:u w:val="none"/>
                </w:rPr>
                <w:t>ПС:</w:t>
              </w:r>
              <w:r w:rsidR="00732CF6" w:rsidRPr="00732CF6">
                <w:rPr>
                  <w:rStyle w:val="ae"/>
                  <w:u w:val="none"/>
                </w:rPr>
                <w:t>19.004</w:t>
              </w:r>
              <w:r w:rsidR="00E2420B">
                <w:rPr>
                  <w:rStyle w:val="ae"/>
                  <w:u w:val="none"/>
                </w:rPr>
                <w:t xml:space="preserve"> код</w:t>
              </w:r>
              <w:proofErr w:type="gramStart"/>
              <w:r w:rsidR="00E2420B">
                <w:rPr>
                  <w:rStyle w:val="ae"/>
                  <w:u w:val="none"/>
                </w:rPr>
                <w:t xml:space="preserve"> А</w:t>
              </w:r>
              <w:proofErr w:type="gramEnd"/>
              <w:r w:rsidR="00E2420B">
                <w:rPr>
                  <w:rStyle w:val="ae"/>
                  <w:u w:val="none"/>
                </w:rPr>
                <w:t>/04.4</w:t>
              </w:r>
              <w:r w:rsidR="00732CF6" w:rsidRPr="00732CF6">
                <w:rPr>
                  <w:rStyle w:val="ae"/>
                  <w:u w:val="none"/>
                </w:rPr>
                <w:t>, 19.028</w:t>
              </w:r>
              <w:r w:rsidR="00E2420B">
                <w:rPr>
                  <w:rStyle w:val="ae"/>
                  <w:u w:val="none"/>
                </w:rPr>
                <w:t xml:space="preserve"> код </w:t>
              </w:r>
              <w:r w:rsidR="00E2420B">
                <w:rPr>
                  <w:rStyle w:val="ae"/>
                  <w:u w:val="none"/>
                  <w:lang w:val="en-US"/>
                </w:rPr>
                <w:t>D</w:t>
              </w:r>
              <w:r w:rsidR="00E2420B">
                <w:rPr>
                  <w:rStyle w:val="ae"/>
                  <w:u w:val="none"/>
                </w:rPr>
                <w:t>/02.5</w:t>
              </w:r>
              <w:r w:rsidR="00732CF6" w:rsidRPr="00732CF6">
                <w:rPr>
                  <w:rStyle w:val="ae"/>
                  <w:u w:val="none"/>
                </w:rPr>
                <w:t>;  ФГОС СПО 21.01.01 Оператор нефтяных и газовых скважин; 21.01.02 Оператор по ремонту скважин; 21.02.01</w:t>
              </w:r>
              <w:r w:rsidR="00732CF6" w:rsidRPr="00732CF6">
                <w:rPr>
                  <w:color w:val="0563C1"/>
                </w:rPr>
                <w:br/>
              </w:r>
              <w:r w:rsidR="00732CF6" w:rsidRPr="00732CF6">
                <w:rPr>
                  <w:rStyle w:val="ae"/>
                  <w:u w:val="none"/>
                </w:rPr>
                <w:t>Разработка и эксплуатация нефтяных и газовых месторождений</w:t>
              </w:r>
              <w:r w:rsidR="00732CF6" w:rsidRPr="00732CF6">
                <w:rPr>
                  <w:color w:val="0563C1"/>
                  <w:u w:val="single"/>
                </w:rPr>
                <w:br/>
              </w:r>
              <w:r w:rsidR="00732CF6" w:rsidRPr="00732CF6">
                <w:rPr>
                  <w:color w:val="0563C1"/>
                  <w:u w:val="single"/>
                </w:rPr>
                <w:br/>
              </w:r>
              <w:r w:rsidR="00732CF6" w:rsidRPr="00732CF6">
                <w:rPr>
                  <w:color w:val="0563C1"/>
                  <w:u w:val="single"/>
                </w:rPr>
                <w:br/>
              </w:r>
            </w:hyperlink>
          </w:p>
        </w:tc>
        <w:tc>
          <w:tcPr>
            <w:tcW w:w="1134" w:type="dxa"/>
          </w:tcPr>
          <w:p w:rsidR="00732CF6" w:rsidRPr="00E2420B" w:rsidRDefault="00732CF6" w:rsidP="00732CF6">
            <w:pPr>
              <w:spacing w:line="360" w:lineRule="auto"/>
              <w:jc w:val="center"/>
            </w:pPr>
            <w:r w:rsidRPr="00732CF6">
              <w:rPr>
                <w:color w:val="000000"/>
              </w:rPr>
              <w:t>Модуль</w:t>
            </w:r>
            <w:proofErr w:type="gramStart"/>
            <w:r w:rsidR="00E242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proofErr w:type="gramEnd"/>
          </w:p>
        </w:tc>
        <w:tc>
          <w:tcPr>
            <w:tcW w:w="1303" w:type="dxa"/>
          </w:tcPr>
          <w:p w:rsidR="00732CF6" w:rsidRPr="00E2420B" w:rsidRDefault="00732CF6" w:rsidP="00024F7D">
            <w:pPr>
              <w:spacing w:line="360" w:lineRule="auto"/>
              <w:jc w:val="center"/>
            </w:pPr>
            <w:proofErr w:type="spellStart"/>
            <w:r w:rsidRPr="00732CF6">
              <w:rPr>
                <w:color w:val="000000"/>
              </w:rPr>
              <w:t>Вариатив</w:t>
            </w:r>
            <w:proofErr w:type="spellEnd"/>
          </w:p>
        </w:tc>
        <w:tc>
          <w:tcPr>
            <w:tcW w:w="786" w:type="dxa"/>
          </w:tcPr>
          <w:p w:rsidR="00732CF6" w:rsidRPr="00732CF6" w:rsidRDefault="00EE2C0E" w:rsidP="00024F7D">
            <w:pPr>
              <w:spacing w:line="360" w:lineRule="auto"/>
              <w:jc w:val="center"/>
              <w:rPr>
                <w:lang w:val="en-US"/>
              </w:rPr>
            </w:pPr>
            <w:hyperlink r:id="rId10" w:anchor="'ИЛ ОБЩИЙ ТЕСТ'!A1" w:history="1">
              <w:r w:rsidR="00732CF6" w:rsidRPr="00732CF6">
                <w:rPr>
                  <w:rStyle w:val="ae"/>
                </w:rPr>
                <w:t>Раздел ИЛ 1</w:t>
              </w:r>
            </w:hyperlink>
          </w:p>
        </w:tc>
        <w:tc>
          <w:tcPr>
            <w:tcW w:w="570" w:type="dxa"/>
          </w:tcPr>
          <w:p w:rsidR="00732CF6" w:rsidRPr="00732CF6" w:rsidRDefault="00732CF6" w:rsidP="00732CF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color w:val="0563C1"/>
                <w:u w:val="single"/>
              </w:rPr>
              <w:t>1</w:t>
            </w:r>
          </w:p>
        </w:tc>
      </w:tr>
      <w:tr w:rsidR="00732CF6" w:rsidRPr="00732CF6" w:rsidTr="00732CF6">
        <w:trPr>
          <w:trHeight w:val="3740"/>
        </w:trPr>
        <w:tc>
          <w:tcPr>
            <w:tcW w:w="1746" w:type="dxa"/>
          </w:tcPr>
          <w:p w:rsidR="00732CF6" w:rsidRPr="00732CF6" w:rsidRDefault="00732CF6" w:rsidP="00024F7D">
            <w:pPr>
              <w:spacing w:line="360" w:lineRule="auto"/>
              <w:jc w:val="center"/>
            </w:pPr>
            <w:r w:rsidRPr="00732CF6">
              <w:rPr>
                <w:color w:val="000000"/>
              </w:rPr>
              <w:t>Обеспечение безопасности условий труда на нефтяных и газовых месторождениях;</w:t>
            </w:r>
          </w:p>
        </w:tc>
        <w:tc>
          <w:tcPr>
            <w:tcW w:w="1906" w:type="dxa"/>
          </w:tcPr>
          <w:p w:rsidR="00732CF6" w:rsidRPr="00732CF6" w:rsidRDefault="00732CF6" w:rsidP="00024F7D">
            <w:pPr>
              <w:spacing w:line="360" w:lineRule="auto"/>
              <w:jc w:val="center"/>
            </w:pPr>
            <w:r w:rsidRPr="00732CF6">
              <w:rPr>
                <w:color w:val="000000"/>
              </w:rPr>
              <w:t>Соблюдение требований  безопасности при выполнении работ  на нефтяных и газовых месторождениях;</w:t>
            </w:r>
          </w:p>
        </w:tc>
        <w:tc>
          <w:tcPr>
            <w:tcW w:w="2410" w:type="dxa"/>
          </w:tcPr>
          <w:p w:rsidR="00732CF6" w:rsidRPr="00732CF6" w:rsidRDefault="00EE2C0E" w:rsidP="00732CF6">
            <w:pPr>
              <w:spacing w:line="360" w:lineRule="auto"/>
              <w:jc w:val="center"/>
            </w:pPr>
            <w:hyperlink r:id="rId11" w:anchor="'Профстандарты 19.004 С 19.028 В'!A1" w:history="1">
              <w:r w:rsidR="00732CF6" w:rsidRPr="00732CF6">
                <w:rPr>
                  <w:rStyle w:val="ae"/>
                  <w:u w:val="none"/>
                </w:rPr>
                <w:t>ПС: 19.004</w:t>
              </w:r>
              <w:r w:rsidR="00E2420B">
                <w:rPr>
                  <w:rStyle w:val="ae"/>
                  <w:u w:val="none"/>
                </w:rPr>
                <w:t xml:space="preserve"> код</w:t>
              </w:r>
              <w:proofErr w:type="gramStart"/>
              <w:r w:rsidR="00E2420B">
                <w:rPr>
                  <w:rStyle w:val="ae"/>
                  <w:u w:val="none"/>
                </w:rPr>
                <w:t xml:space="preserve"> А</w:t>
              </w:r>
              <w:proofErr w:type="gramEnd"/>
              <w:r w:rsidR="00E2420B">
                <w:rPr>
                  <w:rStyle w:val="ae"/>
                  <w:u w:val="none"/>
                </w:rPr>
                <w:t>/04.4</w:t>
              </w:r>
              <w:r w:rsidR="00732CF6" w:rsidRPr="00732CF6">
                <w:rPr>
                  <w:rStyle w:val="ae"/>
                  <w:u w:val="none"/>
                </w:rPr>
                <w:t>, 19.028</w:t>
              </w:r>
              <w:r w:rsidR="00E2420B">
                <w:rPr>
                  <w:rStyle w:val="ae"/>
                  <w:u w:val="none"/>
                </w:rPr>
                <w:t xml:space="preserve"> код </w:t>
              </w:r>
              <w:r w:rsidR="00E2420B">
                <w:rPr>
                  <w:rStyle w:val="ae"/>
                  <w:u w:val="none"/>
                  <w:lang w:val="en-US"/>
                </w:rPr>
                <w:t>D</w:t>
              </w:r>
              <w:r w:rsidR="00E2420B">
                <w:rPr>
                  <w:rStyle w:val="ae"/>
                  <w:u w:val="none"/>
                </w:rPr>
                <w:t>/02.5</w:t>
              </w:r>
              <w:r w:rsidR="00732CF6" w:rsidRPr="00732CF6">
                <w:rPr>
                  <w:rStyle w:val="ae"/>
                  <w:u w:val="none"/>
                </w:rPr>
                <w:t>;  ФГОС СПО 21.01.01 Оператор нефтяных и газовых скважин; 21.01.02 Оператор по ремонту скважин; 21.02.01</w:t>
              </w:r>
              <w:r w:rsidR="00732CF6" w:rsidRPr="00732CF6">
                <w:rPr>
                  <w:color w:val="0563C1"/>
                </w:rPr>
                <w:br/>
              </w:r>
              <w:r w:rsidR="00732CF6" w:rsidRPr="00732CF6">
                <w:rPr>
                  <w:rStyle w:val="ae"/>
                  <w:u w:val="none"/>
                </w:rPr>
                <w:t>Разработка и эксплуатация нефтяных и газовых месторождений</w:t>
              </w:r>
            </w:hyperlink>
          </w:p>
        </w:tc>
        <w:tc>
          <w:tcPr>
            <w:tcW w:w="1134" w:type="dxa"/>
          </w:tcPr>
          <w:p w:rsidR="00732CF6" w:rsidRPr="00E2420B" w:rsidRDefault="00732CF6" w:rsidP="00732CF6">
            <w:pPr>
              <w:spacing w:line="360" w:lineRule="auto"/>
              <w:jc w:val="center"/>
            </w:pPr>
            <w:r w:rsidRPr="00732CF6">
              <w:rPr>
                <w:color w:val="000000"/>
              </w:rPr>
              <w:t>Модуль</w:t>
            </w:r>
            <w:proofErr w:type="gramStart"/>
            <w:r w:rsidR="00E242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  <w:proofErr w:type="gramEnd"/>
          </w:p>
        </w:tc>
        <w:tc>
          <w:tcPr>
            <w:tcW w:w="1303" w:type="dxa"/>
          </w:tcPr>
          <w:p w:rsidR="00732CF6" w:rsidRPr="00E2420B" w:rsidRDefault="00732CF6" w:rsidP="00024F7D">
            <w:pPr>
              <w:spacing w:line="360" w:lineRule="auto"/>
              <w:jc w:val="center"/>
            </w:pPr>
            <w:r w:rsidRPr="00732CF6">
              <w:rPr>
                <w:color w:val="000000"/>
              </w:rPr>
              <w:t>Константа</w:t>
            </w:r>
          </w:p>
        </w:tc>
        <w:tc>
          <w:tcPr>
            <w:tcW w:w="786" w:type="dxa"/>
          </w:tcPr>
          <w:p w:rsidR="00732CF6" w:rsidRPr="00732CF6" w:rsidRDefault="00EE2C0E" w:rsidP="00024F7D">
            <w:pPr>
              <w:spacing w:line="360" w:lineRule="auto"/>
              <w:jc w:val="center"/>
              <w:rPr>
                <w:lang w:val="en-US"/>
              </w:rPr>
            </w:pPr>
            <w:hyperlink r:id="rId12" w:anchor="'ИЛ ОБЩИЙ ТЕСТ'!A1" w:history="1">
              <w:r w:rsidR="00732CF6" w:rsidRPr="00732CF6">
                <w:rPr>
                  <w:rStyle w:val="ae"/>
                </w:rPr>
                <w:t>Раздел ИЛ 1</w:t>
              </w:r>
            </w:hyperlink>
          </w:p>
        </w:tc>
        <w:tc>
          <w:tcPr>
            <w:tcW w:w="570" w:type="dxa"/>
          </w:tcPr>
          <w:p w:rsidR="00732CF6" w:rsidRPr="00732CF6" w:rsidRDefault="00EE2C0E" w:rsidP="00732CF6">
            <w:pPr>
              <w:spacing w:line="360" w:lineRule="auto"/>
              <w:jc w:val="center"/>
              <w:rPr>
                <w:lang w:val="en-US"/>
              </w:rPr>
            </w:pPr>
            <w:hyperlink r:id="rId13" w:anchor="КО2!A1" w:history="1">
              <w:r w:rsidR="00732CF6">
                <w:rPr>
                  <w:rStyle w:val="ae"/>
                </w:rPr>
                <w:t>2</w:t>
              </w:r>
            </w:hyperlink>
          </w:p>
        </w:tc>
      </w:tr>
      <w:tr w:rsidR="00732CF6" w:rsidRPr="00732CF6" w:rsidTr="00732CF6">
        <w:trPr>
          <w:trHeight w:val="697"/>
        </w:trPr>
        <w:tc>
          <w:tcPr>
            <w:tcW w:w="1746" w:type="dxa"/>
          </w:tcPr>
          <w:p w:rsidR="00732CF6" w:rsidRPr="00732CF6" w:rsidRDefault="00732CF6" w:rsidP="00024F7D">
            <w:pPr>
              <w:spacing w:line="360" w:lineRule="auto"/>
              <w:jc w:val="center"/>
            </w:pPr>
            <w:r w:rsidRPr="00732CF6">
              <w:rPr>
                <w:color w:val="000000"/>
              </w:rPr>
              <w:t>Подготовка рабочей зоны для проведения текущего (подземного) ремонта скважин</w:t>
            </w:r>
          </w:p>
        </w:tc>
        <w:tc>
          <w:tcPr>
            <w:tcW w:w="1906" w:type="dxa"/>
          </w:tcPr>
          <w:p w:rsidR="00732CF6" w:rsidRPr="00732CF6" w:rsidRDefault="00732CF6" w:rsidP="00024F7D">
            <w:pPr>
              <w:spacing w:line="360" w:lineRule="auto"/>
              <w:jc w:val="center"/>
            </w:pPr>
            <w:r w:rsidRPr="00732CF6">
              <w:rPr>
                <w:color w:val="000000"/>
              </w:rPr>
              <w:t xml:space="preserve">Обустройство площадки проведения ремонта скважин. Выполнение отдельных операций при подготовке к ремонту скважин </w:t>
            </w:r>
          </w:p>
        </w:tc>
        <w:tc>
          <w:tcPr>
            <w:tcW w:w="2410" w:type="dxa"/>
          </w:tcPr>
          <w:p w:rsidR="00732CF6" w:rsidRPr="00732CF6" w:rsidRDefault="00EE2C0E" w:rsidP="00732CF6">
            <w:pPr>
              <w:spacing w:line="360" w:lineRule="auto"/>
              <w:jc w:val="center"/>
            </w:pPr>
            <w:hyperlink r:id="rId14" w:anchor="'Профстандарты 19.004 19.028 А'!A1" w:history="1">
              <w:r w:rsidR="00732CF6" w:rsidRPr="00732CF6">
                <w:rPr>
                  <w:rStyle w:val="ae"/>
                </w:rPr>
                <w:t>П</w:t>
              </w:r>
              <w:r w:rsidR="004C4A3D">
                <w:rPr>
                  <w:rStyle w:val="ae"/>
                  <w:u w:val="none"/>
                </w:rPr>
                <w:t xml:space="preserve">С: </w:t>
              </w:r>
              <w:r w:rsidR="00732CF6" w:rsidRPr="00732CF6">
                <w:rPr>
                  <w:rStyle w:val="ae"/>
                  <w:u w:val="none"/>
                </w:rPr>
                <w:t>19.004</w:t>
              </w:r>
              <w:r w:rsidR="00E2420B">
                <w:rPr>
                  <w:rStyle w:val="ae"/>
                  <w:u w:val="none"/>
                </w:rPr>
                <w:t xml:space="preserve"> код</w:t>
              </w:r>
              <w:proofErr w:type="gramStart"/>
              <w:r w:rsidR="00E2420B">
                <w:rPr>
                  <w:rStyle w:val="ae"/>
                  <w:u w:val="none"/>
                </w:rPr>
                <w:t xml:space="preserve"> А</w:t>
              </w:r>
              <w:proofErr w:type="gramEnd"/>
              <w:r w:rsidR="00E2420B">
                <w:rPr>
                  <w:rStyle w:val="ae"/>
                  <w:u w:val="none"/>
                </w:rPr>
                <w:t>/01.4</w:t>
              </w:r>
              <w:r w:rsidR="00732CF6" w:rsidRPr="00732CF6">
                <w:rPr>
                  <w:rStyle w:val="ae"/>
                  <w:u w:val="none"/>
                </w:rPr>
                <w:t>, 19.028</w:t>
              </w:r>
              <w:r w:rsidR="00E2420B">
                <w:rPr>
                  <w:rStyle w:val="ae"/>
                  <w:u w:val="none"/>
                </w:rPr>
                <w:t xml:space="preserve"> код А/01.3</w:t>
              </w:r>
              <w:r w:rsidR="00732CF6" w:rsidRPr="00732CF6">
                <w:rPr>
                  <w:rStyle w:val="ae"/>
                  <w:u w:val="none"/>
                </w:rPr>
                <w:t>;  ФГОС СПО 21.01.01 Оператор нефтяных и газовых скважин; 21.01.02 Оператор по ремонту скважин; 21.02.01</w:t>
              </w:r>
              <w:r w:rsidR="00732CF6" w:rsidRPr="00732CF6">
                <w:rPr>
                  <w:color w:val="0563C1"/>
                </w:rPr>
                <w:br/>
              </w:r>
              <w:r w:rsidR="00732CF6" w:rsidRPr="00732CF6">
                <w:rPr>
                  <w:rStyle w:val="ae"/>
                  <w:u w:val="none"/>
                </w:rPr>
                <w:t>Разработка и эксплуатация нефтяных и газовых месторождений</w:t>
              </w:r>
            </w:hyperlink>
          </w:p>
        </w:tc>
        <w:tc>
          <w:tcPr>
            <w:tcW w:w="1134" w:type="dxa"/>
          </w:tcPr>
          <w:p w:rsidR="00732CF6" w:rsidRPr="00E2420B" w:rsidRDefault="00732CF6" w:rsidP="00732CF6">
            <w:pPr>
              <w:spacing w:line="360" w:lineRule="auto"/>
              <w:jc w:val="center"/>
            </w:pPr>
            <w:r w:rsidRPr="00732CF6">
              <w:rPr>
                <w:color w:val="000000"/>
              </w:rPr>
              <w:t>Модуль</w:t>
            </w:r>
            <w:proofErr w:type="gramStart"/>
            <w:r w:rsidR="00E242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1303" w:type="dxa"/>
          </w:tcPr>
          <w:p w:rsidR="00732CF6" w:rsidRPr="00E2420B" w:rsidRDefault="00732CF6" w:rsidP="00024F7D">
            <w:pPr>
              <w:spacing w:line="360" w:lineRule="auto"/>
              <w:jc w:val="center"/>
            </w:pPr>
            <w:r w:rsidRPr="00732CF6">
              <w:rPr>
                <w:color w:val="000000"/>
              </w:rPr>
              <w:t>Константа</w:t>
            </w:r>
          </w:p>
        </w:tc>
        <w:tc>
          <w:tcPr>
            <w:tcW w:w="786" w:type="dxa"/>
          </w:tcPr>
          <w:p w:rsidR="00732CF6" w:rsidRPr="00732CF6" w:rsidRDefault="00EE2C0E" w:rsidP="00024F7D">
            <w:pPr>
              <w:spacing w:line="360" w:lineRule="auto"/>
              <w:jc w:val="center"/>
              <w:rPr>
                <w:lang w:val="en-US"/>
              </w:rPr>
            </w:pPr>
            <w:hyperlink r:id="rId15" w:anchor="Рабочая_площадка_М2" w:history="1">
              <w:r w:rsidR="00732CF6" w:rsidRPr="00732CF6">
                <w:rPr>
                  <w:rStyle w:val="ae"/>
                </w:rPr>
                <w:t>Раздел ИЛ 2</w:t>
              </w:r>
            </w:hyperlink>
          </w:p>
        </w:tc>
        <w:tc>
          <w:tcPr>
            <w:tcW w:w="570" w:type="dxa"/>
          </w:tcPr>
          <w:p w:rsidR="00732CF6" w:rsidRPr="00732CF6" w:rsidRDefault="00EE2C0E" w:rsidP="00732CF6">
            <w:pPr>
              <w:spacing w:line="360" w:lineRule="auto"/>
              <w:jc w:val="center"/>
              <w:rPr>
                <w:lang w:val="en-US"/>
              </w:rPr>
            </w:pPr>
            <w:hyperlink r:id="rId16" w:anchor="'КО 3'!A1" w:history="1">
              <w:r w:rsidR="00732CF6">
                <w:rPr>
                  <w:rStyle w:val="ae"/>
                </w:rPr>
                <w:t>3</w:t>
              </w:r>
            </w:hyperlink>
          </w:p>
        </w:tc>
      </w:tr>
      <w:tr w:rsidR="00732CF6" w:rsidRPr="00732CF6" w:rsidTr="00732CF6">
        <w:trPr>
          <w:trHeight w:val="1125"/>
        </w:trPr>
        <w:tc>
          <w:tcPr>
            <w:tcW w:w="1746" w:type="dxa"/>
          </w:tcPr>
          <w:p w:rsidR="00732CF6" w:rsidRPr="00732CF6" w:rsidRDefault="00732CF6" w:rsidP="00024F7D">
            <w:pPr>
              <w:spacing w:line="360" w:lineRule="auto"/>
              <w:jc w:val="center"/>
            </w:pPr>
            <w:r w:rsidRPr="00732CF6">
              <w:rPr>
                <w:color w:val="000000"/>
              </w:rPr>
              <w:lastRenderedPageBreak/>
              <w:t>Обеспечение технологического процесса добычи углеводородного сырья</w:t>
            </w:r>
          </w:p>
        </w:tc>
        <w:tc>
          <w:tcPr>
            <w:tcW w:w="1906" w:type="dxa"/>
          </w:tcPr>
          <w:p w:rsidR="00732CF6" w:rsidRPr="00732CF6" w:rsidRDefault="00732CF6" w:rsidP="00024F7D">
            <w:pPr>
              <w:spacing w:line="360" w:lineRule="auto"/>
              <w:jc w:val="center"/>
            </w:pPr>
            <w:r w:rsidRPr="00732CF6">
              <w:rPr>
                <w:color w:val="000000"/>
              </w:rPr>
              <w:t>Выполнение работ по подготовке скважин к капитальному и текущему (подземному) ремонтам и приему их в эксплуатацию после ремонта; Ремонт оборудования, установок, механизмов и коммуникаций.</w:t>
            </w:r>
          </w:p>
        </w:tc>
        <w:tc>
          <w:tcPr>
            <w:tcW w:w="2410" w:type="dxa"/>
          </w:tcPr>
          <w:p w:rsidR="00732CF6" w:rsidRPr="00732CF6" w:rsidRDefault="00EE2C0E" w:rsidP="00024F7D">
            <w:pPr>
              <w:spacing w:line="360" w:lineRule="auto"/>
              <w:jc w:val="center"/>
            </w:pPr>
            <w:hyperlink r:id="rId17" w:anchor="'Профстандарт 19.028 А 19.004 А'!A1" w:history="1">
              <w:r w:rsidR="004C4A3D">
                <w:rPr>
                  <w:rStyle w:val="ae"/>
                  <w:u w:val="none"/>
                </w:rPr>
                <w:t xml:space="preserve">ПС: </w:t>
              </w:r>
              <w:r w:rsidR="00732CF6" w:rsidRPr="00732CF6">
                <w:rPr>
                  <w:rStyle w:val="ae"/>
                  <w:u w:val="none"/>
                </w:rPr>
                <w:t>19.004</w:t>
              </w:r>
              <w:r w:rsidR="00E2420B">
                <w:rPr>
                  <w:rStyle w:val="ae"/>
                  <w:u w:val="none"/>
                </w:rPr>
                <w:t xml:space="preserve"> код</w:t>
              </w:r>
              <w:proofErr w:type="gramStart"/>
              <w:r w:rsidR="00E2420B">
                <w:rPr>
                  <w:rStyle w:val="ae"/>
                  <w:u w:val="none"/>
                </w:rPr>
                <w:t xml:space="preserve"> А</w:t>
              </w:r>
              <w:proofErr w:type="gramEnd"/>
              <w:r w:rsidR="00E2420B">
                <w:rPr>
                  <w:rStyle w:val="ae"/>
                  <w:u w:val="none"/>
                </w:rPr>
                <w:t>/02.4</w:t>
              </w:r>
              <w:r w:rsidR="00732CF6" w:rsidRPr="00732CF6">
                <w:rPr>
                  <w:rStyle w:val="ae"/>
                  <w:u w:val="none"/>
                </w:rPr>
                <w:t>, 19.028</w:t>
              </w:r>
              <w:r w:rsidR="00E2420B">
                <w:rPr>
                  <w:rStyle w:val="ae"/>
                  <w:u w:val="none"/>
                </w:rPr>
                <w:t xml:space="preserve"> код А/02.3</w:t>
              </w:r>
              <w:r w:rsidR="00732CF6" w:rsidRPr="00732CF6">
                <w:rPr>
                  <w:rStyle w:val="ae"/>
                  <w:u w:val="none"/>
                </w:rPr>
                <w:t>;  ФГОС СПО 21.01.01 Оператор нефтяных и газовых скважин; 21.01.02 Оператор по ремонту скважин; 21.02.01</w:t>
              </w:r>
              <w:r w:rsidR="00732CF6" w:rsidRPr="00732CF6">
                <w:rPr>
                  <w:color w:val="0563C1"/>
                </w:rPr>
                <w:br/>
              </w:r>
              <w:r w:rsidR="00732CF6" w:rsidRPr="00732CF6">
                <w:rPr>
                  <w:rStyle w:val="ae"/>
                  <w:u w:val="none"/>
                </w:rPr>
                <w:t>Разработка и эксплуатация нефтяных и газовых месторождений</w:t>
              </w:r>
              <w:r w:rsidR="00732CF6" w:rsidRPr="00732CF6">
                <w:rPr>
                  <w:color w:val="0563C1"/>
                </w:rPr>
                <w:br/>
              </w:r>
              <w:r w:rsidR="00732CF6" w:rsidRPr="00732CF6">
                <w:rPr>
                  <w:color w:val="0563C1"/>
                </w:rPr>
                <w:br/>
              </w:r>
              <w:r w:rsidR="00732CF6" w:rsidRPr="00732CF6">
                <w:rPr>
                  <w:color w:val="0563C1"/>
                </w:rPr>
                <w:br/>
              </w:r>
            </w:hyperlink>
          </w:p>
        </w:tc>
        <w:tc>
          <w:tcPr>
            <w:tcW w:w="1134" w:type="dxa"/>
          </w:tcPr>
          <w:p w:rsidR="00732CF6" w:rsidRPr="00E2420B" w:rsidRDefault="00732CF6" w:rsidP="00732CF6">
            <w:pPr>
              <w:spacing w:line="360" w:lineRule="auto"/>
              <w:jc w:val="center"/>
            </w:pPr>
            <w:r w:rsidRPr="00732CF6">
              <w:rPr>
                <w:color w:val="000000"/>
              </w:rPr>
              <w:t xml:space="preserve">Модуль </w:t>
            </w:r>
            <w:r>
              <w:rPr>
                <w:color w:val="000000"/>
              </w:rPr>
              <w:t>Г</w:t>
            </w:r>
          </w:p>
        </w:tc>
        <w:tc>
          <w:tcPr>
            <w:tcW w:w="1303" w:type="dxa"/>
          </w:tcPr>
          <w:p w:rsidR="00732CF6" w:rsidRPr="00E2420B" w:rsidRDefault="00732CF6" w:rsidP="00024F7D">
            <w:pPr>
              <w:spacing w:line="360" w:lineRule="auto"/>
              <w:jc w:val="center"/>
            </w:pPr>
            <w:r w:rsidRPr="00732CF6">
              <w:rPr>
                <w:color w:val="000000"/>
              </w:rPr>
              <w:t xml:space="preserve">Константа </w:t>
            </w:r>
          </w:p>
        </w:tc>
        <w:tc>
          <w:tcPr>
            <w:tcW w:w="786" w:type="dxa"/>
          </w:tcPr>
          <w:p w:rsidR="00732CF6" w:rsidRPr="00732CF6" w:rsidRDefault="00EE2C0E" w:rsidP="00024F7D">
            <w:pPr>
              <w:spacing w:line="360" w:lineRule="auto"/>
              <w:jc w:val="center"/>
              <w:rPr>
                <w:lang w:val="en-US"/>
              </w:rPr>
            </w:pPr>
            <w:hyperlink r:id="rId18" w:anchor="'ИЛ ОБЩИЙ ТЕСТ'!A1" w:history="1">
              <w:r w:rsidR="00732CF6" w:rsidRPr="00732CF6">
                <w:rPr>
                  <w:rStyle w:val="ae"/>
                </w:rPr>
                <w:t>Раздел ИЛ 3</w:t>
              </w:r>
            </w:hyperlink>
          </w:p>
        </w:tc>
        <w:tc>
          <w:tcPr>
            <w:tcW w:w="570" w:type="dxa"/>
          </w:tcPr>
          <w:p w:rsidR="00732CF6" w:rsidRPr="00732CF6" w:rsidRDefault="00EE2C0E" w:rsidP="00732CF6">
            <w:pPr>
              <w:spacing w:line="360" w:lineRule="auto"/>
              <w:jc w:val="center"/>
              <w:rPr>
                <w:lang w:val="en-US"/>
              </w:rPr>
            </w:pPr>
            <w:hyperlink r:id="rId19" w:anchor="КО4!A1" w:history="1">
              <w:r w:rsidR="00732CF6">
                <w:rPr>
                  <w:rStyle w:val="ae"/>
                </w:rPr>
                <w:t>4</w:t>
              </w:r>
            </w:hyperlink>
          </w:p>
        </w:tc>
      </w:tr>
    </w:tbl>
    <w:p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</w:t>
      </w:r>
      <w:proofErr w:type="gramStart"/>
      <w:r w:rsidRPr="000B55A2">
        <w:rPr>
          <w:rFonts w:ascii="Times New Roman" w:hAnsi="Times New Roman"/>
          <w:szCs w:val="28"/>
        </w:rPr>
        <w:t>я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</w:t>
      </w:r>
      <w:proofErr w:type="gram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и проведение интерактивного инструктажа для работников производства при выполнении работ в условиях повышенной опасности.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задания: </w:t>
      </w:r>
      <w:r w:rsidR="002F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часа 40 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мин.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ремени на подготовку оборудования  (на одного участника) 5 мин.  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ремени на демонстрацию задания (на одного участника) </w:t>
      </w:r>
      <w:r w:rsidR="002F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мин.</w:t>
      </w:r>
    </w:p>
    <w:p w:rsidR="00DF1D74" w:rsidRPr="00DF1D74" w:rsidRDefault="00DF1D74" w:rsidP="00DF1D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Конкурсанту необходимо составить две программы (презентации) проведения интерактивного инструктажа по безопасному выполнению работ на высоте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1,8 метра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 выполнении разгрузочно-погрузочных работ, в условиях повышенной опасности для рабочих, используя документы из Перечня НПА.</w:t>
      </w:r>
    </w:p>
    <w:p w:rsidR="00DF1D74" w:rsidRPr="00DF1D74" w:rsidRDefault="00DF1D74" w:rsidP="00DF1D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оформлению презентации: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Вся презентация должна быть выдержана в едином стиле, на базе одного шаблона. </w:t>
      </w:r>
    </w:p>
    <w:p w:rsidR="00DF1D74" w:rsidRPr="00DF1D74" w:rsidRDefault="00DF1D74" w:rsidP="00DF1D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Цветовая схема должна быть одинаковой на всех слайдах. Это создает у слушателей ощущение связности, преемственности, стильности, комфортности. </w:t>
      </w:r>
    </w:p>
    <w:p w:rsidR="00DF1D74" w:rsidRPr="00DF1D74" w:rsidRDefault="00DF1D74" w:rsidP="00DF1D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стилевом оформлении презентации не рекомендуется использовать более 3 основных цветов и более 3 типов шрифта. </w:t>
      </w:r>
    </w:p>
    <w:p w:rsidR="00DF1D74" w:rsidRPr="00DF1D74" w:rsidRDefault="00DF1D74" w:rsidP="00DF1D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слайда не должно отвлекать внимание слушателей от его содержательной части. </w:t>
      </w:r>
    </w:p>
    <w:p w:rsidR="00DF1D74" w:rsidRPr="00DF1D74" w:rsidRDefault="00DF1D74" w:rsidP="00DF1D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Вспомогательная информация (управляющие кнопки) не должны преобладать над основной информацией.</w:t>
      </w:r>
    </w:p>
    <w:p w:rsidR="00DF1D74" w:rsidRPr="00DF1D74" w:rsidRDefault="00DF1D74" w:rsidP="00DF1D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зентации не должен быть менее 8 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слайдов и не более 20 слайдов. </w:t>
      </w:r>
    </w:p>
    <w:p w:rsidR="00DF1D74" w:rsidRPr="00DF1D74" w:rsidRDefault="00DF1D74" w:rsidP="00DF1D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презентациях желательно свести текстовую информацию к минимуму, заменив ее рисунками, фотографиями, анимацией, фрагментами фильмов. 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Заголовки должны быть краткими и привлекать внимание аудитории. 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текстовых блоках необходимо использовать короткие слова и предложения. 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Рекомендуется минимизировать количество предлогов, наречий, прилагательных. </w:t>
      </w:r>
    </w:p>
    <w:p w:rsidR="00DF1D74" w:rsidRPr="00DF1D74" w:rsidRDefault="00DF1D74" w:rsidP="00DF1D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Вся вербальная информация должна тщательно проверяться на отсутствие орфографических, грамматических и стилистических ошибок.</w:t>
      </w:r>
    </w:p>
    <w:p w:rsidR="00D869C5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Конкурсанту (мастеру, линейному руководителю) необходимо провести интерактивный инструктаж с привле</w:t>
      </w:r>
      <w:r w:rsidR="00F0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чением волонтеров (работников).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3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DF1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Спасение и эвакуация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задания: </w:t>
      </w:r>
      <w:r w:rsidR="002F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час 4</w:t>
      </w:r>
      <w:r w:rsidR="00D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мин.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ремени на подготовку оборудования  (на одного участника) </w:t>
      </w:r>
      <w:r w:rsidR="002F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  </w:t>
      </w:r>
    </w:p>
    <w:p w:rsid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ремени на демонстрацию</w:t>
      </w:r>
      <w:r w:rsidR="002F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задания (на одного участника) 15</w:t>
      </w:r>
      <w:r w:rsidR="00D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</w:t>
      </w:r>
    </w:p>
    <w:p w:rsidR="00DF1D74" w:rsidRPr="00DF1D74" w:rsidRDefault="00DF1D74" w:rsidP="00D869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конкурсантам предоставляется на бумажных носителях, которое включает описание ситуации (характер, место выполнения работ). Задание выполняется с привлечением волонтеров, которые выполняют роль пострадавшего</w:t>
      </w:r>
      <w:r w:rsidR="00D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тренажерах </w:t>
      </w:r>
      <w:proofErr w:type="gramStart"/>
      <w:r w:rsidR="00D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сердечно-легочной</w:t>
      </w:r>
      <w:proofErr w:type="gramEnd"/>
      <w:r w:rsidR="00D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мозговой </w:t>
      </w:r>
      <w:proofErr w:type="spellStart"/>
      <w:r w:rsidR="00D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ревнимации</w:t>
      </w:r>
      <w:proofErr w:type="spellEnd"/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F1D74" w:rsidRPr="00DF1D74" w:rsidRDefault="00DF1D74" w:rsidP="00D869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Конкурсанту необходимо расписать порядок действий </w:t>
      </w:r>
      <w:r w:rsidR="00D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заданной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ситуации, оказать </w:t>
      </w:r>
      <w:r w:rsidR="00D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необходимую помощь при спасении, эвакуировать пострадавшего и 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предложить мероприятия по организации работы в текущей обстановке. Результаты выполнения задания фиксируются в контрольном листе.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заданий: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Вы являетесь ответственным за безопасную организацию работ на высоте. При выполнении работ по нанесению антикоррозийного покрытия на нефтяном резервуаре</w:t>
      </w:r>
      <w:r w:rsidR="00D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произошло обрушение средств </w:t>
      </w:r>
      <w:proofErr w:type="spellStart"/>
      <w:r w:rsidR="00D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подмащивания</w:t>
      </w:r>
      <w:proofErr w:type="spellEnd"/>
      <w:r w:rsidR="00D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</w:t>
      </w:r>
      <w:r w:rsidR="00D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упал</w:t>
      </w:r>
      <w:r w:rsidR="00D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9 метровой высоты, наход</w:t>
      </w:r>
      <w:r w:rsidR="001E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 бессознательном состоянии и им</w:t>
      </w:r>
      <w:r w:rsidR="001E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ею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видимые повреждения открыты</w:t>
      </w:r>
      <w:r w:rsidR="001E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перелом</w:t>
      </w:r>
      <w:r w:rsidR="001E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ычастей</w:t>
      </w:r>
      <w:proofErr w:type="spellEnd"/>
      <w:r w:rsidR="001E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тела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Вам необходимо предложить мероприятия по организации работы в текущей обстановке.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Вы являетесь ответственным за безопасное производство работ с применением подъемных сооружений. При выполнении разгрузочных работ по перемещению железобетонных плит из грузового автомобиля с помощью автомобильного крана порвался строп, вследствие чего рабочий </w:t>
      </w:r>
      <w:r w:rsidR="001E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получил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травму в виде рваной раны с сильным кровотечением, </w:t>
      </w:r>
      <w:proofErr w:type="gramStart"/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множественны</w:t>
      </w:r>
      <w:r w:rsidR="001E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proofErr w:type="gramEnd"/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перелом</w:t>
      </w:r>
      <w:r w:rsidR="001E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аминог</w:t>
      </w:r>
      <w:proofErr w:type="spellEnd"/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Вам необходимо предложить мероприятия по организац</w:t>
      </w:r>
      <w:r w:rsidR="00F0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работы в текущей обстановке.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2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E2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Определение последовательности допуска к работам на высоте. </w:t>
      </w:r>
    </w:p>
    <w:p w:rsidR="001E2598" w:rsidRPr="00DF1D74" w:rsidRDefault="002F3147" w:rsidP="001E259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E2598"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</w:t>
      </w:r>
      <w:r w:rsidR="001E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E2598"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задания: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1E2598"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0мин.</w:t>
      </w:r>
    </w:p>
    <w:p w:rsidR="001E2598" w:rsidRDefault="001E2598" w:rsidP="001E259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A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ремени на разработку </w:t>
      </w:r>
      <w:proofErr w:type="gramStart"/>
      <w:r w:rsidR="000A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чек-листа</w:t>
      </w:r>
      <w:proofErr w:type="gramEnd"/>
      <w:r w:rsidR="000A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заполнениенаряд-допуска2 часа 30 минут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E2598" w:rsidRDefault="001E2598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ремени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 СИЗ и экип</w:t>
      </w:r>
      <w:r w:rsidR="002F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ровку (на одного участника) </w:t>
      </w:r>
      <w:r w:rsidR="002F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мин.</w:t>
      </w:r>
    </w:p>
    <w:p w:rsidR="002F3147" w:rsidRDefault="002F3147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осмотр оборудования </w:t>
      </w:r>
      <w:r w:rsidR="000A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(натуральный тренажер)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заполнение документации </w:t>
      </w:r>
      <w:r w:rsidR="000A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20 мин.</w:t>
      </w:r>
    </w:p>
    <w:p w:rsidR="001E2598" w:rsidRPr="001E2598" w:rsidRDefault="001E2598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работу 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VR</w:t>
      </w:r>
      <w:r w:rsidRPr="001E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тренажере </w:t>
      </w:r>
      <w:r w:rsidR="000A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2часа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1D74" w:rsidRPr="00DF1D74" w:rsidRDefault="00DF1D74" w:rsidP="00EC76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Работа на </w:t>
      </w:r>
      <w:r w:rsidR="001E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оборудовании (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натуральн</w:t>
      </w:r>
      <w:r w:rsidR="001E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ый тренажёр </w:t>
      </w:r>
      <w:r w:rsidR="00E24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1E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леса</w:t>
      </w:r>
      <w:r w:rsidR="00E24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E24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E24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подъемным механизмом-люлька</w:t>
      </w:r>
      <w:r w:rsidR="001E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Конкурсанту необходимо:</w:t>
      </w:r>
      <w:r w:rsidR="00EC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Изучить Правила по охране труда при работе на высоте (утвержденные Приказом </w:t>
      </w:r>
      <w:proofErr w:type="spellStart"/>
      <w:r w:rsidR="00EC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</w:t>
      </w:r>
      <w:proofErr w:type="gramStart"/>
      <w:r w:rsidR="00EC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="00EC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руда</w:t>
      </w:r>
      <w:proofErr w:type="spellEnd"/>
      <w:r w:rsidR="00EC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EC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соц.защиты</w:t>
      </w:r>
      <w:proofErr w:type="spellEnd"/>
      <w:r w:rsidR="00EC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16.11.2020 № 782н)</w:t>
      </w:r>
      <w:r w:rsidR="001E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разработать чек-лист осмотра оборудования, 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заполнить наряд-допуск, подобрать </w:t>
      </w:r>
      <w:proofErr w:type="spellStart"/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СИЗы</w:t>
      </w:r>
      <w:proofErr w:type="spellEnd"/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произвести их </w:t>
      </w:r>
      <w:proofErr w:type="spellStart"/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осмотр,</w:t>
      </w:r>
      <w:r w:rsidR="000A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заполнить</w:t>
      </w:r>
      <w:proofErr w:type="spellEnd"/>
      <w:r w:rsidR="000A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журнал осмотра, </w:t>
      </w:r>
      <w:r w:rsidR="001E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экипироваться (надеть на себя), </w:t>
      </w:r>
      <w:r w:rsidR="001E2598"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произвести осмотр лесов</w:t>
      </w:r>
      <w:r w:rsidR="001E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заполнением разработанного чек-листа</w:t>
      </w:r>
      <w:r w:rsidR="000A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1D74" w:rsidRPr="00DF1D74" w:rsidRDefault="00EC763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DF1D74"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аполняемая форма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наряд-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</w:t>
      </w:r>
      <w:r w:rsidR="00DF1D74"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предоставляется</w:t>
      </w:r>
      <w:proofErr w:type="spellEnd"/>
      <w:r w:rsidR="00DF1D74"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бумажном виде (приложение 1) два листа (формат А-4).</w:t>
      </w:r>
    </w:p>
    <w:p w:rsidR="00DF1D74" w:rsidRPr="00DF1D74" w:rsidRDefault="00DF1D74" w:rsidP="00EC76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Работа на тренажере в режиме виртуальной реальности: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Конкурсанту необходимо в режиме виртуальной реальности при соблюдении правильной последовательности провести работы по нанесению антикоррозийного покрытия на резервуаре с применением средств </w:t>
      </w:r>
      <w:proofErr w:type="spellStart"/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подмащивания</w:t>
      </w:r>
      <w:proofErr w:type="spellEnd"/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(лесов).</w:t>
      </w:r>
    </w:p>
    <w:p w:rsid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3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Определение последовательности допуска к погрузо-разгрузочным работам.</w:t>
      </w:r>
    </w:p>
    <w:p w:rsidR="00EC7634" w:rsidRPr="00EC7634" w:rsidRDefault="00EC7634" w:rsidP="00EC763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на выполнение задания: 300мин.</w:t>
      </w:r>
    </w:p>
    <w:p w:rsidR="00EC7634" w:rsidRPr="00EC7634" w:rsidRDefault="00EC7634" w:rsidP="00EC763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Времени на разработку </w:t>
      </w:r>
      <w:proofErr w:type="gramStart"/>
      <w:r w:rsidRPr="00EC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чек-листа</w:t>
      </w:r>
      <w:proofErr w:type="gramEnd"/>
      <w:r w:rsidRPr="00EC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заполнение наряд-допуска  2 часа 30 минут. </w:t>
      </w:r>
    </w:p>
    <w:p w:rsidR="00EC7634" w:rsidRPr="00EC7634" w:rsidRDefault="00EC7634" w:rsidP="00EC763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 на осмотр СИЗ и экипировку (на одного участника) 10 мин.</w:t>
      </w:r>
    </w:p>
    <w:p w:rsidR="00EC7634" w:rsidRPr="00EC7634" w:rsidRDefault="00EC7634" w:rsidP="00EC763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на осмотр оборудования (натуральный тренажер) и заполнение документации – 20 мин.</w:t>
      </w:r>
    </w:p>
    <w:p w:rsidR="00EC7634" w:rsidRPr="00DF1D74" w:rsidRDefault="00EC7634" w:rsidP="00EC763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на работу на VR-тренажере  2 часа.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Работа на </w:t>
      </w:r>
      <w:r w:rsidR="00E24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оборудовании (натуральный тренажер – кран-балка с электрической талью)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Конкурсанту необходимо: </w:t>
      </w:r>
      <w:r w:rsidR="001901A8" w:rsidRP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Изучить Правила по охране труда при работе на высоте (утвержденные Приказом </w:t>
      </w:r>
      <w:proofErr w:type="spellStart"/>
      <w:r w:rsidR="001901A8" w:rsidRP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</w:t>
      </w:r>
      <w:proofErr w:type="gramStart"/>
      <w:r w:rsidR="001901A8" w:rsidRP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="001901A8" w:rsidRP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руда</w:t>
      </w:r>
      <w:proofErr w:type="spellEnd"/>
      <w:r w:rsidR="001901A8" w:rsidRP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1901A8" w:rsidRP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соц.защиты</w:t>
      </w:r>
      <w:proofErr w:type="spellEnd"/>
      <w:r w:rsidR="001901A8" w:rsidRP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</w:t>
      </w:r>
      <w:r w:rsid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1901A8" w:rsidRP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901A8" w:rsidRP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№ 7</w:t>
      </w:r>
      <w:r w:rsid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="001901A8" w:rsidRP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н) разработать чек-лист осмотра </w:t>
      </w:r>
      <w:proofErr w:type="spellStart"/>
      <w:r w:rsidR="001901A8" w:rsidRP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оборудования</w:t>
      </w:r>
      <w:r w:rsid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заполнить</w:t>
      </w:r>
      <w:proofErr w:type="spellEnd"/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наряд-допуск, </w:t>
      </w:r>
      <w:r w:rsidR="001901A8"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подобрать </w:t>
      </w:r>
      <w:proofErr w:type="spellStart"/>
      <w:r w:rsidR="001901A8"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СИЗы</w:t>
      </w:r>
      <w:proofErr w:type="spellEnd"/>
      <w:r w:rsidR="001901A8"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произвести их осмотр,</w:t>
      </w:r>
      <w:r w:rsid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экипироваться (надеть на себя), 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произвести осмотр строп, подъёмного устройства</w:t>
      </w:r>
      <w:r w:rsid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заполнением разработанного чек-листа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DF1D74" w:rsidRPr="00DF1D74" w:rsidRDefault="001901A8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аполняемая форма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наряд-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предоставляется</w:t>
      </w:r>
      <w:proofErr w:type="spellEnd"/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бумажном виде (приложение </w:t>
      </w:r>
      <w:r w:rsidR="00C81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два листа (формат А-4).</w:t>
      </w:r>
    </w:p>
    <w:p w:rsidR="00DF1D74" w:rsidRPr="00DF1D74" w:rsidRDefault="00DF1D74" w:rsidP="00DF1D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Работа на тренажере в режиме виртуальной реальности:</w:t>
      </w:r>
    </w:p>
    <w:p w:rsidR="00730AE0" w:rsidRPr="00F02CDC" w:rsidRDefault="00DF1D74" w:rsidP="00F02CD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Конкурсанту необходимо в режиме виртуальной реальности при соблюдении правильной последовательнос</w:t>
      </w:r>
      <w:r w:rsidR="0019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 провести работы по разгрузке/погрузке </w:t>
      </w:r>
      <w:r w:rsidR="00F0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тяжелого оборудования (трубы).</w:t>
      </w:r>
    </w:p>
    <w:p w:rsidR="001901A8" w:rsidRPr="001901A8" w:rsidRDefault="0060658F" w:rsidP="001901A8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:rsidR="00192476" w:rsidRDefault="001901A8" w:rsidP="001924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Toc78885659"/>
      <w:bookmarkStart w:id="13" w:name="_Toc124422972"/>
      <w:r w:rsidRPr="00857287">
        <w:rPr>
          <w:rFonts w:ascii="Times New Roman" w:eastAsia="Times New Roman" w:hAnsi="Times New Roman" w:cs="Times New Roman"/>
          <w:sz w:val="28"/>
          <w:szCs w:val="28"/>
        </w:rPr>
        <w:t>К участию в чемпионате допускаются только конкурсанты</w:t>
      </w:r>
      <w:r w:rsidR="00C815AB">
        <w:rPr>
          <w:rFonts w:ascii="Times New Roman" w:eastAsia="Times New Roman" w:hAnsi="Times New Roman" w:cs="Times New Roman"/>
          <w:sz w:val="28"/>
          <w:szCs w:val="28"/>
        </w:rPr>
        <w:t xml:space="preserve"> в возрасте 18 лет и </w:t>
      </w:r>
      <w:r w:rsidRPr="00857287">
        <w:rPr>
          <w:rFonts w:ascii="Times New Roman" w:eastAsia="Times New Roman" w:hAnsi="Times New Roman" w:cs="Times New Roman"/>
          <w:sz w:val="28"/>
          <w:szCs w:val="28"/>
        </w:rPr>
        <w:t xml:space="preserve"> имеющие</w:t>
      </w:r>
      <w:r w:rsidR="001924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01A8" w:rsidRDefault="00192476" w:rsidP="001924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92476">
        <w:rPr>
          <w:rFonts w:ascii="Times New Roman" w:eastAsia="Times New Roman" w:hAnsi="Times New Roman" w:cs="Times New Roman"/>
          <w:sz w:val="28"/>
          <w:szCs w:val="28"/>
        </w:rPr>
        <w:t xml:space="preserve">«Удостоверение о допуске к работам на </w:t>
      </w:r>
      <w:proofErr w:type="spellStart"/>
      <w:r w:rsidRPr="00192476">
        <w:rPr>
          <w:rFonts w:ascii="Times New Roman" w:eastAsia="Times New Roman" w:hAnsi="Times New Roman" w:cs="Times New Roman"/>
          <w:sz w:val="28"/>
          <w:szCs w:val="28"/>
        </w:rPr>
        <w:t>высоте</w:t>
      </w:r>
      <w:proofErr w:type="gramStart"/>
      <w:r w:rsidRPr="00192476">
        <w:rPr>
          <w:rFonts w:ascii="Times New Roman" w:eastAsia="Times New Roman" w:hAnsi="Times New Roman" w:cs="Times New Roman"/>
          <w:sz w:val="28"/>
          <w:szCs w:val="28"/>
        </w:rPr>
        <w:t>»р</w:t>
      </w:r>
      <w:proofErr w:type="gramEnd"/>
      <w:r w:rsidRPr="00192476">
        <w:rPr>
          <w:rFonts w:ascii="Times New Roman" w:eastAsia="Times New Roman" w:hAnsi="Times New Roman" w:cs="Times New Roman"/>
          <w:sz w:val="28"/>
          <w:szCs w:val="28"/>
        </w:rPr>
        <w:t>егламентирован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192476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№1 Приказом Минтруда России от 16.11.2020 N 782н</w:t>
      </w:r>
      <w:r w:rsidR="001901A8" w:rsidRPr="008572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2476" w:rsidRPr="00857287" w:rsidRDefault="00192476" w:rsidP="00F02CD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«У</w:t>
      </w:r>
      <w:r w:rsidRPr="00192476">
        <w:rPr>
          <w:rFonts w:ascii="Times New Roman" w:eastAsia="Times New Roman" w:hAnsi="Times New Roman" w:cs="Times New Roman"/>
          <w:sz w:val="28"/>
          <w:szCs w:val="28"/>
        </w:rPr>
        <w:t>достоверение по профессии стропальщик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247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регламентировано </w:t>
      </w:r>
      <w:r w:rsidR="00F02CDC" w:rsidRPr="00F02CDC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F02CDC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F02CDC" w:rsidRPr="00F02CDC">
        <w:rPr>
          <w:rFonts w:ascii="Times New Roman" w:eastAsia="Times New Roman" w:hAnsi="Times New Roman" w:cs="Times New Roman"/>
          <w:sz w:val="28"/>
          <w:szCs w:val="28"/>
        </w:rPr>
        <w:t xml:space="preserve"> норм</w:t>
      </w:r>
      <w:r w:rsidR="00F02CD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02CDC" w:rsidRPr="00F02CDC">
        <w:rPr>
          <w:rFonts w:ascii="Times New Roman" w:eastAsia="Times New Roman" w:hAnsi="Times New Roman" w:cs="Times New Roman"/>
          <w:sz w:val="28"/>
          <w:szCs w:val="28"/>
        </w:rPr>
        <w:t xml:space="preserve"> и правил</w:t>
      </w:r>
      <w:r w:rsidR="00F02CD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02CDC" w:rsidRPr="00F02CDC">
        <w:rPr>
          <w:rFonts w:ascii="Times New Roman" w:eastAsia="Times New Roman" w:hAnsi="Times New Roman" w:cs="Times New Roman"/>
          <w:sz w:val="28"/>
          <w:szCs w:val="28"/>
        </w:rP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 Приказ </w:t>
      </w:r>
      <w:proofErr w:type="spellStart"/>
      <w:r w:rsidR="00F02CDC" w:rsidRPr="00F02CDC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="00F02CDC" w:rsidRPr="00F02CDC">
        <w:rPr>
          <w:rFonts w:ascii="Times New Roman" w:eastAsia="Times New Roman" w:hAnsi="Times New Roman" w:cs="Times New Roman"/>
          <w:sz w:val="28"/>
          <w:szCs w:val="28"/>
        </w:rPr>
        <w:t xml:space="preserve"> от 26.11.2020 N 461</w:t>
      </w:r>
      <w:r w:rsidR="00F02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:rsidR="00E15F2A" w:rsidRPr="001901A8" w:rsidRDefault="00E15F2A" w:rsidP="00F02C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01A8">
        <w:rPr>
          <w:rFonts w:ascii="Times New Roman" w:eastAsia="Times New Roman" w:hAnsi="Times New Roman" w:cs="Times New Roman"/>
          <w:sz w:val="24"/>
          <w:szCs w:val="24"/>
        </w:rPr>
        <w:t>Нулевой</w:t>
      </w:r>
      <w:proofErr w:type="gramEnd"/>
      <w:r w:rsidRPr="001901A8">
        <w:rPr>
          <w:rFonts w:ascii="Times New Roman" w:eastAsia="Times New Roman" w:hAnsi="Times New Roman" w:cs="Times New Roman"/>
          <w:sz w:val="24"/>
          <w:szCs w:val="24"/>
        </w:rPr>
        <w:t xml:space="preserve"> - нельзя ничего привозить.</w:t>
      </w:r>
    </w:p>
    <w:p w:rsidR="001901A8" w:rsidRPr="00F02CDC" w:rsidRDefault="00A11569" w:rsidP="00F02CDC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:rsidR="001901A8" w:rsidRPr="001901A8" w:rsidRDefault="001901A8" w:rsidP="001901A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Toc124422973"/>
      <w:r w:rsidRPr="001901A8">
        <w:rPr>
          <w:rFonts w:ascii="Times New Roman" w:eastAsia="Times New Roman" w:hAnsi="Times New Roman" w:cs="Times New Roman"/>
          <w:sz w:val="24"/>
          <w:szCs w:val="24"/>
        </w:rPr>
        <w:t>На конкурсную площадку запрещается приносить колющие, режущие предметы, медикаменты.</w:t>
      </w:r>
    </w:p>
    <w:p w:rsidR="001901A8" w:rsidRPr="001901A8" w:rsidRDefault="001901A8" w:rsidP="001901A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1A8">
        <w:rPr>
          <w:rFonts w:ascii="Times New Roman" w:eastAsia="Times New Roman" w:hAnsi="Times New Roman" w:cs="Times New Roman"/>
          <w:sz w:val="24"/>
          <w:szCs w:val="24"/>
        </w:rPr>
        <w:t>В период проведения чемпионата на конкурсной площадке запрещено использование различных сре</w:t>
      </w:r>
      <w:proofErr w:type="gramStart"/>
      <w:r w:rsidRPr="001901A8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1901A8">
        <w:rPr>
          <w:rFonts w:ascii="Times New Roman" w:eastAsia="Times New Roman" w:hAnsi="Times New Roman" w:cs="Times New Roman"/>
          <w:sz w:val="24"/>
          <w:szCs w:val="24"/>
        </w:rPr>
        <w:t>язи (ноутбук, планшет, смартфон, мобильный телефон, гарнитура, все типы наушников, электронные наручные часы и т.п.).</w:t>
      </w:r>
    </w:p>
    <w:p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:rsidR="00E2420B" w:rsidRDefault="00E2420B" w:rsidP="00E242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E2420B" w:rsidRDefault="00E2420B" w:rsidP="00E242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E2420B" w:rsidRDefault="00E2420B" w:rsidP="00E242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</w:p>
    <w:p w:rsidR="00E2420B" w:rsidRDefault="00E2420B" w:rsidP="00E242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Критерии оценки</w:t>
      </w:r>
    </w:p>
    <w:p w:rsidR="00E2420B" w:rsidRDefault="00E2420B" w:rsidP="00E242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</w:p>
    <w:p w:rsidR="00E2420B" w:rsidRPr="00E2420B" w:rsidRDefault="00E2420B" w:rsidP="00E242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="00A87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«Производство работ на нефтегазовом оборудовании».</w:t>
      </w:r>
    </w:p>
    <w:p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2420B">
        <w:rPr>
          <w:rFonts w:ascii="Times New Roman" w:hAnsi="Times New Roman" w:cs="Times New Roman"/>
          <w:sz w:val="28"/>
          <w:szCs w:val="28"/>
        </w:rPr>
        <w:t>7</w:t>
      </w:r>
      <w:r w:rsidR="00C815AB">
        <w:rPr>
          <w:rFonts w:ascii="Times New Roman" w:hAnsi="Times New Roman" w:cs="Times New Roman"/>
          <w:sz w:val="28"/>
          <w:szCs w:val="28"/>
        </w:rPr>
        <w:t xml:space="preserve"> Наряд-допуск на работы повышенной опасности</w:t>
      </w:r>
    </w:p>
    <w:p w:rsidR="00C815AB" w:rsidRDefault="00C815AB" w:rsidP="00C815AB">
      <w:pPr>
        <w:spacing w:before="240" w:after="0" w:line="240" w:lineRule="auto"/>
        <w:jc w:val="both"/>
        <w:rPr>
          <w:rStyle w:val="10"/>
          <w:rFonts w:ascii="Times New Roman" w:eastAsiaTheme="minorHAnsi" w:hAnsi="Times New Roman"/>
          <w:b w:val="0"/>
          <w:caps w:val="0"/>
          <w:sz w:val="28"/>
          <w:szCs w:val="28"/>
          <w:lang w:val="ru-RU"/>
        </w:rPr>
      </w:pPr>
      <w:r w:rsidRPr="00C815AB">
        <w:rPr>
          <w:rStyle w:val="10"/>
          <w:rFonts w:ascii="Times New Roman" w:eastAsiaTheme="minorHAnsi" w:hAnsi="Times New Roman"/>
          <w:b w:val="0"/>
          <w:caps w:val="0"/>
          <w:sz w:val="28"/>
          <w:szCs w:val="28"/>
          <w:lang w:val="ru-RU"/>
        </w:rPr>
        <w:br w:type="page"/>
      </w:r>
    </w:p>
    <w:p w:rsidR="00C815AB" w:rsidRPr="00C815AB" w:rsidRDefault="00C815AB" w:rsidP="00C815AB">
      <w:pPr>
        <w:spacing w:before="240" w:after="0" w:line="240" w:lineRule="auto"/>
        <w:jc w:val="right"/>
        <w:rPr>
          <w:rStyle w:val="10"/>
          <w:rFonts w:ascii="Times New Roman" w:eastAsiaTheme="minorHAnsi" w:hAnsi="Times New Roman"/>
          <w:b w:val="0"/>
          <w:caps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E3D6C">
        <w:rPr>
          <w:rFonts w:ascii="Times New Roman" w:hAnsi="Times New Roman" w:cs="Times New Roman"/>
          <w:sz w:val="28"/>
          <w:szCs w:val="28"/>
        </w:rPr>
        <w:t>7</w:t>
      </w:r>
    </w:p>
    <w:p w:rsidR="00C815AB" w:rsidRPr="00C815AB" w:rsidRDefault="00C815AB" w:rsidP="00C815AB">
      <w:pPr>
        <w:spacing w:before="240" w:after="0" w:line="240" w:lineRule="auto"/>
        <w:jc w:val="right"/>
        <w:rPr>
          <w:rStyle w:val="10"/>
          <w:rFonts w:ascii="Times New Roman" w:eastAsiaTheme="minorHAnsi" w:hAnsi="Times New Roman"/>
          <w:caps w:val="0"/>
          <w:sz w:val="28"/>
          <w:szCs w:val="28"/>
          <w:lang w:val="ru-RU"/>
        </w:rPr>
      </w:pPr>
    </w:p>
    <w:tbl>
      <w:tblPr>
        <w:tblStyle w:val="af"/>
        <w:tblpPr w:leftFromText="180" w:rightFromText="180" w:vertAnchor="text" w:horzAnchor="margin" w:tblpXSpec="center" w:tblpY="196"/>
        <w:tblW w:w="10632" w:type="dxa"/>
        <w:tblLayout w:type="fixed"/>
        <w:tblLook w:val="04A0" w:firstRow="1" w:lastRow="0" w:firstColumn="1" w:lastColumn="0" w:noHBand="0" w:noVBand="1"/>
      </w:tblPr>
      <w:tblGrid>
        <w:gridCol w:w="34"/>
        <w:gridCol w:w="1525"/>
        <w:gridCol w:w="283"/>
        <w:gridCol w:w="284"/>
        <w:gridCol w:w="638"/>
        <w:gridCol w:w="11"/>
        <w:gridCol w:w="76"/>
        <w:gridCol w:w="112"/>
        <w:gridCol w:w="13"/>
        <w:gridCol w:w="142"/>
        <w:gridCol w:w="567"/>
        <w:gridCol w:w="284"/>
        <w:gridCol w:w="708"/>
        <w:gridCol w:w="841"/>
        <w:gridCol w:w="13"/>
        <w:gridCol w:w="13"/>
        <w:gridCol w:w="108"/>
        <w:gridCol w:w="761"/>
        <w:gridCol w:w="228"/>
        <w:gridCol w:w="447"/>
        <w:gridCol w:w="709"/>
        <w:gridCol w:w="399"/>
        <w:gridCol w:w="78"/>
        <w:gridCol w:w="13"/>
        <w:gridCol w:w="21"/>
        <w:gridCol w:w="155"/>
        <w:gridCol w:w="313"/>
        <w:gridCol w:w="13"/>
        <w:gridCol w:w="57"/>
        <w:gridCol w:w="301"/>
        <w:gridCol w:w="349"/>
        <w:gridCol w:w="112"/>
        <w:gridCol w:w="13"/>
        <w:gridCol w:w="289"/>
        <w:gridCol w:w="409"/>
        <w:gridCol w:w="313"/>
      </w:tblGrid>
      <w:tr w:rsidR="00C815AB" w:rsidRPr="00B839EA" w:rsidTr="00C815AB">
        <w:trPr>
          <w:gridBefore w:val="1"/>
          <w:wBefore w:w="34" w:type="dxa"/>
        </w:trPr>
        <w:tc>
          <w:tcPr>
            <w:tcW w:w="9113" w:type="dxa"/>
            <w:gridSpan w:val="2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vAlign w:val="bottom"/>
          </w:tcPr>
          <w:p w:rsidR="00C815AB" w:rsidRPr="00CF4C13" w:rsidRDefault="00C815AB" w:rsidP="00C815AB">
            <w:pPr>
              <w:ind w:left="57" w:right="57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F4C13">
              <w:rPr>
                <w:rFonts w:ascii="Arial" w:hAnsi="Arial" w:cs="Arial"/>
                <w:b/>
                <w:sz w:val="16"/>
                <w:szCs w:val="16"/>
              </w:rPr>
              <w:t>НАРЯД-ДОПУСК НА РАБОТЫ ПОВЫШЕННОЙ ОПАСНОСТИ</w:t>
            </w:r>
          </w:p>
          <w:p w:rsidR="00C815AB" w:rsidRPr="00380455" w:rsidRDefault="00C815AB" w:rsidP="00C815AB">
            <w:pPr>
              <w:ind w:left="57" w:right="57"/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AB622D">
              <w:rPr>
                <w:rFonts w:ascii="Arial" w:hAnsi="Arial" w:cs="Arial"/>
                <w:sz w:val="14"/>
                <w:szCs w:val="14"/>
              </w:rPr>
              <w:t xml:space="preserve">(Оригинал находится на месте </w:t>
            </w:r>
            <w:r>
              <w:rPr>
                <w:rFonts w:ascii="Arial" w:hAnsi="Arial" w:cs="Arial"/>
                <w:sz w:val="14"/>
                <w:szCs w:val="14"/>
              </w:rPr>
              <w:t xml:space="preserve">производства </w:t>
            </w:r>
            <w:r w:rsidRPr="00AB622D">
              <w:rPr>
                <w:rFonts w:ascii="Arial" w:hAnsi="Arial" w:cs="Arial"/>
                <w:sz w:val="14"/>
                <w:szCs w:val="14"/>
              </w:rPr>
              <w:t xml:space="preserve">работ, после завершения работ возвращается </w:t>
            </w:r>
            <w:r>
              <w:rPr>
                <w:rFonts w:ascii="Arial" w:hAnsi="Arial" w:cs="Arial"/>
                <w:sz w:val="14"/>
                <w:szCs w:val="14"/>
              </w:rPr>
              <w:t>лицу, выдавшего</w:t>
            </w:r>
            <w:r w:rsidRPr="00F04611">
              <w:rPr>
                <w:rFonts w:ascii="Arial" w:hAnsi="Arial" w:cs="Arial"/>
                <w:sz w:val="14"/>
                <w:szCs w:val="14"/>
              </w:rPr>
              <w:t xml:space="preserve"> наряд-допуск</w:t>
            </w:r>
            <w:r w:rsidRPr="00AB622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485" w:type="dxa"/>
            <w:gridSpan w:val="6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C815AB" w:rsidRPr="00A133BB" w:rsidRDefault="00C815AB" w:rsidP="00C815AB">
            <w:pPr>
              <w:ind w:left="57" w:right="57"/>
              <w:jc w:val="both"/>
              <w:rPr>
                <w:rFonts w:ascii="Arial" w:hAnsi="Arial" w:cs="Arial"/>
                <w:caps/>
                <w:sz w:val="16"/>
                <w:szCs w:val="16"/>
              </w:rPr>
            </w:pPr>
            <w:r w:rsidRPr="00A133BB">
              <w:rPr>
                <w:rFonts w:ascii="Arial" w:hAnsi="Arial" w:cs="Arial"/>
                <w:caps/>
                <w:sz w:val="16"/>
                <w:szCs w:val="16"/>
              </w:rPr>
              <w:t>№ ____________</w:t>
            </w:r>
            <w:r>
              <w:rPr>
                <w:rFonts w:ascii="Arial" w:hAnsi="Arial" w:cs="Arial"/>
                <w:caps/>
                <w:sz w:val="16"/>
                <w:szCs w:val="16"/>
              </w:rPr>
              <w:t>__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10598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FB0D94" w:rsidRDefault="00C815AB" w:rsidP="00C815AB">
            <w:pPr>
              <w:ind w:left="57" w:right="57"/>
              <w:jc w:val="both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5618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C815AB" w:rsidRPr="002E4758" w:rsidRDefault="00C815AB" w:rsidP="00C815AB">
            <w:pPr>
              <w:ind w:left="57" w:right="57"/>
              <w:jc w:val="both"/>
              <w:rPr>
                <w:rFonts w:ascii="Arial" w:hAnsi="Arial" w:cs="Arial"/>
                <w:caps/>
                <w:sz w:val="18"/>
                <w:szCs w:val="18"/>
                <w:vertAlign w:val="superscript"/>
              </w:rPr>
            </w:pPr>
            <w:r w:rsidRPr="002E4758">
              <w:rPr>
                <w:rFonts w:ascii="Arial" w:hAnsi="Arial" w:cs="Arial"/>
                <w:caps/>
                <w:sz w:val="18"/>
                <w:szCs w:val="18"/>
                <w:vertAlign w:val="superscript"/>
              </w:rPr>
              <w:t>ООО «Газпромнефть – ямал» ППКиПГ ЦКГ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124804" w:rsidRDefault="00C815AB" w:rsidP="00C815AB">
            <w:pPr>
              <w:ind w:left="57" w:right="57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8C58DF" w:rsidRDefault="00C815AB" w:rsidP="00C815AB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124804" w:rsidRDefault="00C815AB" w:rsidP="00C815AB">
            <w:pPr>
              <w:ind w:left="57" w:right="57"/>
              <w:rPr>
                <w:rFonts w:ascii="Arial" w:hAnsi="Arial" w:cs="Arial"/>
                <w:b/>
                <w:sz w:val="14"/>
                <w:szCs w:val="14"/>
              </w:rPr>
            </w:pPr>
            <w:r w:rsidRPr="00124804">
              <w:rPr>
                <w:rFonts w:ascii="Arial" w:hAnsi="Arial" w:cs="Arial"/>
                <w:b/>
                <w:sz w:val="14"/>
                <w:szCs w:val="14"/>
              </w:rPr>
              <w:t>Действителен до: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C815AB" w:rsidRPr="00895953" w:rsidRDefault="00C815AB" w:rsidP="00C815AB">
            <w:pPr>
              <w:ind w:left="57" w:right="57"/>
              <w:rPr>
                <w:rFonts w:ascii="Arial" w:hAnsi="Arial" w:cs="Arial"/>
                <w:caps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sz w:val="12"/>
                <w:szCs w:val="12"/>
              </w:rPr>
              <w:t>09.11.2020</w:t>
            </w:r>
          </w:p>
        </w:tc>
        <w:tc>
          <w:tcPr>
            <w:tcW w:w="722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:rsidR="00C815AB" w:rsidRPr="00895953" w:rsidRDefault="00C815AB" w:rsidP="00C815AB">
            <w:pPr>
              <w:ind w:left="57" w:right="5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20:00 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5618" w:type="dxa"/>
            <w:gridSpan w:val="16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14EAE"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  <w:t>(</w:t>
            </w:r>
            <w:r w:rsidRPr="00514E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Наименование предприятия/</w:t>
            </w:r>
            <w:proofErr w:type="spellStart"/>
            <w:r w:rsidRPr="00514E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организации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выполняющая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работы</w:t>
            </w:r>
            <w:r w:rsidRPr="00514EAE"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447" w:type="dxa"/>
            <w:gridSpan w:val="8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14EAE"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  <w:t>(</w:t>
            </w:r>
            <w:r w:rsidRPr="00514E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Дата)</w:t>
            </w:r>
          </w:p>
        </w:tc>
        <w:tc>
          <w:tcPr>
            <w:tcW w:w="722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14EAE"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  <w:t>(</w:t>
            </w:r>
            <w:r w:rsidRPr="00514E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Время)</w:t>
            </w:r>
          </w:p>
        </w:tc>
      </w:tr>
      <w:tr w:rsidR="00C815AB" w:rsidRPr="00B839EA" w:rsidTr="00C815AB">
        <w:trPr>
          <w:gridBefore w:val="1"/>
          <w:wBefore w:w="34" w:type="dxa"/>
          <w:trHeight w:val="194"/>
        </w:trPr>
        <w:tc>
          <w:tcPr>
            <w:tcW w:w="2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15AB" w:rsidRPr="00E91709" w:rsidRDefault="00C815AB" w:rsidP="00C815AB">
            <w:pPr>
              <w:ind w:left="57" w:right="57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15AB" w:rsidRPr="00895953" w:rsidRDefault="00C815AB" w:rsidP="00C815AB">
            <w:pPr>
              <w:ind w:left="57" w:right="57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14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15AB" w:rsidRPr="00895953" w:rsidRDefault="00C815AB" w:rsidP="00C815AB">
            <w:pPr>
              <w:ind w:left="57" w:right="57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124804" w:rsidRDefault="00C815AB" w:rsidP="00C815AB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24804">
              <w:rPr>
                <w:rFonts w:ascii="Arial" w:hAnsi="Arial" w:cs="Arial"/>
                <w:b/>
                <w:bCs/>
                <w:sz w:val="14"/>
                <w:szCs w:val="14"/>
              </w:rPr>
              <w:t>Смена:</w:t>
            </w:r>
          </w:p>
        </w:tc>
        <w:tc>
          <w:tcPr>
            <w:tcW w:w="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A859D8" w:rsidRDefault="00C815AB" w:rsidP="00C815AB">
            <w:pPr>
              <w:ind w:left="57" w:right="5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 w:rsidRPr="00A859D8">
              <w:rPr>
                <w:rFonts w:ascii="Arial" w:hAnsi="Arial" w:cs="Arial"/>
                <w:bCs/>
                <w:sz w:val="12"/>
                <w:szCs w:val="12"/>
              </w:rPr>
              <w:t>День</w:t>
            </w:r>
          </w:p>
          <w:p w:rsidR="00C815AB" w:rsidRPr="00A859D8" w:rsidRDefault="00C815AB" w:rsidP="00C815AB">
            <w:pPr>
              <w:ind w:left="57" w:right="57"/>
              <w:rPr>
                <w:rFonts w:ascii="Arial" w:hAnsi="Arial" w:cs="Arial"/>
                <w:caps/>
                <w:sz w:val="12"/>
                <w:szCs w:val="12"/>
              </w:rPr>
            </w:pPr>
            <w:r w:rsidRPr="00124804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A859D8">
              <w:rPr>
                <w:rFonts w:ascii="Arial" w:hAnsi="Arial" w:cs="Arial"/>
                <w:bCs/>
                <w:sz w:val="12"/>
                <w:szCs w:val="12"/>
              </w:rPr>
              <w:t>Ночь</w:t>
            </w:r>
          </w:p>
        </w:tc>
        <w:tc>
          <w:tcPr>
            <w:tcW w:w="8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124804" w:rsidRDefault="00C815AB" w:rsidP="00C815AB">
            <w:pPr>
              <w:ind w:left="57" w:right="57"/>
              <w:rPr>
                <w:rFonts w:ascii="Arial" w:hAnsi="Arial" w:cs="Arial"/>
                <w:b/>
                <w:sz w:val="14"/>
                <w:szCs w:val="14"/>
              </w:rPr>
            </w:pPr>
            <w:r w:rsidRPr="00124804">
              <w:rPr>
                <w:rFonts w:ascii="Arial" w:hAnsi="Arial" w:cs="Arial"/>
                <w:b/>
                <w:sz w:val="14"/>
                <w:szCs w:val="14"/>
              </w:rPr>
              <w:t xml:space="preserve">Начало </w:t>
            </w:r>
          </w:p>
          <w:p w:rsidR="00C815AB" w:rsidRPr="0001518C" w:rsidRDefault="00C815AB" w:rsidP="00C815AB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  <w:r w:rsidRPr="00124804">
              <w:rPr>
                <w:rFonts w:ascii="Arial" w:hAnsi="Arial" w:cs="Arial"/>
                <w:b/>
                <w:sz w:val="14"/>
                <w:szCs w:val="14"/>
              </w:rPr>
              <w:t>работ: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C815AB" w:rsidRDefault="00C815AB" w:rsidP="00C815AB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09.11.20</w:t>
            </w:r>
          </w:p>
          <w:p w:rsidR="00C815AB" w:rsidRPr="0001518C" w:rsidRDefault="00C815AB" w:rsidP="00C815AB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3" w:type="dxa"/>
            <w:vMerge w:val="restart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:rsidR="00C815AB" w:rsidRDefault="00C815AB" w:rsidP="00C815AB">
            <w:pPr>
              <w:ind w:left="57" w:right="57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08:00</w:t>
            </w:r>
          </w:p>
          <w:p w:rsidR="00C815AB" w:rsidRPr="00895953" w:rsidRDefault="00C815AB" w:rsidP="00C815AB">
            <w:pPr>
              <w:ind w:left="57" w:right="57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</w:tr>
      <w:tr w:rsidR="00C815AB" w:rsidRPr="00B839EA" w:rsidTr="00C815AB">
        <w:trPr>
          <w:gridBefore w:val="1"/>
          <w:wBefore w:w="34" w:type="dxa"/>
          <w:trHeight w:val="204"/>
        </w:trPr>
        <w:tc>
          <w:tcPr>
            <w:tcW w:w="56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895953" w:rsidRDefault="00C815AB" w:rsidP="00C815AB">
            <w:pPr>
              <w:ind w:left="57" w:right="57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1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815AB" w:rsidRPr="00895953" w:rsidRDefault="00C815AB" w:rsidP="00C815AB">
            <w:pPr>
              <w:ind w:left="57" w:right="57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124804" w:rsidRDefault="00C815AB" w:rsidP="00C815AB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124804" w:rsidRDefault="00C815AB" w:rsidP="00C815AB">
            <w:pPr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2" w:type="dxa"/>
            <w:gridSpan w:val="5"/>
            <w:vMerge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C815AB" w:rsidRPr="00124804" w:rsidRDefault="00C815AB" w:rsidP="00C815AB">
            <w:pPr>
              <w:ind w:left="57" w:right="57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8" w:type="dxa"/>
            <w:gridSpan w:val="2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C815AB" w:rsidRDefault="00C815AB" w:rsidP="00C815AB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3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:rsidR="00C815AB" w:rsidRDefault="00C815AB" w:rsidP="00C815AB">
            <w:pPr>
              <w:ind w:left="57" w:right="57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56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15AB" w:rsidRPr="00C0460D" w:rsidRDefault="00C815AB" w:rsidP="00C815AB">
            <w:pPr>
              <w:ind w:left="57" w:right="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bCs/>
                <w:i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rPr>
                <w:rFonts w:ascii="Arial" w:hAnsi="Arial" w:cs="Arial"/>
                <w:bCs/>
                <w:i/>
                <w:sz w:val="12"/>
                <w:szCs w:val="12"/>
              </w:rPr>
            </w:pPr>
          </w:p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698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14EAE"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  <w:t>(</w:t>
            </w:r>
            <w:r w:rsidRPr="00514E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Дата)</w:t>
            </w:r>
          </w:p>
        </w:tc>
        <w:tc>
          <w:tcPr>
            <w:tcW w:w="31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caps/>
                <w:sz w:val="16"/>
                <w:szCs w:val="16"/>
              </w:rPr>
            </w:pPr>
            <w:r w:rsidRPr="00514EAE"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  <w:t>(</w:t>
            </w:r>
            <w:r w:rsidRPr="00514E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Время)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124804" w:rsidRDefault="00C815AB" w:rsidP="00C815AB">
            <w:pPr>
              <w:ind w:left="57" w:right="57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124804">
              <w:rPr>
                <w:rFonts w:ascii="Arial" w:hAnsi="Arial" w:cs="Arial"/>
                <w:b/>
                <w:sz w:val="14"/>
                <w:szCs w:val="14"/>
              </w:rPr>
              <w:t>) На выполнение работ:</w:t>
            </w:r>
          </w:p>
        </w:tc>
        <w:tc>
          <w:tcPr>
            <w:tcW w:w="8506" w:type="dxa"/>
            <w:gridSpan w:val="3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C815AB" w:rsidRPr="0001518C" w:rsidRDefault="00C815AB" w:rsidP="00C815AB">
            <w:pPr>
              <w:ind w:left="57" w:right="57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10598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DC3DBD" w:rsidRDefault="00C815AB" w:rsidP="00C815AB">
            <w:pPr>
              <w:ind w:left="57" w:right="57"/>
              <w:jc w:val="center"/>
              <w:rPr>
                <w:rFonts w:ascii="Arial" w:hAnsi="Arial" w:cs="Arial"/>
                <w:caps/>
                <w:sz w:val="12"/>
                <w:szCs w:val="12"/>
                <w:vertAlign w:val="superscript"/>
              </w:rPr>
            </w:pPr>
            <w:r w:rsidRPr="00DC3DBD"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  <w:t>(</w:t>
            </w:r>
            <w:r w:rsidRPr="00DC3DB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Наименование работ и условия их выполнения</w:t>
            </w:r>
            <w:r w:rsidRPr="00DC3DBD"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  <w:t>)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124804" w:rsidRDefault="00C815AB" w:rsidP="00C815AB">
            <w:pPr>
              <w:ind w:left="57" w:right="57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caps/>
                <w:sz w:val="14"/>
                <w:szCs w:val="14"/>
              </w:rPr>
              <w:t>2</w:t>
            </w:r>
            <w:r w:rsidRPr="00124804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)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Место проведения </w:t>
            </w:r>
            <w:r w:rsidRPr="00124804">
              <w:rPr>
                <w:rFonts w:ascii="Arial" w:hAnsi="Arial" w:cs="Arial"/>
                <w:b/>
                <w:sz w:val="14"/>
                <w:szCs w:val="14"/>
              </w:rPr>
              <w:t>работ:</w:t>
            </w:r>
          </w:p>
        </w:tc>
        <w:tc>
          <w:tcPr>
            <w:tcW w:w="8790" w:type="dxa"/>
            <w:gridSpan w:val="3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C815AB" w:rsidRPr="0001518C" w:rsidRDefault="00C815AB" w:rsidP="00C815AB">
            <w:pPr>
              <w:ind w:left="57" w:right="57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10598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01518C" w:rsidRDefault="00C815AB" w:rsidP="00C815AB">
            <w:pPr>
              <w:ind w:left="57" w:right="57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514EAE"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  <w:t>(</w:t>
            </w:r>
            <w:r w:rsidRPr="00514E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Отделение, цех, участок, установка, аппарат, здание, сооружение</w:t>
            </w:r>
            <w:r w:rsidRPr="00514EAE"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  <w:t>)</w:t>
            </w:r>
          </w:p>
        </w:tc>
      </w:tr>
      <w:tr w:rsidR="00C815AB" w:rsidRPr="00514EAE" w:rsidTr="00C815AB">
        <w:trPr>
          <w:gridBefore w:val="1"/>
          <w:wBefore w:w="34" w:type="dxa"/>
        </w:trPr>
        <w:tc>
          <w:tcPr>
            <w:tcW w:w="36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F94B99" w:rsidRDefault="00C815AB" w:rsidP="00C815AB">
            <w:pPr>
              <w:ind w:left="57" w:right="57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caps/>
                <w:sz w:val="14"/>
                <w:szCs w:val="14"/>
              </w:rPr>
              <w:t>3</w:t>
            </w:r>
            <w:r w:rsidRPr="00F94B99">
              <w:rPr>
                <w:rFonts w:ascii="Arial" w:hAnsi="Arial" w:cs="Arial"/>
                <w:b/>
                <w:caps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>Ответственный руководитель работ</w:t>
            </w:r>
          </w:p>
        </w:tc>
        <w:tc>
          <w:tcPr>
            <w:tcW w:w="6947" w:type="dxa"/>
            <w:gridSpan w:val="2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</w:pPr>
          </w:p>
        </w:tc>
      </w:tr>
      <w:tr w:rsidR="00C815AB" w:rsidRPr="00514EAE" w:rsidTr="00C815AB">
        <w:trPr>
          <w:gridBefore w:val="1"/>
          <w:wBefore w:w="34" w:type="dxa"/>
          <w:trHeight w:val="137"/>
        </w:trPr>
        <w:tc>
          <w:tcPr>
            <w:tcW w:w="36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F94B99" w:rsidRDefault="00C815AB" w:rsidP="00C815AB">
            <w:pPr>
              <w:ind w:left="57" w:right="57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  <w:tc>
          <w:tcPr>
            <w:tcW w:w="694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</w:pPr>
            <w:r w:rsidRPr="001E6350">
              <w:rPr>
                <w:rFonts w:ascii="Arial" w:hAnsi="Arial" w:cs="Arial"/>
                <w:i/>
                <w:caps/>
                <w:sz w:val="12"/>
                <w:szCs w:val="16"/>
                <w:vertAlign w:val="superscript"/>
              </w:rPr>
              <w:t>(Долж</w:t>
            </w:r>
            <w:r>
              <w:rPr>
                <w:rFonts w:ascii="Arial" w:hAnsi="Arial" w:cs="Arial"/>
                <w:i/>
                <w:caps/>
                <w:sz w:val="12"/>
                <w:szCs w:val="16"/>
                <w:vertAlign w:val="superscript"/>
              </w:rPr>
              <w:t>ность, Ф.И.О</w:t>
            </w:r>
            <w:r w:rsidRPr="001E6350">
              <w:rPr>
                <w:rFonts w:ascii="Arial" w:hAnsi="Arial" w:cs="Arial"/>
                <w:i/>
                <w:caps/>
                <w:sz w:val="12"/>
                <w:szCs w:val="16"/>
                <w:vertAlign w:val="superscript"/>
              </w:rPr>
              <w:t>)</w:t>
            </w:r>
          </w:p>
        </w:tc>
      </w:tr>
      <w:tr w:rsidR="00C815AB" w:rsidRPr="00514EAE" w:rsidTr="00C815AB">
        <w:trPr>
          <w:gridBefore w:val="1"/>
          <w:wBefore w:w="34" w:type="dxa"/>
        </w:trPr>
        <w:tc>
          <w:tcPr>
            <w:tcW w:w="36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F94B99" w:rsidRDefault="00C815AB" w:rsidP="00C815AB">
            <w:pPr>
              <w:ind w:left="57" w:right="57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caps/>
                <w:sz w:val="14"/>
                <w:szCs w:val="14"/>
              </w:rPr>
              <w:t>4</w:t>
            </w:r>
            <w:r w:rsidRPr="00F94B99">
              <w:rPr>
                <w:rFonts w:ascii="Arial" w:hAnsi="Arial" w:cs="Arial"/>
                <w:b/>
                <w:caps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Ответственный исполнитель работ </w:t>
            </w:r>
          </w:p>
        </w:tc>
        <w:tc>
          <w:tcPr>
            <w:tcW w:w="6947" w:type="dxa"/>
            <w:gridSpan w:val="2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</w:pPr>
          </w:p>
        </w:tc>
      </w:tr>
      <w:tr w:rsidR="00C815AB" w:rsidRPr="00514EAE" w:rsidTr="00C815AB">
        <w:trPr>
          <w:gridBefore w:val="1"/>
          <w:wBefore w:w="34" w:type="dxa"/>
        </w:trPr>
        <w:tc>
          <w:tcPr>
            <w:tcW w:w="36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F94B99" w:rsidRDefault="00C815AB" w:rsidP="00C815AB">
            <w:pPr>
              <w:ind w:left="57" w:right="57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  <w:tc>
          <w:tcPr>
            <w:tcW w:w="694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</w:pPr>
            <w:r w:rsidRPr="001E6350">
              <w:rPr>
                <w:rFonts w:ascii="Arial" w:hAnsi="Arial" w:cs="Arial"/>
                <w:i/>
                <w:caps/>
                <w:sz w:val="12"/>
                <w:szCs w:val="16"/>
                <w:vertAlign w:val="superscript"/>
              </w:rPr>
              <w:t>(Дол</w:t>
            </w:r>
            <w:r>
              <w:rPr>
                <w:rFonts w:ascii="Arial" w:hAnsi="Arial" w:cs="Arial"/>
                <w:i/>
                <w:caps/>
                <w:sz w:val="12"/>
                <w:szCs w:val="16"/>
                <w:vertAlign w:val="superscript"/>
              </w:rPr>
              <w:t>жность, Ф.И.О</w:t>
            </w:r>
            <w:r w:rsidRPr="001E6350">
              <w:rPr>
                <w:rFonts w:ascii="Arial" w:hAnsi="Arial" w:cs="Arial"/>
                <w:i/>
                <w:caps/>
                <w:sz w:val="12"/>
                <w:szCs w:val="16"/>
                <w:vertAlign w:val="superscript"/>
              </w:rPr>
              <w:t>)</w:t>
            </w:r>
          </w:p>
        </w:tc>
      </w:tr>
      <w:tr w:rsidR="00C815AB" w:rsidRPr="00124804" w:rsidTr="00C815AB">
        <w:trPr>
          <w:gridBefore w:val="1"/>
          <w:wBefore w:w="34" w:type="dxa"/>
        </w:trPr>
        <w:tc>
          <w:tcPr>
            <w:tcW w:w="10598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124804" w:rsidRDefault="00C815AB" w:rsidP="00C815AB">
            <w:pPr>
              <w:ind w:left="57" w:right="57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caps/>
                <w:sz w:val="14"/>
                <w:szCs w:val="14"/>
              </w:rPr>
              <w:t>5</w:t>
            </w:r>
            <w:r w:rsidRPr="00124804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) </w:t>
            </w:r>
            <w:r w:rsidRPr="00124804">
              <w:rPr>
                <w:rFonts w:ascii="Arial" w:hAnsi="Arial" w:cs="Arial"/>
                <w:b/>
                <w:sz w:val="14"/>
                <w:szCs w:val="14"/>
              </w:rPr>
              <w:t>Наряд-допуск выдан:</w:t>
            </w:r>
          </w:p>
        </w:tc>
      </w:tr>
      <w:tr w:rsidR="00C815AB" w:rsidRPr="0001518C" w:rsidTr="00C815AB">
        <w:trPr>
          <w:gridBefore w:val="1"/>
          <w:wBefore w:w="34" w:type="dxa"/>
        </w:trPr>
        <w:tc>
          <w:tcPr>
            <w:tcW w:w="28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124804" w:rsidRDefault="00C815AB" w:rsidP="00C815AB">
            <w:pPr>
              <w:ind w:left="57" w:right="57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Лицо, выдающее наряд-допуск</w:t>
            </w:r>
            <w:r w:rsidRPr="00124804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5345" w:type="dxa"/>
            <w:gridSpan w:val="15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C815AB" w:rsidRPr="0001518C" w:rsidRDefault="00C815AB" w:rsidP="00C815AB">
            <w:pPr>
              <w:ind w:left="57" w:right="57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1300" w:type="dxa"/>
            <w:gridSpan w:val="9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bottom"/>
          </w:tcPr>
          <w:p w:rsidR="00C815AB" w:rsidRPr="0001518C" w:rsidRDefault="00C815AB" w:rsidP="00C815AB">
            <w:pPr>
              <w:ind w:left="57" w:right="57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:rsidR="00C815AB" w:rsidRPr="0001518C" w:rsidRDefault="00C815AB" w:rsidP="00C815AB">
            <w:pPr>
              <w:ind w:left="57" w:right="57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</w:tr>
      <w:tr w:rsidR="00C815AB" w:rsidRPr="00514EAE" w:rsidTr="00C815AB">
        <w:trPr>
          <w:gridBefore w:val="1"/>
          <w:wBefore w:w="34" w:type="dxa"/>
        </w:trPr>
        <w:tc>
          <w:tcPr>
            <w:tcW w:w="28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01518C" w:rsidRDefault="00C815AB" w:rsidP="00C815AB">
            <w:pPr>
              <w:ind w:left="57" w:right="57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534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caps/>
                <w:sz w:val="16"/>
                <w:szCs w:val="16"/>
              </w:rPr>
            </w:pPr>
            <w:r w:rsidRPr="00514EAE"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  <w:t>(</w:t>
            </w:r>
            <w:r w:rsidRPr="00514E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Должность, </w:t>
            </w:r>
            <w:r w:rsidRPr="00514EAE"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  <w:t>Ф.И.О.)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caps/>
                <w:sz w:val="16"/>
                <w:szCs w:val="16"/>
              </w:rPr>
            </w:pPr>
            <w:r w:rsidRPr="00514EAE"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  <w:t>(</w:t>
            </w:r>
            <w:r w:rsidRPr="00514E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Подпись</w:t>
            </w:r>
            <w:r w:rsidRPr="00514EAE"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caps/>
                <w:sz w:val="16"/>
                <w:szCs w:val="16"/>
              </w:rPr>
            </w:pPr>
            <w:r w:rsidRPr="00514EAE"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  <w:t>(</w:t>
            </w:r>
            <w:r w:rsidRPr="00514E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Дата)</w:t>
            </w:r>
          </w:p>
        </w:tc>
      </w:tr>
      <w:tr w:rsidR="00C815AB" w:rsidRPr="00514EAE" w:rsidTr="00C815AB">
        <w:tc>
          <w:tcPr>
            <w:tcW w:w="29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124804" w:rsidRDefault="00C815AB" w:rsidP="00C815AB">
            <w:pPr>
              <w:ind w:left="57" w:right="57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caps/>
                <w:sz w:val="14"/>
                <w:szCs w:val="14"/>
              </w:rPr>
              <w:t>6</w:t>
            </w:r>
            <w:r w:rsidRPr="00124804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) </w:t>
            </w:r>
            <w:r>
              <w:rPr>
                <w:rFonts w:ascii="Arial" w:hAnsi="Arial" w:cs="Arial"/>
                <w:b/>
                <w:sz w:val="14"/>
                <w:szCs w:val="14"/>
              </w:rPr>
              <w:t>Наряд-допуск получил</w:t>
            </w:r>
            <w:r w:rsidRPr="00124804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53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514EAE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caps/>
                <w:sz w:val="16"/>
                <w:szCs w:val="16"/>
                <w:vertAlign w:val="superscript"/>
              </w:rPr>
            </w:pPr>
          </w:p>
        </w:tc>
      </w:tr>
      <w:tr w:rsidR="00C815AB" w:rsidRPr="0001518C" w:rsidTr="00C815AB">
        <w:tc>
          <w:tcPr>
            <w:tcW w:w="31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124804" w:rsidRDefault="00C815AB" w:rsidP="00C815AB">
            <w:pPr>
              <w:ind w:left="57" w:right="57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Ответственный руководитель (исполнитель) работ</w:t>
            </w:r>
            <w:r w:rsidRPr="00124804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5190" w:type="dxa"/>
            <w:gridSpan w:val="15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C815AB" w:rsidRPr="0001518C" w:rsidRDefault="00C815AB" w:rsidP="00C815AB">
            <w:pPr>
              <w:ind w:left="57" w:right="57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bottom"/>
          </w:tcPr>
          <w:p w:rsidR="00C815AB" w:rsidRPr="0001518C" w:rsidRDefault="00C815AB" w:rsidP="00C815AB">
            <w:pPr>
              <w:ind w:left="57" w:right="57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:rsidR="00C815AB" w:rsidRPr="0001518C" w:rsidRDefault="00C815AB" w:rsidP="00C815AB">
            <w:pPr>
              <w:ind w:left="57" w:right="57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</w:tr>
      <w:tr w:rsidR="00C815AB" w:rsidRPr="00471412" w:rsidTr="00C815AB">
        <w:tc>
          <w:tcPr>
            <w:tcW w:w="1063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B" w:rsidRPr="00471412" w:rsidRDefault="00C815AB" w:rsidP="00C815AB">
            <w:pPr>
              <w:ind w:left="57" w:right="57"/>
              <w:jc w:val="center"/>
              <w:rPr>
                <w:rFonts w:ascii="Arial" w:hAnsi="Arial" w:cs="Arial"/>
                <w:i/>
                <w:caps/>
                <w:sz w:val="12"/>
                <w:szCs w:val="12"/>
              </w:rPr>
            </w:pPr>
            <w:r w:rsidRPr="00471412">
              <w:rPr>
                <w:rFonts w:ascii="Arial" w:hAnsi="Arial" w:cs="Arial"/>
                <w:i/>
                <w:sz w:val="10"/>
                <w:szCs w:val="10"/>
              </w:rPr>
              <w:t>Должность ФИО</w:t>
            </w:r>
            <w:proofErr w:type="gramStart"/>
            <w:r w:rsidRPr="00471412">
              <w:rPr>
                <w:rFonts w:ascii="Arial" w:hAnsi="Arial" w:cs="Arial"/>
                <w:i/>
                <w:sz w:val="10"/>
                <w:szCs w:val="10"/>
              </w:rPr>
              <w:t>)С</w:t>
            </w:r>
            <w:proofErr w:type="gramEnd"/>
            <w:r w:rsidRPr="00471412">
              <w:rPr>
                <w:rFonts w:ascii="Arial" w:hAnsi="Arial" w:cs="Arial"/>
                <w:i/>
                <w:sz w:val="10"/>
                <w:szCs w:val="10"/>
              </w:rPr>
              <w:t xml:space="preserve"> условиями работы ознакомлен, наряд-допуск получил(Подпись)(Дата)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10598" w:type="dxa"/>
            <w:gridSpan w:val="3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C815AB" w:rsidRPr="00124804" w:rsidRDefault="00C815AB" w:rsidP="00C815AB">
            <w:pPr>
              <w:ind w:left="57" w:right="57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caps/>
                <w:sz w:val="14"/>
                <w:szCs w:val="14"/>
              </w:rPr>
              <w:t>7</w:t>
            </w:r>
            <w:r w:rsidRPr="00124804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) </w:t>
            </w:r>
            <w:r w:rsidRPr="00124804">
              <w:rPr>
                <w:rFonts w:ascii="Arial" w:hAnsi="Arial" w:cs="Arial"/>
                <w:b/>
                <w:sz w:val="14"/>
                <w:szCs w:val="14"/>
              </w:rPr>
              <w:t>Действующие опасные факторы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(стандартные)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273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 w:rsidRPr="003F7176">
              <w:rPr>
                <w:rFonts w:ascii="Arial" w:hAnsi="Arial" w:cs="Arial"/>
                <w:bCs/>
                <w:sz w:val="12"/>
                <w:szCs w:val="12"/>
              </w:rPr>
              <w:t>Рабочее место на высоте более 1,8м</w:t>
            </w:r>
          </w:p>
        </w:tc>
        <w:tc>
          <w:tcPr>
            <w:tcW w:w="2754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  <w:vertAlign w:val="superscript"/>
              </w:rPr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Рабочее место над механизмами, конструкциями, водной поверхностью</w:t>
            </w:r>
          </w:p>
        </w:tc>
        <w:tc>
          <w:tcPr>
            <w:tcW w:w="2756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</w:rPr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Подъем/спуск на высоту/с высоты более 5м по лестнице с углом уклона более 75</w:t>
            </w:r>
            <w:r w:rsidRPr="00922C76">
              <w:rPr>
                <w:rFonts w:ascii="Arial" w:hAnsi="Arial" w:cs="Arial"/>
                <w:bCs/>
                <w:sz w:val="12"/>
                <w:szCs w:val="12"/>
                <w:vertAlign w:val="superscript"/>
              </w:rPr>
              <w:t>0</w:t>
            </w:r>
          </w:p>
        </w:tc>
        <w:tc>
          <w:tcPr>
            <w:tcW w:w="2358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</w:rPr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Высота защитного ограждения менее 1,1м либо его отсутствие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273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  <w:vertAlign w:val="superscript"/>
              </w:rPr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3F7176">
              <w:rPr>
                <w:rFonts w:ascii="Arial" w:hAnsi="Arial" w:cs="Arial"/>
                <w:bCs/>
                <w:sz w:val="12"/>
                <w:szCs w:val="12"/>
              </w:rPr>
              <w:t>Передвигающиеся изделия, материалы</w:t>
            </w:r>
          </w:p>
        </w:tc>
        <w:tc>
          <w:tcPr>
            <w:tcW w:w="2754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 w:rsidRPr="003F7176">
              <w:rPr>
                <w:rFonts w:ascii="Arial" w:hAnsi="Arial" w:cs="Arial"/>
                <w:bCs/>
                <w:sz w:val="12"/>
                <w:szCs w:val="12"/>
              </w:rPr>
              <w:t>Движущиеся машины, механизмы</w:t>
            </w:r>
          </w:p>
        </w:tc>
        <w:tc>
          <w:tcPr>
            <w:tcW w:w="2756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  <w:vertAlign w:val="superscript"/>
              </w:rPr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3F7176">
              <w:rPr>
                <w:rFonts w:ascii="Arial" w:hAnsi="Arial" w:cs="Arial"/>
                <w:bCs/>
                <w:sz w:val="12"/>
                <w:szCs w:val="12"/>
              </w:rPr>
              <w:t>Падающие сверху предметы, заготовки, инструменты</w:t>
            </w:r>
          </w:p>
        </w:tc>
        <w:tc>
          <w:tcPr>
            <w:tcW w:w="2358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</w:rPr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Разрушающиеся, хрупкие </w:t>
            </w:r>
            <w:r w:rsidRPr="003F7176">
              <w:rPr>
                <w:rFonts w:ascii="Arial" w:hAnsi="Arial" w:cs="Arial"/>
                <w:bCs/>
                <w:sz w:val="12"/>
                <w:szCs w:val="12"/>
              </w:rPr>
              <w:t>конструкции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273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8C73AF" w:rsidRDefault="00C815AB" w:rsidP="00C815AB">
            <w:pPr>
              <w:ind w:left="57" w:right="57"/>
              <w:rPr>
                <w:rFonts w:ascii="Arial" w:hAnsi="Arial" w:cs="Arial"/>
                <w:bCs/>
                <w:sz w:val="12"/>
                <w:szCs w:val="12"/>
                <w:vertAlign w:val="superscript"/>
              </w:rPr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3F7176">
              <w:rPr>
                <w:rFonts w:ascii="Arial" w:hAnsi="Arial" w:cs="Arial"/>
                <w:bCs/>
                <w:sz w:val="12"/>
                <w:szCs w:val="12"/>
              </w:rPr>
              <w:t>Рабочее место с затрудненным доступом</w:t>
            </w:r>
          </w:p>
        </w:tc>
        <w:tc>
          <w:tcPr>
            <w:tcW w:w="2754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  <w:vertAlign w:val="superscript"/>
              </w:rPr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Рабочее место ближе 2м от не ограждённых перепадов по высоте</w:t>
            </w:r>
          </w:p>
        </w:tc>
        <w:tc>
          <w:tcPr>
            <w:tcW w:w="2756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  <w:vertAlign w:val="superscript"/>
              </w:rPr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3F7176">
              <w:rPr>
                <w:rFonts w:ascii="Arial" w:hAnsi="Arial" w:cs="Arial"/>
                <w:bCs/>
                <w:sz w:val="12"/>
                <w:szCs w:val="12"/>
              </w:rPr>
              <w:t xml:space="preserve">Неровная, скользкая 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рабочая </w:t>
            </w:r>
            <w:r w:rsidRPr="003F7176">
              <w:rPr>
                <w:rFonts w:ascii="Arial" w:hAnsi="Arial" w:cs="Arial"/>
                <w:bCs/>
                <w:sz w:val="12"/>
                <w:szCs w:val="12"/>
              </w:rPr>
              <w:t>поверхность</w:t>
            </w:r>
          </w:p>
        </w:tc>
        <w:tc>
          <w:tcPr>
            <w:tcW w:w="2358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</w:rPr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Открываемые или незакрытые люки, отверстия в зоне производства работ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273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</w:rPr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Фактор падения (характеристика высоты возможного падения работника)</w:t>
            </w:r>
          </w:p>
        </w:tc>
        <w:tc>
          <w:tcPr>
            <w:tcW w:w="2754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  <w:vertAlign w:val="superscript"/>
              </w:rPr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Фактор отсутствия запаса высоты</w:t>
            </w:r>
          </w:p>
        </w:tc>
        <w:tc>
          <w:tcPr>
            <w:tcW w:w="2756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  <w:vertAlign w:val="superscript"/>
              </w:rPr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Фактор маятника при падении</w:t>
            </w:r>
          </w:p>
        </w:tc>
        <w:tc>
          <w:tcPr>
            <w:tcW w:w="2358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bCs/>
                <w:sz w:val="12"/>
                <w:szCs w:val="12"/>
              </w:rPr>
              <w:t>Наличие острых кромок у элементов конструкции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273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</w:rPr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3F7176">
              <w:rPr>
                <w:rFonts w:ascii="Arial" w:hAnsi="Arial" w:cs="Arial"/>
                <w:bCs/>
                <w:sz w:val="12"/>
                <w:szCs w:val="12"/>
              </w:rPr>
              <w:t>Недостаточная освещенность рабочей зоны</w:t>
            </w:r>
          </w:p>
        </w:tc>
        <w:tc>
          <w:tcPr>
            <w:tcW w:w="2754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  <w:vertAlign w:val="superscript"/>
              </w:rPr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Неблагоприятные погодные условия</w:t>
            </w:r>
          </w:p>
        </w:tc>
        <w:tc>
          <w:tcPr>
            <w:tcW w:w="2756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  <w:vertAlign w:val="superscript"/>
              </w:rPr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3F7176">
              <w:rPr>
                <w:rFonts w:ascii="Arial" w:hAnsi="Arial" w:cs="Arial"/>
                <w:bCs/>
                <w:sz w:val="12"/>
                <w:szCs w:val="12"/>
              </w:rPr>
              <w:t>Разлетающиеся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искры, брызги расплавленного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металла</w:t>
            </w: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,ч</w:t>
            </w:r>
            <w:proofErr w:type="gramEnd"/>
            <w:r>
              <w:rPr>
                <w:rFonts w:ascii="Arial" w:hAnsi="Arial" w:cs="Arial"/>
                <w:bCs/>
                <w:sz w:val="12"/>
                <w:szCs w:val="12"/>
              </w:rPr>
              <w:t>астицы</w:t>
            </w:r>
            <w:proofErr w:type="spellEnd"/>
            <w:r>
              <w:rPr>
                <w:rFonts w:ascii="Arial" w:hAnsi="Arial" w:cs="Arial"/>
                <w:bCs/>
                <w:sz w:val="12"/>
                <w:szCs w:val="12"/>
              </w:rPr>
              <w:t>, осколки</w:t>
            </w:r>
          </w:p>
        </w:tc>
        <w:tc>
          <w:tcPr>
            <w:tcW w:w="2358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  <w:rPr>
                <w:rFonts w:ascii="Arial" w:hAnsi="Arial" w:cs="Arial"/>
                <w:caps/>
                <w:sz w:val="18"/>
                <w:szCs w:val="18"/>
                <w:vertAlign w:val="superscript"/>
              </w:rPr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Ненадежность анкерных устройств, точки крепления страховочной системы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10598" w:type="dxa"/>
            <w:gridSpan w:val="3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4A4705" w:rsidRDefault="00C815AB" w:rsidP="00C815AB">
            <w:pPr>
              <w:ind w:left="57" w:right="57"/>
              <w:rPr>
                <w:rFonts w:ascii="Arial" w:hAnsi="Arial" w:cs="Arial"/>
                <w:bCs/>
                <w:sz w:val="12"/>
                <w:szCs w:val="12"/>
              </w:rPr>
            </w:pPr>
            <w:r w:rsidRPr="004A4705">
              <w:rPr>
                <w:rFonts w:ascii="Arial" w:hAnsi="Arial" w:cs="Arial"/>
                <w:bCs/>
                <w:sz w:val="12"/>
                <w:szCs w:val="12"/>
              </w:rPr>
              <w:t>Другие (указать):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10598" w:type="dxa"/>
            <w:gridSpan w:val="3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C815AB" w:rsidRPr="00124804" w:rsidRDefault="00C815AB" w:rsidP="00C815AB">
            <w:pPr>
              <w:ind w:left="57" w:right="57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8)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Используемаясистема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обеспечения безопасности работ на высоте: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2741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 w:rsidRPr="006A2B33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Удерживающая система</w:t>
            </w:r>
          </w:p>
        </w:tc>
        <w:tc>
          <w:tcPr>
            <w:tcW w:w="2756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 w:rsidRPr="0002665C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Система позиционирования</w:t>
            </w:r>
          </w:p>
        </w:tc>
        <w:tc>
          <w:tcPr>
            <w:tcW w:w="2756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Пояс монтажный </w:t>
            </w: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без</w:t>
            </w:r>
            <w:proofErr w:type="gramEnd"/>
            <w:r>
              <w:rPr>
                <w:rFonts w:ascii="Arial" w:hAnsi="Arial" w:cs="Arial"/>
                <w:bCs/>
                <w:sz w:val="12"/>
                <w:szCs w:val="12"/>
              </w:rPr>
              <w:t xml:space="preserve"> лямочный</w:t>
            </w:r>
          </w:p>
        </w:tc>
        <w:tc>
          <w:tcPr>
            <w:tcW w:w="2345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 w:rsidRPr="00B842AC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Эвакуационная и спасательная система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10598" w:type="dxa"/>
            <w:gridSpan w:val="3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C815AB" w:rsidRPr="00124804" w:rsidRDefault="00C815AB" w:rsidP="00C815AB">
            <w:pPr>
              <w:ind w:left="57" w:right="57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  <w:r w:rsidRPr="00124804">
              <w:rPr>
                <w:rFonts w:ascii="Arial" w:hAnsi="Arial" w:cs="Arial"/>
                <w:b/>
                <w:sz w:val="14"/>
                <w:szCs w:val="14"/>
              </w:rPr>
              <w:t>) Используемое оборудование, инструмент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209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 w:rsidRPr="006A2B33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Подъемные сооружения</w:t>
            </w:r>
          </w:p>
        </w:tc>
        <w:tc>
          <w:tcPr>
            <w:tcW w:w="1843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 w:rsidRPr="0002665C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3F7176">
              <w:rPr>
                <w:rFonts w:ascii="Arial" w:hAnsi="Arial" w:cs="Arial"/>
                <w:bCs/>
                <w:sz w:val="12"/>
                <w:szCs w:val="12"/>
              </w:rPr>
              <w:t>Ле</w:t>
            </w:r>
            <w:r>
              <w:rPr>
                <w:rFonts w:ascii="Arial" w:hAnsi="Arial" w:cs="Arial"/>
                <w:bCs/>
                <w:sz w:val="12"/>
                <w:szCs w:val="12"/>
              </w:rPr>
              <w:t>стницы, стремянки</w:t>
            </w:r>
          </w:p>
        </w:tc>
        <w:tc>
          <w:tcPr>
            <w:tcW w:w="2672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bCs/>
                <w:sz w:val="12"/>
                <w:szCs w:val="12"/>
              </w:rPr>
              <w:t>Временные ограждающие устройства</w:t>
            </w:r>
          </w:p>
        </w:tc>
        <w:tc>
          <w:tcPr>
            <w:tcW w:w="2205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 w:rsidRPr="00B842AC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Жесткая анкерная линия</w:t>
            </w:r>
          </w:p>
        </w:tc>
        <w:tc>
          <w:tcPr>
            <w:tcW w:w="1786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bCs/>
                <w:sz w:val="12"/>
                <w:szCs w:val="12"/>
              </w:rPr>
              <w:t>Предохранительный пояс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209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 w:rsidRPr="003F7176">
              <w:rPr>
                <w:rFonts w:ascii="Arial" w:hAnsi="Arial" w:cs="Arial"/>
                <w:bCs/>
                <w:sz w:val="12"/>
                <w:szCs w:val="12"/>
              </w:rPr>
              <w:t>Подъемник, вышка, люлька</w:t>
            </w:r>
          </w:p>
        </w:tc>
        <w:tc>
          <w:tcPr>
            <w:tcW w:w="1843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 w:rsidRPr="0002665C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3F7176">
              <w:rPr>
                <w:rFonts w:ascii="Arial" w:hAnsi="Arial" w:cs="Arial"/>
                <w:bCs/>
                <w:sz w:val="12"/>
                <w:szCs w:val="12"/>
              </w:rPr>
              <w:t>Леса, подмости</w:t>
            </w:r>
          </w:p>
        </w:tc>
        <w:tc>
          <w:tcPr>
            <w:tcW w:w="2672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 w:rsidRPr="00D067AF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Средства освещения рабочих мест, сигнализации и связи</w:t>
            </w:r>
          </w:p>
        </w:tc>
        <w:tc>
          <w:tcPr>
            <w:tcW w:w="2205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 w:rsidRPr="00B842AC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Гибкая анкерная линия</w:t>
            </w:r>
          </w:p>
        </w:tc>
        <w:tc>
          <w:tcPr>
            <w:tcW w:w="1786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 w:rsidRPr="0002665C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3F7176">
              <w:rPr>
                <w:rFonts w:ascii="Arial" w:hAnsi="Arial" w:cs="Arial"/>
                <w:bCs/>
                <w:sz w:val="12"/>
                <w:szCs w:val="12"/>
              </w:rPr>
              <w:t xml:space="preserve">Страховочная </w:t>
            </w:r>
            <w:r>
              <w:rPr>
                <w:rFonts w:ascii="Arial" w:hAnsi="Arial" w:cs="Arial"/>
                <w:bCs/>
                <w:sz w:val="12"/>
                <w:szCs w:val="12"/>
              </w:rPr>
              <w:t>привязь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209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6A2B33" w:rsidRDefault="00C815AB" w:rsidP="00C815AB">
            <w:pPr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02665C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Строп</w:t>
            </w:r>
          </w:p>
        </w:tc>
        <w:tc>
          <w:tcPr>
            <w:tcW w:w="1843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02665C" w:rsidRDefault="00C815AB" w:rsidP="00C815AB">
            <w:pPr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02665C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Строп с амортизатором</w:t>
            </w:r>
          </w:p>
        </w:tc>
        <w:tc>
          <w:tcPr>
            <w:tcW w:w="2672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D067AF" w:rsidRDefault="00C815AB" w:rsidP="00C815AB">
            <w:pPr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02665C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Средство защиты втягивающего типа</w:t>
            </w:r>
          </w:p>
        </w:tc>
        <w:tc>
          <w:tcPr>
            <w:tcW w:w="2205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B842AC" w:rsidRDefault="00C815AB" w:rsidP="00C815AB">
            <w:pPr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02665C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Средство защиты ползункового типа</w:t>
            </w:r>
          </w:p>
        </w:tc>
        <w:tc>
          <w:tcPr>
            <w:tcW w:w="1786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EC57F4" w:rsidRDefault="00C815AB" w:rsidP="00C815AB">
            <w:pPr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02665C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Строп из стального каната, огнестойких материалов, цепь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209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02665C" w:rsidRDefault="00C815AB" w:rsidP="00C815AB">
            <w:pPr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Строп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</w:rPr>
              <w:t>двухплечевой</w:t>
            </w:r>
            <w:proofErr w:type="spellEnd"/>
          </w:p>
        </w:tc>
        <w:tc>
          <w:tcPr>
            <w:tcW w:w="8506" w:type="dxa"/>
            <w:gridSpan w:val="3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02665C" w:rsidRDefault="00C815AB" w:rsidP="00C815AB">
            <w:pPr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proofErr w:type="gramStart"/>
            <w:r w:rsidRPr="00DE6032">
              <w:rPr>
                <w:rFonts w:ascii="Arial" w:hAnsi="Arial" w:cs="Arial"/>
                <w:bCs/>
                <w:sz w:val="12"/>
                <w:szCs w:val="12"/>
              </w:rPr>
              <w:t>Другое</w:t>
            </w:r>
            <w:proofErr w:type="gramEnd"/>
            <w:r w:rsidRPr="00DE6032">
              <w:rPr>
                <w:rFonts w:ascii="Arial" w:hAnsi="Arial" w:cs="Arial"/>
                <w:bCs/>
                <w:sz w:val="12"/>
                <w:szCs w:val="12"/>
              </w:rPr>
              <w:t xml:space="preserve"> (указать)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лопата совковая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10598" w:type="dxa"/>
            <w:gridSpan w:val="3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815AB" w:rsidRDefault="00C815AB" w:rsidP="00C815AB">
            <w:pPr>
              <w:ind w:left="57" w:right="57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15AB" w:rsidRDefault="00C815AB" w:rsidP="00C815AB">
            <w:pPr>
              <w:ind w:left="57" w:right="57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15AB" w:rsidRDefault="00C815AB" w:rsidP="00C815AB">
            <w:pPr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86781B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Pr="00124804">
              <w:rPr>
                <w:rFonts w:ascii="Arial" w:hAnsi="Arial" w:cs="Arial"/>
                <w:b/>
                <w:sz w:val="14"/>
                <w:szCs w:val="14"/>
              </w:rPr>
              <w:t xml:space="preserve">) </w:t>
            </w:r>
            <w:r>
              <w:rPr>
                <w:rFonts w:ascii="Arial" w:hAnsi="Arial" w:cs="Arial"/>
                <w:b/>
                <w:sz w:val="14"/>
                <w:szCs w:val="14"/>
              </w:rPr>
              <w:t>Схема проведения работ, прилагаемая к наряду-допуску, с указанием: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15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proofErr w:type="spellStart"/>
            <w:r w:rsidRPr="00DE6032">
              <w:rPr>
                <w:rFonts w:ascii="Arial" w:hAnsi="Arial" w:cs="Arial"/>
                <w:bCs/>
                <w:sz w:val="12"/>
                <w:szCs w:val="12"/>
              </w:rPr>
              <w:t>ППР</w:t>
            </w:r>
            <w:r>
              <w:rPr>
                <w:rFonts w:ascii="Arial" w:hAnsi="Arial" w:cs="Arial"/>
                <w:bCs/>
                <w:sz w:val="12"/>
                <w:szCs w:val="12"/>
              </w:rPr>
              <w:t>в</w:t>
            </w:r>
            <w:proofErr w:type="spellEnd"/>
          </w:p>
        </w:tc>
        <w:tc>
          <w:tcPr>
            <w:tcW w:w="1417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 w:rsidRPr="006A2B33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>схема ограждения</w:t>
            </w:r>
          </w:p>
        </w:tc>
        <w:tc>
          <w:tcPr>
            <w:tcW w:w="170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 w:rsidRPr="006A2B33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DE6032">
              <w:rPr>
                <w:rFonts w:ascii="Arial" w:hAnsi="Arial" w:cs="Arial"/>
                <w:bCs/>
                <w:sz w:val="12"/>
                <w:szCs w:val="12"/>
              </w:rPr>
              <w:t>Паспорт лесов</w:t>
            </w:r>
          </w:p>
        </w:tc>
        <w:tc>
          <w:tcPr>
            <w:tcW w:w="3120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bCs/>
                <w:sz w:val="12"/>
                <w:szCs w:val="12"/>
              </w:rPr>
              <w:t>Удостоверение о допуске к работам на высоте</w:t>
            </w:r>
          </w:p>
        </w:tc>
        <w:tc>
          <w:tcPr>
            <w:tcW w:w="2835" w:type="dxa"/>
            <w:gridSpan w:val="1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540229" w:rsidRDefault="00C815AB" w:rsidP="00C815AB">
            <w:pPr>
              <w:ind w:left="57" w:right="57"/>
            </w:pPr>
            <w:r w:rsidRPr="00E91709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План мероприятий при аварийной ситуации, проведении спасательных работ</w:t>
            </w:r>
          </w:p>
        </w:tc>
      </w:tr>
      <w:tr w:rsidR="00C815AB" w:rsidRPr="00B839EA" w:rsidTr="00C815AB">
        <w:trPr>
          <w:gridBefore w:val="1"/>
          <w:wBefore w:w="34" w:type="dxa"/>
        </w:trPr>
        <w:tc>
          <w:tcPr>
            <w:tcW w:w="5510" w:type="dxa"/>
            <w:gridSpan w:val="1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Default="00C815AB" w:rsidP="00C815AB">
            <w:pPr>
              <w:ind w:left="57" w:right="57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815AB" w:rsidRPr="00ED378A" w:rsidRDefault="00C815AB" w:rsidP="00C815AB">
            <w:pPr>
              <w:ind w:left="57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1</w:t>
            </w:r>
            <w:r w:rsidRPr="00EC0EED">
              <w:rPr>
                <w:rFonts w:ascii="Arial" w:hAnsi="Arial" w:cs="Arial"/>
                <w:b/>
                <w:sz w:val="14"/>
                <w:szCs w:val="14"/>
              </w:rPr>
              <w:t>) Особые условия проведения работ</w:t>
            </w:r>
          </w:p>
        </w:tc>
        <w:tc>
          <w:tcPr>
            <w:tcW w:w="5088" w:type="dxa"/>
            <w:gridSpan w:val="2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15AB" w:rsidRPr="00ED378A" w:rsidRDefault="00C815AB" w:rsidP="00C815AB">
            <w:pPr>
              <w:ind w:left="57" w:right="5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815AB" w:rsidRPr="00124804" w:rsidTr="00C815AB">
        <w:trPr>
          <w:gridBefore w:val="1"/>
          <w:wBefore w:w="34" w:type="dxa"/>
        </w:trPr>
        <w:tc>
          <w:tcPr>
            <w:tcW w:w="10598" w:type="dxa"/>
            <w:gridSpan w:val="3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815AB" w:rsidRPr="00C360EA" w:rsidRDefault="00C815AB" w:rsidP="00C815AB">
            <w:pPr>
              <w:ind w:left="57" w:right="57"/>
              <w:rPr>
                <w:rFonts w:ascii="Arial" w:hAnsi="Arial" w:cs="Arial"/>
                <w:b/>
                <w:sz w:val="16"/>
                <w:szCs w:val="16"/>
              </w:rPr>
            </w:pPr>
            <w:r w:rsidRPr="00C360EA">
              <w:rPr>
                <w:rFonts w:ascii="Arial" w:hAnsi="Arial" w:cs="Arial"/>
                <w:b/>
                <w:sz w:val="16"/>
                <w:szCs w:val="16"/>
              </w:rPr>
              <w:t>ОЗНАКОМИТЬ ИСПОЛНИТЕЛЕЙ РАБОТ С ДЕЙСТВИЯМИ ПРИ ЧС, С ТЕЛЕФОНАМИ ВЫЗОВА ЭКСТРЕННЫХ СЛУЖБ:</w:t>
            </w:r>
          </w:p>
          <w:p w:rsidR="00C815AB" w:rsidRPr="00C360EA" w:rsidRDefault="00C815AB" w:rsidP="00C815A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57" w:right="57"/>
              <w:rPr>
                <w:rFonts w:ascii="Arial" w:hAnsi="Arial" w:cs="Arial"/>
                <w:sz w:val="14"/>
                <w:szCs w:val="16"/>
              </w:rPr>
            </w:pPr>
            <w:r w:rsidRPr="00C360EA">
              <w:rPr>
                <w:rFonts w:ascii="Arial" w:hAnsi="Arial" w:cs="Arial"/>
                <w:sz w:val="14"/>
                <w:szCs w:val="16"/>
              </w:rPr>
              <w:t>НАЧАЛЬНИК СМЕНЫ ПОНМ89634502020</w:t>
            </w:r>
          </w:p>
          <w:p w:rsidR="00C815AB" w:rsidRPr="00C360EA" w:rsidRDefault="00C815AB" w:rsidP="00C815A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57" w:right="57"/>
              <w:rPr>
                <w:rFonts w:ascii="Arial" w:hAnsi="Arial" w:cs="Arial"/>
                <w:sz w:val="14"/>
                <w:szCs w:val="16"/>
              </w:rPr>
            </w:pPr>
            <w:r w:rsidRPr="00C360EA">
              <w:rPr>
                <w:rFonts w:ascii="Arial" w:hAnsi="Arial" w:cs="Arial"/>
                <w:sz w:val="14"/>
                <w:szCs w:val="16"/>
              </w:rPr>
              <w:t>НАЧАЛЬНИК СМЕНЫ УКПГ8963450</w:t>
            </w:r>
            <w:r>
              <w:rPr>
                <w:rFonts w:ascii="Arial" w:hAnsi="Arial" w:cs="Arial"/>
                <w:sz w:val="14"/>
                <w:szCs w:val="16"/>
              </w:rPr>
              <w:t>1343</w:t>
            </w:r>
          </w:p>
          <w:p w:rsidR="00C815AB" w:rsidRPr="00C360EA" w:rsidRDefault="00C815AB" w:rsidP="00C815A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57" w:right="57"/>
              <w:rPr>
                <w:rFonts w:ascii="Arial" w:hAnsi="Arial" w:cs="Arial"/>
                <w:sz w:val="14"/>
                <w:szCs w:val="16"/>
              </w:rPr>
            </w:pPr>
            <w:r w:rsidRPr="00C360EA">
              <w:rPr>
                <w:rFonts w:ascii="Arial" w:hAnsi="Arial" w:cs="Arial"/>
                <w:sz w:val="14"/>
                <w:szCs w:val="16"/>
              </w:rPr>
              <w:t>ПОЖАРНАЯ ЧАСТЬ ПОНМ89615518042</w:t>
            </w:r>
          </w:p>
          <w:p w:rsidR="00C815AB" w:rsidRPr="00C360EA" w:rsidRDefault="00C815AB" w:rsidP="00C815A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57" w:right="57"/>
              <w:rPr>
                <w:rFonts w:ascii="Arial" w:hAnsi="Arial" w:cs="Arial"/>
                <w:sz w:val="14"/>
                <w:szCs w:val="16"/>
              </w:rPr>
            </w:pPr>
            <w:r w:rsidRPr="00C360EA">
              <w:rPr>
                <w:rFonts w:ascii="Arial" w:hAnsi="Arial" w:cs="Arial"/>
                <w:sz w:val="14"/>
                <w:szCs w:val="16"/>
              </w:rPr>
              <w:t>ВРАЧА МЕДПУНКТА ПОНМ89615549069</w:t>
            </w:r>
          </w:p>
          <w:p w:rsidR="00C815AB" w:rsidRPr="00C360EA" w:rsidRDefault="00C815AB" w:rsidP="00C815A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57" w:right="57"/>
              <w:rPr>
                <w:rFonts w:ascii="Arial" w:hAnsi="Arial" w:cs="Arial"/>
                <w:sz w:val="14"/>
                <w:szCs w:val="16"/>
              </w:rPr>
            </w:pPr>
            <w:r w:rsidRPr="00C360EA">
              <w:rPr>
                <w:rFonts w:ascii="Arial" w:hAnsi="Arial" w:cs="Arial"/>
                <w:sz w:val="14"/>
                <w:szCs w:val="16"/>
              </w:rPr>
              <w:t xml:space="preserve">ПРОИЗВЕСТИ ОЦЕНКУ РИСКОВ С ИСПОЛЬЗОВАНИЕМ КАОР№ПО ВИДАМ РАБОТ И МЕТОДИКЕ «5 ШАГОВ» </w:t>
            </w:r>
          </w:p>
          <w:p w:rsidR="00C815AB" w:rsidRPr="00C360EA" w:rsidRDefault="00C815AB" w:rsidP="00C815AB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uto"/>
              <w:ind w:left="57" w:right="57"/>
              <w:jc w:val="both"/>
              <w:rPr>
                <w:sz w:val="16"/>
                <w:szCs w:val="16"/>
              </w:rPr>
            </w:pPr>
            <w:r w:rsidRPr="00C360EA">
              <w:rPr>
                <w:sz w:val="16"/>
                <w:szCs w:val="16"/>
              </w:rPr>
              <w:t xml:space="preserve">До начала производства работ узнать метеосводку на рабочую смену. </w:t>
            </w:r>
            <w:proofErr w:type="gramStart"/>
            <w:r w:rsidRPr="00C360EA">
              <w:rPr>
                <w:sz w:val="16"/>
                <w:szCs w:val="16"/>
              </w:rPr>
              <w:t>Применять СИЗ соответствую</w:t>
            </w:r>
            <w:r>
              <w:rPr>
                <w:sz w:val="16"/>
                <w:szCs w:val="16"/>
              </w:rPr>
              <w:t xml:space="preserve">щие сезону и погодным условиям </w:t>
            </w:r>
            <w:r w:rsidRPr="00C72C3D">
              <w:rPr>
                <w:sz w:val="16"/>
                <w:szCs w:val="16"/>
              </w:rPr>
              <w:t>(требование КБ)</w:t>
            </w:r>
            <w:proofErr w:type="gramEnd"/>
          </w:p>
          <w:p w:rsidR="00C815AB" w:rsidRPr="00C360EA" w:rsidRDefault="00C815AB" w:rsidP="00C815AB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uto"/>
              <w:ind w:left="57" w:right="57"/>
              <w:jc w:val="both"/>
              <w:rPr>
                <w:sz w:val="16"/>
                <w:szCs w:val="16"/>
              </w:rPr>
            </w:pPr>
            <w:r w:rsidRPr="00C360EA">
              <w:rPr>
                <w:sz w:val="16"/>
                <w:szCs w:val="16"/>
              </w:rPr>
              <w:t xml:space="preserve">С момента допуска бригады к работе, ответственный исполнитель (производитель) работ должен постоянно находится на рабочем </w:t>
            </w:r>
            <w:proofErr w:type="gramStart"/>
            <w:r w:rsidRPr="00C360EA">
              <w:rPr>
                <w:sz w:val="16"/>
                <w:szCs w:val="16"/>
              </w:rPr>
              <w:t>месте</w:t>
            </w:r>
            <w:proofErr w:type="gramEnd"/>
            <w:r w:rsidRPr="00C360EA">
              <w:rPr>
                <w:sz w:val="16"/>
                <w:szCs w:val="16"/>
              </w:rPr>
              <w:t xml:space="preserve"> и осуществлять непрерывный контроль за работой членов бригады. В случае необходимости покинуть рабочее место ответственному лицу, работы </w:t>
            </w:r>
            <w:r w:rsidRPr="00C360EA">
              <w:rPr>
                <w:sz w:val="16"/>
                <w:szCs w:val="16"/>
              </w:rPr>
              <w:lastRenderedPageBreak/>
              <w:t>приостановить, вывести бригаду из рабочей зоны</w:t>
            </w:r>
            <w:r>
              <w:rPr>
                <w:sz w:val="16"/>
                <w:szCs w:val="16"/>
              </w:rPr>
              <w:t xml:space="preserve"> (требование КБ)</w:t>
            </w:r>
            <w:r w:rsidRPr="00C360EA">
              <w:rPr>
                <w:sz w:val="16"/>
                <w:szCs w:val="16"/>
              </w:rPr>
              <w:t xml:space="preserve">. По возвращении на рабочее место возобновить работу с проведением инструктажа </w:t>
            </w:r>
          </w:p>
          <w:p w:rsidR="00C815AB" w:rsidRPr="00C360EA" w:rsidRDefault="00C815AB" w:rsidP="00C815AB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uto"/>
              <w:ind w:left="57" w:right="57"/>
              <w:jc w:val="both"/>
              <w:rPr>
                <w:sz w:val="16"/>
                <w:szCs w:val="16"/>
              </w:rPr>
            </w:pPr>
            <w:proofErr w:type="gramStart"/>
            <w:r w:rsidRPr="00C360EA">
              <w:rPr>
                <w:sz w:val="16"/>
                <w:szCs w:val="16"/>
              </w:rPr>
              <w:t xml:space="preserve">Ответственному лицу за подготовительные работы совместно с лицом ответственным за проведение работ установить ограждение для ограничения доступа работников и посторонних лиц в зоны повышенной опасности, где возможно падение с высоты, </w:t>
            </w:r>
            <w:proofErr w:type="spellStart"/>
            <w:r w:rsidRPr="00C360EA">
              <w:rPr>
                <w:sz w:val="16"/>
                <w:szCs w:val="16"/>
              </w:rPr>
              <w:t>Травмирование</w:t>
            </w:r>
            <w:proofErr w:type="spellEnd"/>
            <w:r w:rsidRPr="00C360EA">
              <w:rPr>
                <w:sz w:val="16"/>
                <w:szCs w:val="16"/>
              </w:rPr>
              <w:t xml:space="preserve"> падающими с высоты материалами, инструментом и другими предметами, а также частями конструкций, находящихся в процессе сооружения, обслуживания, ремонта, монтажа или разборки.</w:t>
            </w:r>
            <w:proofErr w:type="gramEnd"/>
            <w:r w:rsidRPr="00C360EA">
              <w:rPr>
                <w:sz w:val="16"/>
                <w:szCs w:val="16"/>
              </w:rPr>
              <w:t xml:space="preserve"> Приступать к производству работ после разрешения Допускающего.</w:t>
            </w:r>
          </w:p>
          <w:p w:rsidR="00C815AB" w:rsidRPr="00C360EA" w:rsidRDefault="00C815AB" w:rsidP="00C815AB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uto"/>
              <w:ind w:left="57" w:right="57"/>
              <w:jc w:val="both"/>
              <w:rPr>
                <w:sz w:val="16"/>
                <w:szCs w:val="16"/>
              </w:rPr>
            </w:pPr>
            <w:r w:rsidRPr="00C360EA">
              <w:rPr>
                <w:sz w:val="16"/>
                <w:szCs w:val="16"/>
              </w:rPr>
              <w:t xml:space="preserve">Предпринять меры по предотвращению </w:t>
            </w:r>
            <w:proofErr w:type="spellStart"/>
            <w:r w:rsidRPr="00C360EA">
              <w:rPr>
                <w:sz w:val="16"/>
                <w:szCs w:val="16"/>
              </w:rPr>
              <w:t>подскальзывания</w:t>
            </w:r>
            <w:proofErr w:type="spellEnd"/>
            <w:r w:rsidRPr="00C360EA">
              <w:rPr>
                <w:sz w:val="16"/>
                <w:szCs w:val="16"/>
              </w:rPr>
              <w:t>, падения рабочих, при необходимости посыпать песком места прохода и рабочую зону, применять соответствующую сезону спец. обувь.</w:t>
            </w:r>
          </w:p>
          <w:p w:rsidR="00C815AB" w:rsidRPr="00C360EA" w:rsidRDefault="00C815AB" w:rsidP="00C815AB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uto"/>
              <w:ind w:left="57" w:right="57"/>
              <w:jc w:val="both"/>
              <w:rPr>
                <w:sz w:val="16"/>
                <w:szCs w:val="16"/>
              </w:rPr>
            </w:pPr>
            <w:r w:rsidRPr="00C360EA">
              <w:rPr>
                <w:sz w:val="16"/>
                <w:szCs w:val="16"/>
              </w:rPr>
              <w:t>Обеспечить комплектность и исправность выданных в соответствии с нарядом-допуском и ППР на высоте СИЗ от падения с высоты, включая аварийный комплект спасательных и эвакуационных средств, комплектность средств оказания первой помощи, правильное расположение знаков безопасности, защитных ограждений и ограждений мест производства работ. Проверить соответствие состава бригады составу, указанному в наряде-допуске; Довести до сведения членов бригады информацию о мероприятиях по безопасности производства работ на высоте, провести целевой инстру</w:t>
            </w:r>
            <w:r>
              <w:rPr>
                <w:sz w:val="16"/>
                <w:szCs w:val="16"/>
              </w:rPr>
              <w:t xml:space="preserve">ктаж членов бригады под роспись </w:t>
            </w:r>
            <w:r w:rsidRPr="000E49ED">
              <w:rPr>
                <w:sz w:val="16"/>
                <w:szCs w:val="16"/>
              </w:rPr>
              <w:t>(требование КБ)</w:t>
            </w:r>
            <w:r>
              <w:rPr>
                <w:sz w:val="16"/>
                <w:szCs w:val="16"/>
              </w:rPr>
              <w:t>.</w:t>
            </w:r>
            <w:r w:rsidRPr="00C360EA">
              <w:rPr>
                <w:sz w:val="16"/>
                <w:szCs w:val="16"/>
              </w:rPr>
              <w:t xml:space="preserve"> Убедится в наличии удостоверений о допуске к работам на высоте соответствующей группы, членов бригады (1-2 группа)</w:t>
            </w:r>
            <w:r>
              <w:rPr>
                <w:sz w:val="16"/>
                <w:szCs w:val="16"/>
              </w:rPr>
              <w:t>, руководитель работ (3 группа)</w:t>
            </w:r>
            <w:r w:rsidRPr="00E72A0E">
              <w:rPr>
                <w:sz w:val="16"/>
                <w:szCs w:val="16"/>
              </w:rPr>
              <w:t xml:space="preserve"> (требование КБ)</w:t>
            </w:r>
            <w:r w:rsidRPr="00C360EA">
              <w:rPr>
                <w:sz w:val="16"/>
                <w:szCs w:val="16"/>
              </w:rPr>
              <w:t xml:space="preserve"> Убедится в наличии аттестации ответственных руководителей и специалистов в области промышленной безопасности в объеме должностных обязанностей, установленных распорядительными документами организации. Убедится в наличии отметки о проведенной проверке знаний у рабочего персонала, в соответствии с квалификационными требованиями производственных инструкций и/или инструкции по данной профессии, </w:t>
            </w:r>
            <w:proofErr w:type="gramStart"/>
            <w:r w:rsidRPr="00C360EA">
              <w:rPr>
                <w:sz w:val="16"/>
                <w:szCs w:val="16"/>
              </w:rPr>
              <w:t>обучения по оказанию</w:t>
            </w:r>
            <w:proofErr w:type="gramEnd"/>
            <w:r w:rsidRPr="00C360EA">
              <w:rPr>
                <w:sz w:val="16"/>
                <w:szCs w:val="16"/>
              </w:rPr>
              <w:t xml:space="preserve"> первой помощи, наличии ПТМ и удост</w:t>
            </w:r>
            <w:r>
              <w:rPr>
                <w:sz w:val="16"/>
                <w:szCs w:val="16"/>
              </w:rPr>
              <w:t xml:space="preserve">оверения по электробезопасности </w:t>
            </w:r>
            <w:r w:rsidRPr="006B7C2D">
              <w:rPr>
                <w:sz w:val="16"/>
                <w:szCs w:val="16"/>
              </w:rPr>
              <w:t>(требование КБ)</w:t>
            </w:r>
            <w:r>
              <w:rPr>
                <w:sz w:val="16"/>
                <w:szCs w:val="16"/>
              </w:rPr>
              <w:t>.</w:t>
            </w:r>
            <w:r w:rsidRPr="00C360EA">
              <w:rPr>
                <w:sz w:val="16"/>
                <w:szCs w:val="16"/>
              </w:rPr>
              <w:t xml:space="preserve"> Выдать задание на работу и провести инструктаж, с</w:t>
            </w:r>
            <w:r>
              <w:rPr>
                <w:sz w:val="16"/>
                <w:szCs w:val="16"/>
              </w:rPr>
              <w:t xml:space="preserve">вязанный с особенностями работы </w:t>
            </w:r>
            <w:r w:rsidRPr="000E49ED">
              <w:rPr>
                <w:sz w:val="16"/>
                <w:szCs w:val="16"/>
              </w:rPr>
              <w:t>(требование КБ)</w:t>
            </w:r>
            <w:r>
              <w:rPr>
                <w:sz w:val="16"/>
                <w:szCs w:val="16"/>
              </w:rPr>
              <w:t>.</w:t>
            </w:r>
            <w:r w:rsidRPr="00C360EA">
              <w:rPr>
                <w:sz w:val="16"/>
                <w:szCs w:val="16"/>
              </w:rPr>
              <w:t xml:space="preserve"> Указать каждому члену бригады его рабочее место. </w:t>
            </w:r>
            <w:proofErr w:type="gramStart"/>
            <w:r w:rsidRPr="00C360EA">
              <w:rPr>
                <w:sz w:val="16"/>
                <w:szCs w:val="16"/>
              </w:rPr>
              <w:t>Напомнить работникам, о том, что допускаемые к работам на высоте, должны проводить осмотр выданных им СИЗ д</w:t>
            </w:r>
            <w:r>
              <w:rPr>
                <w:sz w:val="16"/>
                <w:szCs w:val="16"/>
              </w:rPr>
              <w:t>о и после каждого использования</w:t>
            </w:r>
            <w:r w:rsidRPr="00C72C3D">
              <w:rPr>
                <w:sz w:val="16"/>
                <w:szCs w:val="16"/>
              </w:rPr>
              <w:t xml:space="preserve"> (требование КБ)</w:t>
            </w:r>
            <w:r>
              <w:rPr>
                <w:sz w:val="16"/>
                <w:szCs w:val="16"/>
              </w:rPr>
              <w:t>.</w:t>
            </w:r>
            <w:proofErr w:type="gramEnd"/>
            <w:r w:rsidRPr="00C360EA">
              <w:rPr>
                <w:sz w:val="16"/>
                <w:szCs w:val="16"/>
              </w:rPr>
              <w:t xml:space="preserve"> Перед каждым проведением работ проинструктировать о мерах безопасности при проведении работ и необходимости непрерывной страховки во избежание падения.</w:t>
            </w:r>
          </w:p>
          <w:p w:rsidR="00C815AB" w:rsidRPr="00C360EA" w:rsidRDefault="00C815AB" w:rsidP="00C815AB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uto"/>
              <w:ind w:left="57" w:right="57"/>
              <w:jc w:val="both"/>
              <w:rPr>
                <w:sz w:val="16"/>
                <w:szCs w:val="16"/>
              </w:rPr>
            </w:pPr>
            <w:r w:rsidRPr="00C360EA">
              <w:rPr>
                <w:sz w:val="16"/>
                <w:szCs w:val="16"/>
              </w:rPr>
              <w:t>Не допускается выполнение работ на высоте:</w:t>
            </w:r>
          </w:p>
          <w:p w:rsidR="00C815AB" w:rsidRPr="00C360EA" w:rsidRDefault="00C815AB" w:rsidP="00C815AB">
            <w:pPr>
              <w:pStyle w:val="aff1"/>
              <w:widowControl w:val="0"/>
              <w:spacing w:after="0"/>
              <w:ind w:left="57" w:right="57"/>
              <w:jc w:val="both"/>
              <w:rPr>
                <w:sz w:val="16"/>
                <w:szCs w:val="16"/>
              </w:rPr>
            </w:pPr>
            <w:r w:rsidRPr="00C360EA">
              <w:rPr>
                <w:sz w:val="16"/>
                <w:szCs w:val="16"/>
              </w:rPr>
              <w:t>а) в открытых местах при скорости воздушного потока (ветра) 15 м/</w:t>
            </w:r>
            <w:proofErr w:type="gramStart"/>
            <w:r w:rsidRPr="00C360EA">
              <w:rPr>
                <w:sz w:val="16"/>
                <w:szCs w:val="16"/>
              </w:rPr>
              <w:t>с</w:t>
            </w:r>
            <w:proofErr w:type="gramEnd"/>
            <w:r w:rsidRPr="00C360EA">
              <w:rPr>
                <w:sz w:val="16"/>
                <w:szCs w:val="16"/>
              </w:rPr>
              <w:t xml:space="preserve"> и более;</w:t>
            </w:r>
          </w:p>
          <w:p w:rsidR="00C815AB" w:rsidRPr="00C360EA" w:rsidRDefault="00C815AB" w:rsidP="00C815AB">
            <w:pPr>
              <w:pStyle w:val="aff1"/>
              <w:widowControl w:val="0"/>
              <w:spacing w:after="0"/>
              <w:ind w:left="57" w:right="57"/>
              <w:jc w:val="both"/>
              <w:rPr>
                <w:sz w:val="16"/>
                <w:szCs w:val="16"/>
              </w:rPr>
            </w:pPr>
            <w:r w:rsidRPr="00C360EA">
              <w:rPr>
                <w:sz w:val="16"/>
                <w:szCs w:val="16"/>
              </w:rPr>
              <w:t>б) при грозе или тумане, исключающем видимость в пределах фронта работ, а также при гололеде с обледенелых конструкций и в случаях нарастания стенки гололеда на проводах, оборудовании, инженерных конструкциях (в том числе опорах линий электропередачи), деревьях;</w:t>
            </w:r>
          </w:p>
          <w:p w:rsidR="00C815AB" w:rsidRPr="00C360EA" w:rsidRDefault="00C815AB" w:rsidP="00C815AB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uto"/>
              <w:ind w:left="57" w:right="57"/>
              <w:jc w:val="both"/>
              <w:rPr>
                <w:sz w:val="16"/>
                <w:szCs w:val="16"/>
              </w:rPr>
            </w:pPr>
            <w:r w:rsidRPr="00C360EA">
              <w:rPr>
                <w:sz w:val="16"/>
                <w:szCs w:val="16"/>
              </w:rPr>
              <w:t>в) при монтаже (демонтаже) конструкций с большой парусностью при скорости ветра 10 м/</w:t>
            </w:r>
            <w:proofErr w:type="gramStart"/>
            <w:r w:rsidRPr="00C360EA">
              <w:rPr>
                <w:sz w:val="16"/>
                <w:szCs w:val="16"/>
              </w:rPr>
              <w:t>с</w:t>
            </w:r>
            <w:proofErr w:type="gramEnd"/>
            <w:r w:rsidRPr="00C360EA">
              <w:rPr>
                <w:sz w:val="16"/>
                <w:szCs w:val="16"/>
              </w:rPr>
              <w:t xml:space="preserve"> и более.</w:t>
            </w:r>
          </w:p>
        </w:tc>
      </w:tr>
      <w:tr w:rsidR="00C815AB" w:rsidRPr="00124804" w:rsidTr="00C815AB">
        <w:trPr>
          <w:gridBefore w:val="1"/>
          <w:wBefore w:w="34" w:type="dxa"/>
        </w:trPr>
        <w:tc>
          <w:tcPr>
            <w:tcW w:w="10598" w:type="dxa"/>
            <w:gridSpan w:val="3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815AB" w:rsidRPr="00C360EA" w:rsidRDefault="00C815AB" w:rsidP="00C815AB">
            <w:pPr>
              <w:ind w:left="57" w:righ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ab/>
            </w:r>
            <w:r w:rsidRPr="00C360EA">
              <w:rPr>
                <w:rFonts w:ascii="Arial" w:hAnsi="Arial" w:cs="Arial"/>
                <w:b/>
                <w:sz w:val="16"/>
                <w:szCs w:val="16"/>
              </w:rPr>
              <w:t>При использовании техники:</w:t>
            </w:r>
          </w:p>
          <w:p w:rsidR="00C815AB" w:rsidRPr="00252E46" w:rsidRDefault="00C815AB" w:rsidP="00C815AB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1158">
              <w:rPr>
                <w:sz w:val="16"/>
                <w:szCs w:val="16"/>
              </w:rPr>
              <w:t xml:space="preserve">Перед началом производства работ со строительной техникой ответственный производитель работ обязан проверить у машинистов и водителей, используемой техники, </w:t>
            </w:r>
            <w:r>
              <w:rPr>
                <w:sz w:val="16"/>
                <w:szCs w:val="16"/>
              </w:rPr>
              <w:t xml:space="preserve">водительское удостоверение и техосмотр. </w:t>
            </w:r>
          </w:p>
        </w:tc>
      </w:tr>
      <w:tr w:rsidR="00C815AB" w:rsidRPr="00124804" w:rsidTr="00C815AB">
        <w:trPr>
          <w:gridBefore w:val="1"/>
          <w:wBefore w:w="34" w:type="dxa"/>
        </w:trPr>
        <w:tc>
          <w:tcPr>
            <w:tcW w:w="10598" w:type="dxa"/>
            <w:gridSpan w:val="3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815AB" w:rsidRPr="00C360EA" w:rsidRDefault="00C815AB" w:rsidP="00C815AB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uto"/>
              <w:ind w:left="57" w:right="5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658B">
              <w:rPr>
                <w:sz w:val="16"/>
                <w:szCs w:val="16"/>
              </w:rPr>
              <w:t>Обозначить место проведение работ, выставить плакаты, аншлаги, оградить место производства работ, удалить посторонних и не участвующих в процессе производства работ людей; Проверить исправность сигнала заднего хода. Назначить наблюдающего-сигнальщика. Приступать к произ</w:t>
            </w:r>
            <w:r>
              <w:rPr>
                <w:sz w:val="16"/>
                <w:szCs w:val="16"/>
              </w:rPr>
              <w:t>водству работ после разрешения Д</w:t>
            </w:r>
            <w:r w:rsidRPr="004E658B">
              <w:rPr>
                <w:sz w:val="16"/>
                <w:szCs w:val="16"/>
              </w:rPr>
              <w:t>опускающего. Проверить наличие искрог</w:t>
            </w:r>
            <w:r>
              <w:rPr>
                <w:sz w:val="16"/>
                <w:szCs w:val="16"/>
              </w:rPr>
              <w:t>асителей на используемой технике</w:t>
            </w:r>
            <w:r w:rsidRPr="004E658B">
              <w:rPr>
                <w:sz w:val="16"/>
                <w:szCs w:val="16"/>
              </w:rPr>
              <w:t>.</w:t>
            </w:r>
          </w:p>
        </w:tc>
      </w:tr>
    </w:tbl>
    <w:p w:rsidR="00C815AB" w:rsidRPr="009D679C" w:rsidRDefault="00C815AB" w:rsidP="00C815AB">
      <w:pPr>
        <w:spacing w:before="240" w:after="0" w:line="240" w:lineRule="auto"/>
        <w:jc w:val="right"/>
        <w:rPr>
          <w:rStyle w:val="10"/>
          <w:rFonts w:ascii="Times New Roman" w:eastAsiaTheme="minorHAnsi" w:hAnsi="Times New Roman"/>
          <w:caps w:val="0"/>
          <w:sz w:val="28"/>
          <w:szCs w:val="28"/>
          <w:lang w:val="ru-RU"/>
        </w:rPr>
      </w:pPr>
    </w:p>
    <w:p w:rsidR="00C815AB" w:rsidRPr="00C815AB" w:rsidRDefault="00C815AB" w:rsidP="00C815AB">
      <w:pPr>
        <w:spacing w:before="240" w:after="0" w:line="240" w:lineRule="auto"/>
        <w:rPr>
          <w:rStyle w:val="10"/>
          <w:rFonts w:ascii="Times New Roman" w:eastAsiaTheme="minorHAnsi" w:hAnsi="Times New Roman"/>
          <w:caps w:val="0"/>
          <w:sz w:val="28"/>
          <w:szCs w:val="28"/>
          <w:lang w:val="ru-RU"/>
        </w:rPr>
      </w:pPr>
    </w:p>
    <w:p w:rsidR="00C815AB" w:rsidRPr="00C815AB" w:rsidRDefault="00C815AB" w:rsidP="00C815AB">
      <w:pPr>
        <w:spacing w:before="240" w:after="0" w:line="240" w:lineRule="auto"/>
        <w:rPr>
          <w:rStyle w:val="10"/>
          <w:rFonts w:ascii="Times New Roman" w:eastAsiaTheme="minorHAnsi" w:hAnsi="Times New Roman"/>
          <w:caps w:val="0"/>
          <w:sz w:val="28"/>
          <w:szCs w:val="28"/>
          <w:lang w:val="ru-RU"/>
        </w:rPr>
      </w:pPr>
    </w:p>
    <w:p w:rsidR="00C815AB" w:rsidRPr="00C815AB" w:rsidRDefault="00C815AB" w:rsidP="00C815AB">
      <w:pPr>
        <w:spacing w:before="240" w:after="0" w:line="240" w:lineRule="auto"/>
        <w:rPr>
          <w:rStyle w:val="10"/>
          <w:rFonts w:ascii="Times New Roman" w:eastAsiaTheme="minorHAnsi" w:hAnsi="Times New Roman"/>
          <w:caps w:val="0"/>
          <w:sz w:val="28"/>
          <w:szCs w:val="28"/>
          <w:lang w:val="ru-RU"/>
        </w:rPr>
      </w:pPr>
    </w:p>
    <w:p w:rsidR="00C815AB" w:rsidRPr="00FB022D" w:rsidRDefault="00C815AB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C815AB" w:rsidRPr="00FB022D" w:rsidSect="00976338">
      <w:headerReference w:type="default" r:id="rId20"/>
      <w:footerReference w:type="default" r:id="rId2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0E" w:rsidRDefault="00EE2C0E" w:rsidP="00970F49">
      <w:pPr>
        <w:spacing w:after="0" w:line="240" w:lineRule="auto"/>
      </w:pPr>
      <w:r>
        <w:separator/>
      </w:r>
    </w:p>
  </w:endnote>
  <w:endnote w:type="continuationSeparator" w:id="0">
    <w:p w:rsidR="00EE2C0E" w:rsidRDefault="00EE2C0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9D679C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9D679C" w:rsidRPr="00A204BB" w:rsidRDefault="009D679C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9D679C" w:rsidRPr="00A204BB" w:rsidRDefault="009D679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54D4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9D679C" w:rsidRDefault="009D67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0E" w:rsidRDefault="00EE2C0E" w:rsidP="00970F49">
      <w:pPr>
        <w:spacing w:after="0" w:line="240" w:lineRule="auto"/>
      </w:pPr>
      <w:r>
        <w:separator/>
      </w:r>
    </w:p>
  </w:footnote>
  <w:footnote w:type="continuationSeparator" w:id="0">
    <w:p w:rsidR="00EE2C0E" w:rsidRDefault="00EE2C0E" w:rsidP="00970F49">
      <w:pPr>
        <w:spacing w:after="0" w:line="240" w:lineRule="auto"/>
      </w:pPr>
      <w:r>
        <w:continuationSeparator/>
      </w:r>
    </w:p>
  </w:footnote>
  <w:footnote w:id="1">
    <w:p w:rsidR="009D679C" w:rsidRDefault="009D679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:rsidR="009D679C" w:rsidRDefault="009D679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9C" w:rsidRPr="00B45AA4" w:rsidRDefault="009D679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BA97A57"/>
    <w:multiLevelType w:val="hybridMultilevel"/>
    <w:tmpl w:val="CC928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F77E9B"/>
    <w:multiLevelType w:val="hybridMultilevel"/>
    <w:tmpl w:val="9B72E488"/>
    <w:lvl w:ilvl="0" w:tplc="DA02185C">
      <w:start w:val="1"/>
      <w:numFmt w:val="decimal"/>
      <w:lvlText w:val="%1."/>
      <w:lvlJc w:val="left"/>
      <w:pPr>
        <w:ind w:left="644" w:hanging="360"/>
      </w:pPr>
    </w:lvl>
    <w:lvl w:ilvl="1" w:tplc="F2AC3B24">
      <w:start w:val="1"/>
      <w:numFmt w:val="lowerLetter"/>
      <w:lvlText w:val="%2."/>
      <w:lvlJc w:val="left"/>
      <w:pPr>
        <w:ind w:left="1440" w:hanging="360"/>
      </w:pPr>
    </w:lvl>
    <w:lvl w:ilvl="2" w:tplc="3FE496FE">
      <w:start w:val="1"/>
      <w:numFmt w:val="lowerRoman"/>
      <w:lvlText w:val="%3."/>
      <w:lvlJc w:val="right"/>
      <w:pPr>
        <w:ind w:left="2160" w:hanging="180"/>
      </w:pPr>
    </w:lvl>
    <w:lvl w:ilvl="3" w:tplc="397A726E">
      <w:start w:val="1"/>
      <w:numFmt w:val="decimal"/>
      <w:lvlText w:val="%4."/>
      <w:lvlJc w:val="left"/>
      <w:pPr>
        <w:ind w:left="2880" w:hanging="360"/>
      </w:pPr>
    </w:lvl>
    <w:lvl w:ilvl="4" w:tplc="68E6CA96">
      <w:start w:val="1"/>
      <w:numFmt w:val="lowerLetter"/>
      <w:lvlText w:val="%5."/>
      <w:lvlJc w:val="left"/>
      <w:pPr>
        <w:ind w:left="3600" w:hanging="360"/>
      </w:pPr>
    </w:lvl>
    <w:lvl w:ilvl="5" w:tplc="62409946">
      <w:start w:val="1"/>
      <w:numFmt w:val="lowerRoman"/>
      <w:lvlText w:val="%6."/>
      <w:lvlJc w:val="right"/>
      <w:pPr>
        <w:ind w:left="4320" w:hanging="180"/>
      </w:pPr>
    </w:lvl>
    <w:lvl w:ilvl="6" w:tplc="BAF49666">
      <w:start w:val="1"/>
      <w:numFmt w:val="decimal"/>
      <w:lvlText w:val="%7."/>
      <w:lvlJc w:val="left"/>
      <w:pPr>
        <w:ind w:left="5040" w:hanging="360"/>
      </w:pPr>
    </w:lvl>
    <w:lvl w:ilvl="7" w:tplc="60C49736">
      <w:start w:val="1"/>
      <w:numFmt w:val="lowerLetter"/>
      <w:lvlText w:val="%8."/>
      <w:lvlJc w:val="left"/>
      <w:pPr>
        <w:ind w:left="5760" w:hanging="360"/>
      </w:pPr>
    </w:lvl>
    <w:lvl w:ilvl="8" w:tplc="81B0CC8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35C2D86"/>
    <w:multiLevelType w:val="hybridMultilevel"/>
    <w:tmpl w:val="64883BA8"/>
    <w:lvl w:ilvl="0" w:tplc="FC724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4016">
      <w:start w:val="1"/>
      <w:numFmt w:val="lowerLetter"/>
      <w:lvlText w:val="%2."/>
      <w:lvlJc w:val="left"/>
      <w:pPr>
        <w:ind w:left="1440" w:hanging="360"/>
      </w:pPr>
    </w:lvl>
    <w:lvl w:ilvl="2" w:tplc="D5C22730">
      <w:start w:val="1"/>
      <w:numFmt w:val="lowerRoman"/>
      <w:lvlText w:val="%3."/>
      <w:lvlJc w:val="right"/>
      <w:pPr>
        <w:ind w:left="2160" w:hanging="180"/>
      </w:pPr>
    </w:lvl>
    <w:lvl w:ilvl="3" w:tplc="CFAA3DCC">
      <w:start w:val="1"/>
      <w:numFmt w:val="decimal"/>
      <w:lvlText w:val="%4."/>
      <w:lvlJc w:val="left"/>
      <w:pPr>
        <w:ind w:left="2880" w:hanging="360"/>
      </w:pPr>
    </w:lvl>
    <w:lvl w:ilvl="4" w:tplc="0E58C88C">
      <w:start w:val="1"/>
      <w:numFmt w:val="lowerLetter"/>
      <w:lvlText w:val="%5."/>
      <w:lvlJc w:val="left"/>
      <w:pPr>
        <w:ind w:left="3600" w:hanging="360"/>
      </w:pPr>
    </w:lvl>
    <w:lvl w:ilvl="5" w:tplc="44D0528A">
      <w:start w:val="1"/>
      <w:numFmt w:val="lowerRoman"/>
      <w:lvlText w:val="%6."/>
      <w:lvlJc w:val="right"/>
      <w:pPr>
        <w:ind w:left="4320" w:hanging="180"/>
      </w:pPr>
    </w:lvl>
    <w:lvl w:ilvl="6" w:tplc="CB3C4994">
      <w:start w:val="1"/>
      <w:numFmt w:val="decimal"/>
      <w:lvlText w:val="%7."/>
      <w:lvlJc w:val="left"/>
      <w:pPr>
        <w:ind w:left="5040" w:hanging="360"/>
      </w:pPr>
    </w:lvl>
    <w:lvl w:ilvl="7" w:tplc="36FCD5FA">
      <w:start w:val="1"/>
      <w:numFmt w:val="lowerLetter"/>
      <w:lvlText w:val="%8."/>
      <w:lvlJc w:val="left"/>
      <w:pPr>
        <w:ind w:left="5760" w:hanging="360"/>
      </w:pPr>
    </w:lvl>
    <w:lvl w:ilvl="8" w:tplc="5960182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84D2B59"/>
    <w:multiLevelType w:val="hybridMultilevel"/>
    <w:tmpl w:val="5D388D98"/>
    <w:lvl w:ilvl="0" w:tplc="7C5A0532">
      <w:start w:val="1"/>
      <w:numFmt w:val="decimal"/>
      <w:lvlText w:val="%1."/>
      <w:lvlJc w:val="left"/>
      <w:pPr>
        <w:ind w:left="720" w:hanging="360"/>
      </w:pPr>
    </w:lvl>
    <w:lvl w:ilvl="1" w:tplc="CEB0D6D8">
      <w:start w:val="1"/>
      <w:numFmt w:val="lowerLetter"/>
      <w:lvlText w:val="%2."/>
      <w:lvlJc w:val="left"/>
      <w:pPr>
        <w:ind w:left="1440" w:hanging="360"/>
      </w:pPr>
    </w:lvl>
    <w:lvl w:ilvl="2" w:tplc="DD20C7AE">
      <w:start w:val="1"/>
      <w:numFmt w:val="lowerRoman"/>
      <w:lvlText w:val="%3."/>
      <w:lvlJc w:val="right"/>
      <w:pPr>
        <w:ind w:left="2160" w:hanging="180"/>
      </w:pPr>
    </w:lvl>
    <w:lvl w:ilvl="3" w:tplc="EC88A4C8">
      <w:start w:val="1"/>
      <w:numFmt w:val="decimal"/>
      <w:lvlText w:val="%4."/>
      <w:lvlJc w:val="left"/>
      <w:pPr>
        <w:ind w:left="2880" w:hanging="360"/>
      </w:pPr>
    </w:lvl>
    <w:lvl w:ilvl="4" w:tplc="29F88944">
      <w:start w:val="1"/>
      <w:numFmt w:val="lowerLetter"/>
      <w:lvlText w:val="%5."/>
      <w:lvlJc w:val="left"/>
      <w:pPr>
        <w:ind w:left="3600" w:hanging="360"/>
      </w:pPr>
    </w:lvl>
    <w:lvl w:ilvl="5" w:tplc="75409A2C">
      <w:start w:val="1"/>
      <w:numFmt w:val="lowerRoman"/>
      <w:lvlText w:val="%6."/>
      <w:lvlJc w:val="right"/>
      <w:pPr>
        <w:ind w:left="4320" w:hanging="180"/>
      </w:pPr>
    </w:lvl>
    <w:lvl w:ilvl="6" w:tplc="38EE5DC2">
      <w:start w:val="1"/>
      <w:numFmt w:val="decimal"/>
      <w:lvlText w:val="%7."/>
      <w:lvlJc w:val="left"/>
      <w:pPr>
        <w:ind w:left="5040" w:hanging="360"/>
      </w:pPr>
    </w:lvl>
    <w:lvl w:ilvl="7" w:tplc="3E1E4FE2">
      <w:start w:val="1"/>
      <w:numFmt w:val="lowerLetter"/>
      <w:lvlText w:val="%8."/>
      <w:lvlJc w:val="left"/>
      <w:pPr>
        <w:ind w:left="5760" w:hanging="360"/>
      </w:pPr>
    </w:lvl>
    <w:lvl w:ilvl="8" w:tplc="ED149EF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0AD3DB8"/>
    <w:multiLevelType w:val="hybridMultilevel"/>
    <w:tmpl w:val="A8E015F2"/>
    <w:lvl w:ilvl="0" w:tplc="21C2876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7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22"/>
  </w:num>
  <w:num w:numId="10">
    <w:abstractNumId w:val="9"/>
  </w:num>
  <w:num w:numId="11">
    <w:abstractNumId w:val="5"/>
  </w:num>
  <w:num w:numId="12">
    <w:abstractNumId w:val="13"/>
  </w:num>
  <w:num w:numId="13">
    <w:abstractNumId w:val="25"/>
  </w:num>
  <w:num w:numId="14">
    <w:abstractNumId w:val="14"/>
  </w:num>
  <w:num w:numId="15">
    <w:abstractNumId w:val="23"/>
  </w:num>
  <w:num w:numId="16">
    <w:abstractNumId w:val="27"/>
  </w:num>
  <w:num w:numId="17">
    <w:abstractNumId w:val="24"/>
  </w:num>
  <w:num w:numId="18">
    <w:abstractNumId w:val="21"/>
  </w:num>
  <w:num w:numId="19">
    <w:abstractNumId w:val="17"/>
  </w:num>
  <w:num w:numId="20">
    <w:abstractNumId w:val="19"/>
  </w:num>
  <w:num w:numId="21">
    <w:abstractNumId w:val="15"/>
  </w:num>
  <w:num w:numId="22">
    <w:abstractNumId w:val="6"/>
  </w:num>
  <w:num w:numId="23">
    <w:abstractNumId w:val="26"/>
  </w:num>
  <w:num w:numId="24">
    <w:abstractNumId w:val="20"/>
  </w:num>
  <w:num w:numId="25">
    <w:abstractNumId w:val="1"/>
  </w:num>
  <w:num w:numId="26">
    <w:abstractNumId w:val="16"/>
  </w:num>
  <w:num w:numId="27">
    <w:abstractNumId w:val="3"/>
  </w:num>
  <w:num w:numId="2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06C69"/>
    <w:rsid w:val="00021CCE"/>
    <w:rsid w:val="000244DA"/>
    <w:rsid w:val="00024F7D"/>
    <w:rsid w:val="000376DF"/>
    <w:rsid w:val="00041A78"/>
    <w:rsid w:val="00056CDE"/>
    <w:rsid w:val="00067386"/>
    <w:rsid w:val="00081D65"/>
    <w:rsid w:val="000A0953"/>
    <w:rsid w:val="000A1F96"/>
    <w:rsid w:val="000B3397"/>
    <w:rsid w:val="000B55A2"/>
    <w:rsid w:val="000D258B"/>
    <w:rsid w:val="000D43CC"/>
    <w:rsid w:val="000D4C46"/>
    <w:rsid w:val="000D74AA"/>
    <w:rsid w:val="000F0FC3"/>
    <w:rsid w:val="000F2891"/>
    <w:rsid w:val="001024BE"/>
    <w:rsid w:val="00114D79"/>
    <w:rsid w:val="00127743"/>
    <w:rsid w:val="0015561E"/>
    <w:rsid w:val="001627D5"/>
    <w:rsid w:val="0017612A"/>
    <w:rsid w:val="001901A8"/>
    <w:rsid w:val="00192476"/>
    <w:rsid w:val="001C63E7"/>
    <w:rsid w:val="001E1DF9"/>
    <w:rsid w:val="001E242F"/>
    <w:rsid w:val="001E2598"/>
    <w:rsid w:val="00220E70"/>
    <w:rsid w:val="00237603"/>
    <w:rsid w:val="00254D45"/>
    <w:rsid w:val="00270E01"/>
    <w:rsid w:val="002776A1"/>
    <w:rsid w:val="0029547E"/>
    <w:rsid w:val="002B1426"/>
    <w:rsid w:val="002E54DD"/>
    <w:rsid w:val="002F2906"/>
    <w:rsid w:val="002F3147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91D47"/>
    <w:rsid w:val="004A07A5"/>
    <w:rsid w:val="004B692B"/>
    <w:rsid w:val="004C3CAF"/>
    <w:rsid w:val="004C4A3D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37593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2CF6"/>
    <w:rsid w:val="0074372D"/>
    <w:rsid w:val="00756DFA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168DF"/>
    <w:rsid w:val="00832EBB"/>
    <w:rsid w:val="00834734"/>
    <w:rsid w:val="00835BF6"/>
    <w:rsid w:val="0087363C"/>
    <w:rsid w:val="008761F3"/>
    <w:rsid w:val="00881DD2"/>
    <w:rsid w:val="00882B54"/>
    <w:rsid w:val="008912AE"/>
    <w:rsid w:val="008B0F23"/>
    <w:rsid w:val="008B560B"/>
    <w:rsid w:val="008C41F7"/>
    <w:rsid w:val="008D16D4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2256"/>
    <w:rsid w:val="009A36AD"/>
    <w:rsid w:val="009B18A2"/>
    <w:rsid w:val="009D04EE"/>
    <w:rsid w:val="009D679C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2B4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15AB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69C5"/>
    <w:rsid w:val="00D87A1E"/>
    <w:rsid w:val="00DE39D8"/>
    <w:rsid w:val="00DE5614"/>
    <w:rsid w:val="00DF1D74"/>
    <w:rsid w:val="00E0407E"/>
    <w:rsid w:val="00E04FDF"/>
    <w:rsid w:val="00E15F2A"/>
    <w:rsid w:val="00E2420B"/>
    <w:rsid w:val="00E279E8"/>
    <w:rsid w:val="00E579D6"/>
    <w:rsid w:val="00E75567"/>
    <w:rsid w:val="00E857D6"/>
    <w:rsid w:val="00EA0163"/>
    <w:rsid w:val="00EA0C3A"/>
    <w:rsid w:val="00EA30C6"/>
    <w:rsid w:val="00EB2779"/>
    <w:rsid w:val="00EC7634"/>
    <w:rsid w:val="00ED18F9"/>
    <w:rsid w:val="00ED53C9"/>
    <w:rsid w:val="00EE2C0E"/>
    <w:rsid w:val="00EE7DA3"/>
    <w:rsid w:val="00F02CDC"/>
    <w:rsid w:val="00F1662D"/>
    <w:rsid w:val="00F3099C"/>
    <w:rsid w:val="00F35F4F"/>
    <w:rsid w:val="00F50AC5"/>
    <w:rsid w:val="00F6025D"/>
    <w:rsid w:val="00F60BFB"/>
    <w:rsid w:val="00F672B2"/>
    <w:rsid w:val="00F8340A"/>
    <w:rsid w:val="00F83D10"/>
    <w:rsid w:val="00F96457"/>
    <w:rsid w:val="00FB022D"/>
    <w:rsid w:val="00FB1F17"/>
    <w:rsid w:val="00FB3492"/>
    <w:rsid w:val="00FB539A"/>
    <w:rsid w:val="00FD20DE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1D74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fontstyle01">
    <w:name w:val="fontstyle01"/>
    <w:basedOn w:val="a2"/>
    <w:rsid w:val="00006C6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f8">
    <w:name w:val="Normal (Web)"/>
    <w:basedOn w:val="a1"/>
    <w:uiPriority w:val="99"/>
    <w:rsid w:val="00C8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815AB"/>
    <w:pPr>
      <w:widowControl w:val="0"/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C815AB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1D74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fontstyle01">
    <w:name w:val="fontstyle01"/>
    <w:basedOn w:val="a2"/>
    <w:rsid w:val="00006C6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f8">
    <w:name w:val="Normal (Web)"/>
    <w:basedOn w:val="a1"/>
    <w:uiPriority w:val="99"/>
    <w:rsid w:val="00C8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815AB"/>
    <w:pPr>
      <w:widowControl w:val="0"/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C815AB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8;&#1082;&#1072;&#1095;&#1091;&#1082;%20&#1052;&#1042;\Desktop\&#1087;&#1088;&#1086;&#1080;&#1079;&#1074;&#1086;&#1076;&#1089;&#1090;&#1074;&#1086;%20&#1088;&#1072;&#1073;&#1086;&#1090;\&#1064;&#1072;&#1073;&#1083;&#1086;&#1085;&#1099;%20&#1048;&#1056;&#1055;&#1054;\&#1052;&#1072;&#1090;&#1088;&#1080;&#1094;&#1072;.xlsx" TargetMode="External"/><Relationship Id="rId18" Type="http://schemas.openxmlformats.org/officeDocument/2006/relationships/hyperlink" Target="file:///C:\Users\&#1058;&#1082;&#1072;&#1095;&#1091;&#1082;%20&#1052;&#1042;\Desktop\&#1087;&#1088;&#1086;&#1080;&#1079;&#1074;&#1086;&#1076;&#1089;&#1090;&#1074;&#1086;%20&#1088;&#1072;&#1073;&#1086;&#1090;\&#1064;&#1072;&#1073;&#1083;&#1086;&#1085;&#1099;%20&#1048;&#1056;&#1055;&#1054;\&#1052;&#1072;&#1090;&#1088;&#1080;&#1094;&#1072;.xls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8;&#1082;&#1072;&#1095;&#1091;&#1082;%20&#1052;&#1042;\Desktop\&#1087;&#1088;&#1086;&#1080;&#1079;&#1074;&#1086;&#1076;&#1089;&#1090;&#1074;&#1086;%20&#1088;&#1072;&#1073;&#1086;&#1090;\&#1064;&#1072;&#1073;&#1083;&#1086;&#1085;&#1099;%20&#1048;&#1056;&#1055;&#1054;\&#1052;&#1072;&#1090;&#1088;&#1080;&#1094;&#1072;.xlsx" TargetMode="External"/><Relationship Id="rId17" Type="http://schemas.openxmlformats.org/officeDocument/2006/relationships/hyperlink" Target="file:///C:\Users\&#1058;&#1082;&#1072;&#1095;&#1091;&#1082;%20&#1052;&#1042;\Desktop\&#1087;&#1088;&#1086;&#1080;&#1079;&#1074;&#1086;&#1076;&#1089;&#1090;&#1074;&#1086;%20&#1088;&#1072;&#1073;&#1086;&#1090;\&#1064;&#1072;&#1073;&#1083;&#1086;&#1085;&#1099;%20&#1048;&#1056;&#1055;&#1054;\&#1052;&#1072;&#1090;&#1088;&#1080;&#1094;&#1072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8;&#1082;&#1072;&#1095;&#1091;&#1082;%20&#1052;&#1042;\Desktop\&#1087;&#1088;&#1086;&#1080;&#1079;&#1074;&#1086;&#1076;&#1089;&#1090;&#1074;&#1086;%20&#1088;&#1072;&#1073;&#1086;&#1090;\&#1064;&#1072;&#1073;&#1083;&#1086;&#1085;&#1099;%20&#1048;&#1056;&#1055;&#1054;\&#1052;&#1072;&#1090;&#1088;&#1080;&#1094;&#1072;.xls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8;&#1082;&#1072;&#1095;&#1091;&#1082;%20&#1052;&#1042;\Desktop\&#1087;&#1088;&#1086;&#1080;&#1079;&#1074;&#1086;&#1076;&#1089;&#1090;&#1074;&#1086;%20&#1088;&#1072;&#1073;&#1086;&#1090;\&#1064;&#1072;&#1073;&#1083;&#1086;&#1085;&#1099;%20&#1048;&#1056;&#1055;&#1054;\&#1052;&#1072;&#1090;&#1088;&#1080;&#1094;&#1072;.xls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58;&#1082;&#1072;&#1095;&#1091;&#1082;%20&#1052;&#1042;\Desktop\&#1087;&#1088;&#1086;&#1080;&#1079;&#1074;&#1086;&#1076;&#1089;&#1090;&#1074;&#1086;%20&#1088;&#1072;&#1073;&#1086;&#1090;\&#1064;&#1072;&#1073;&#1083;&#1086;&#1085;&#1099;%20&#1048;&#1056;&#1055;&#1054;\&#1052;&#1072;&#1090;&#1088;&#1080;&#1094;&#1072;.xls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1058;&#1082;&#1072;&#1095;&#1091;&#1082;%20&#1052;&#1042;\Desktop\&#1087;&#1088;&#1086;&#1080;&#1079;&#1074;&#1086;&#1076;&#1089;&#1090;&#1074;&#1086;%20&#1088;&#1072;&#1073;&#1086;&#1090;\&#1064;&#1072;&#1073;&#1083;&#1086;&#1085;&#1099;%20&#1048;&#1056;&#1055;&#1054;\&#1052;&#1072;&#1090;&#1088;&#1080;&#1094;&#1072;.xlsx" TargetMode="External"/><Relationship Id="rId19" Type="http://schemas.openxmlformats.org/officeDocument/2006/relationships/hyperlink" Target="file:///C:\Users\&#1058;&#1082;&#1072;&#1095;&#1091;&#1082;%20&#1052;&#1042;\Desktop\&#1087;&#1088;&#1086;&#1080;&#1079;&#1074;&#1086;&#1076;&#1089;&#1090;&#1074;&#1086;%20&#1088;&#1072;&#1073;&#1086;&#1090;\&#1064;&#1072;&#1073;&#1083;&#1086;&#1085;&#1099;%20&#1048;&#1056;&#1055;&#1054;\&#1052;&#1072;&#1090;&#1088;&#1080;&#1094;&#1072;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58;&#1082;&#1072;&#1095;&#1091;&#1082;%20&#1052;&#1042;\Desktop\&#1087;&#1088;&#1086;&#1080;&#1079;&#1074;&#1086;&#1076;&#1089;&#1090;&#1074;&#1086;%20&#1088;&#1072;&#1073;&#1086;&#1090;\&#1064;&#1072;&#1073;&#1083;&#1086;&#1085;&#1099;%20&#1048;&#1056;&#1055;&#1054;\&#1052;&#1072;&#1090;&#1088;&#1080;&#1094;&#1072;.xlsx" TargetMode="External"/><Relationship Id="rId14" Type="http://schemas.openxmlformats.org/officeDocument/2006/relationships/hyperlink" Target="file:///C:\Users\&#1058;&#1082;&#1072;&#1095;&#1091;&#1082;%20&#1052;&#1042;\Desktop\&#1087;&#1088;&#1086;&#1080;&#1079;&#1074;&#1086;&#1076;&#1089;&#1090;&#1074;&#1086;%20&#1088;&#1072;&#1073;&#1086;&#1090;\&#1064;&#1072;&#1073;&#1083;&#1086;&#1085;&#1099;%20&#1048;&#1056;&#1055;&#1054;\&#1052;&#1072;&#1090;&#1088;&#1080;&#1094;&#1072;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6373-13C3-4807-86E1-88E86434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4418</Words>
  <Characters>25187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Ткачук МВ</cp:lastModifiedBy>
  <cp:revision>10</cp:revision>
  <dcterms:created xsi:type="dcterms:W3CDTF">2023-01-12T10:59:00Z</dcterms:created>
  <dcterms:modified xsi:type="dcterms:W3CDTF">2023-04-04T08:10:00Z</dcterms:modified>
</cp:coreProperties>
</file>