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98F2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 w:cs="Times New Roman"/>
          <w:sz w:val="52"/>
          <w:szCs w:val="52"/>
        </w:rPr>
      </w:pPr>
      <w:r w:rsidRPr="00584FB3">
        <w:rPr>
          <w:rFonts w:ascii="Calibri" w:hAnsi="Calibri"/>
          <w:noProof/>
          <w:lang w:bidi="ar-SA"/>
        </w:rPr>
        <w:drawing>
          <wp:inline distT="0" distB="0" distL="0" distR="0" wp14:anchorId="7BB09873" wp14:editId="40D5788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5800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68F3DAE7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6E21C720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20E11674" w14:textId="77777777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52"/>
          <w:szCs w:val="52"/>
        </w:rPr>
      </w:pPr>
    </w:p>
    <w:p w14:paraId="7627357B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B3B07">
        <w:rPr>
          <w:rFonts w:ascii="Times New Roman" w:eastAsia="Times New Roman" w:hAnsi="Times New Roman" w:cs="Times New Roman"/>
          <w:sz w:val="48"/>
          <w:szCs w:val="48"/>
        </w:rPr>
        <w:t>Инструкция по охране труда</w:t>
      </w:r>
    </w:p>
    <w:p w14:paraId="6B4FC1DC" w14:textId="6C660456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2416915" w14:textId="198B1363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B3B07">
        <w:rPr>
          <w:rFonts w:ascii="Times New Roman" w:eastAsia="Times New Roman" w:hAnsi="Times New Roman" w:cs="Times New Roman"/>
          <w:iCs/>
          <w:sz w:val="36"/>
          <w:szCs w:val="36"/>
        </w:rPr>
        <w:t xml:space="preserve">Регионального </w:t>
      </w:r>
      <w:r>
        <w:rPr>
          <w:rFonts w:ascii="Times New Roman" w:eastAsia="Times New Roman" w:hAnsi="Times New Roman" w:cs="Times New Roman"/>
          <w:sz w:val="36"/>
          <w:szCs w:val="36"/>
        </w:rPr>
        <w:t>ч</w:t>
      </w:r>
      <w:r w:rsidRPr="000B3B07">
        <w:rPr>
          <w:rFonts w:ascii="Times New Roman" w:eastAsia="Times New Roman" w:hAnsi="Times New Roman" w:cs="Times New Roman"/>
          <w:sz w:val="36"/>
          <w:szCs w:val="36"/>
        </w:rPr>
        <w:t>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124735">
        <w:rPr>
          <w:rFonts w:ascii="Times New Roman" w:eastAsia="Times New Roman" w:hAnsi="Times New Roman" w:cs="Times New Roman"/>
          <w:sz w:val="36"/>
          <w:szCs w:val="36"/>
        </w:rPr>
        <w:t>5</w:t>
      </w:r>
      <w:r w:rsidRPr="000B3B07">
        <w:rPr>
          <w:rFonts w:ascii="Times New Roman" w:eastAsia="Times New Roman" w:hAnsi="Times New Roman" w:cs="Times New Roman"/>
          <w:sz w:val="36"/>
          <w:szCs w:val="36"/>
        </w:rPr>
        <w:t xml:space="preserve"> г</w:t>
      </w:r>
      <w:r>
        <w:rPr>
          <w:rFonts w:ascii="Times New Roman" w:eastAsia="Times New Roman" w:hAnsi="Times New Roman" w:cs="Times New Roman"/>
          <w:sz w:val="36"/>
          <w:szCs w:val="36"/>
        </w:rPr>
        <w:t>оду</w:t>
      </w:r>
    </w:p>
    <w:p w14:paraId="33478D8B" w14:textId="5B0DD8DF" w:rsid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D45D8E0" w14:textId="3B9DD880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0B3B07">
        <w:rPr>
          <w:rFonts w:ascii="Times New Roman" w:eastAsia="Times New Roman" w:hAnsi="Times New Roman" w:cs="Times New Roman"/>
          <w:sz w:val="48"/>
          <w:szCs w:val="48"/>
        </w:rPr>
        <w:t>компетенция «Мехатроника»</w:t>
      </w:r>
    </w:p>
    <w:p w14:paraId="7268FB41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407BE865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6C8F473A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4FAC626C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44796EFD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01A3A60C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E25CE6E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0B6D5B62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D57828F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21389E7D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1424E2AD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6618C257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5EE465FC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B296157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7D883CEA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</w:p>
    <w:p w14:paraId="6E95D604" w14:textId="77777777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</w:rPr>
      </w:pPr>
    </w:p>
    <w:p w14:paraId="05403EC8" w14:textId="76FA5F30" w:rsidR="000B3B07" w:rsidRPr="000B3B07" w:rsidRDefault="000B3B07" w:rsidP="000B3B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124735">
        <w:rPr>
          <w:rFonts w:ascii="Times New Roman" w:eastAsia="Times New Roman" w:hAnsi="Times New Roman" w:cs="Times New Roman"/>
        </w:rPr>
        <w:t>5</w:t>
      </w:r>
      <w:r w:rsidRPr="000B3B07">
        <w:rPr>
          <w:rFonts w:ascii="Times New Roman" w:eastAsia="Times New Roman" w:hAnsi="Times New Roman" w:cs="Times New Roman"/>
        </w:rPr>
        <w:t xml:space="preserve"> г.</w:t>
      </w:r>
    </w:p>
    <w:p w14:paraId="2FFBAFEC" w14:textId="33B66AC3" w:rsidR="007752B6" w:rsidRDefault="000B3B07" w:rsidP="000B3B07">
      <w:pPr>
        <w:rPr>
          <w:rFonts w:ascii="Times New Roman" w:hAnsi="Times New Roman" w:cs="Times New Roman"/>
          <w:b/>
          <w:bCs/>
          <w:color w:val="365F91"/>
        </w:rPr>
      </w:pPr>
      <w:r>
        <w:rPr>
          <w:b/>
          <w:bCs/>
          <w:color w:val="365F91"/>
        </w:rPr>
        <w:br w:type="page"/>
      </w:r>
      <w:r w:rsidR="008720E8" w:rsidRPr="000B3B07">
        <w:rPr>
          <w:rFonts w:ascii="Times New Roman" w:hAnsi="Times New Roman" w:cs="Times New Roman"/>
          <w:b/>
          <w:bCs/>
          <w:color w:val="365F91"/>
        </w:rPr>
        <w:lastRenderedPageBreak/>
        <w:t>Оглавление</w:t>
      </w:r>
    </w:p>
    <w:p w14:paraId="782A78F4" w14:textId="77777777" w:rsidR="000B3B07" w:rsidRPr="000B3B07" w:rsidRDefault="000B3B07" w:rsidP="000B3B07">
      <w:pPr>
        <w:rPr>
          <w:rFonts w:ascii="Times New Roman" w:hAnsi="Times New Roman" w:cs="Times New Roman"/>
        </w:rPr>
      </w:pPr>
    </w:p>
    <w:p w14:paraId="6598C840" w14:textId="451BC701" w:rsidR="007752B6" w:rsidRDefault="008720E8" w:rsidP="00420861">
      <w:pPr>
        <w:pStyle w:val="a5"/>
        <w:tabs>
          <w:tab w:val="left" w:pos="142"/>
          <w:tab w:val="left" w:leader="dot" w:pos="9731"/>
          <w:tab w:val="left" w:pos="9954"/>
        </w:tabs>
        <w:ind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i w:val="0"/>
          <w:iCs w:val="0"/>
        </w:rPr>
        <w:t xml:space="preserve">Программа инструктажа по охране труда и технике безопасности </w:t>
      </w:r>
      <w:r>
        <w:rPr>
          <w:i w:val="0"/>
          <w:iCs w:val="0"/>
        </w:rPr>
        <w:tab/>
        <w:t>3</w:t>
      </w:r>
    </w:p>
    <w:p w14:paraId="31471F16" w14:textId="2B35C10D" w:rsidR="007752B6" w:rsidRDefault="008720E8" w:rsidP="00420861">
      <w:pPr>
        <w:pStyle w:val="a5"/>
        <w:tabs>
          <w:tab w:val="left" w:pos="142"/>
          <w:tab w:val="left" w:leader="dot" w:pos="9731"/>
          <w:tab w:val="left" w:pos="9954"/>
        </w:tabs>
        <w:ind w:firstLine="0"/>
      </w:pPr>
      <w:r>
        <w:rPr>
          <w:i w:val="0"/>
          <w:iCs w:val="0"/>
        </w:rPr>
        <w:t xml:space="preserve">Инструкция по охране труда для участников </w:t>
      </w:r>
      <w:r>
        <w:rPr>
          <w:i w:val="0"/>
          <w:iCs w:val="0"/>
        </w:rPr>
        <w:tab/>
        <w:t>4</w:t>
      </w:r>
    </w:p>
    <w:p w14:paraId="10804EAF" w14:textId="483BE6CA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948"/>
        </w:tabs>
        <w:ind w:firstLine="0"/>
        <w:jc w:val="both"/>
      </w:pPr>
      <w:hyperlink w:anchor="bookmark7" w:tooltip="Current Document">
        <w:r w:rsidR="008720E8">
          <w:t>.Общие требования охраны труда</w:t>
        </w:r>
        <w:r w:rsidR="008720E8">
          <w:tab/>
          <w:t>4</w:t>
        </w:r>
      </w:hyperlink>
    </w:p>
    <w:p w14:paraId="25575230" w14:textId="3D11AFC5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958"/>
        </w:tabs>
        <w:ind w:firstLine="0"/>
        <w:jc w:val="both"/>
      </w:pPr>
      <w:hyperlink w:anchor="bookmark10" w:tooltip="Current Document">
        <w:r w:rsidR="008720E8">
          <w:t xml:space="preserve">.Требования охраны труда перед началом работы </w:t>
        </w:r>
        <w:r w:rsidR="008720E8">
          <w:tab/>
          <w:t>8</w:t>
        </w:r>
      </w:hyperlink>
    </w:p>
    <w:p w14:paraId="21F8C146" w14:textId="6A90F0FB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953"/>
        </w:tabs>
        <w:ind w:firstLine="0"/>
        <w:jc w:val="both"/>
      </w:pPr>
      <w:hyperlink w:anchor="bookmark13" w:tooltip="Current Document">
        <w:r w:rsidR="008720E8">
          <w:t xml:space="preserve">.Требования охраны труда во время работы </w:t>
        </w:r>
        <w:r w:rsidR="008720E8">
          <w:tab/>
          <w:t>9</w:t>
        </w:r>
      </w:hyperlink>
    </w:p>
    <w:p w14:paraId="5F1B58FE" w14:textId="5579B3E9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52"/>
        </w:tabs>
        <w:ind w:firstLine="0"/>
        <w:jc w:val="both"/>
      </w:pPr>
      <w:hyperlink w:anchor="bookmark16" w:tooltip="Current Document">
        <w:r w:rsidR="008720E8">
          <w:t xml:space="preserve">. Требования охраны труда в аварийных ситуациях </w:t>
        </w:r>
        <w:r w:rsidR="008720E8">
          <w:tab/>
          <w:t>10</w:t>
        </w:r>
      </w:hyperlink>
    </w:p>
    <w:p w14:paraId="3731FBD0" w14:textId="38F7CC9C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52"/>
        </w:tabs>
        <w:ind w:firstLine="0"/>
        <w:jc w:val="both"/>
      </w:pPr>
      <w:hyperlink w:anchor="bookmark19" w:tooltip="Current Document">
        <w:r w:rsidR="008720E8">
          <w:t xml:space="preserve">.Требование охраны труда по окончании работ </w:t>
        </w:r>
        <w:r w:rsidR="008720E8">
          <w:tab/>
          <w:t>11</w:t>
        </w:r>
      </w:hyperlink>
    </w:p>
    <w:p w14:paraId="139637DA" w14:textId="157143C8" w:rsidR="007752B6" w:rsidRDefault="008720E8" w:rsidP="00420861">
      <w:pPr>
        <w:pStyle w:val="a5"/>
        <w:tabs>
          <w:tab w:val="left" w:pos="142"/>
          <w:tab w:val="left" w:leader="dot" w:pos="9731"/>
          <w:tab w:val="left" w:pos="9853"/>
        </w:tabs>
        <w:ind w:firstLine="0"/>
      </w:pPr>
      <w:r>
        <w:rPr>
          <w:i w:val="0"/>
          <w:iCs w:val="0"/>
        </w:rPr>
        <w:t xml:space="preserve">Инструкция по охране труда для экспертов </w:t>
      </w:r>
      <w:r>
        <w:rPr>
          <w:i w:val="0"/>
          <w:iCs w:val="0"/>
        </w:rPr>
        <w:tab/>
        <w:t>12</w:t>
      </w:r>
    </w:p>
    <w:p w14:paraId="04E95F25" w14:textId="35421198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57"/>
        </w:tabs>
        <w:ind w:firstLine="0"/>
        <w:jc w:val="both"/>
      </w:pPr>
      <w:hyperlink w:anchor="bookmark22" w:tooltip="Current Document">
        <w:r w:rsidR="008720E8">
          <w:t>.Общие требования охраны труда</w:t>
        </w:r>
        <w:r w:rsidR="008720E8">
          <w:rPr>
            <w:i w:val="0"/>
            <w:iCs w:val="0"/>
          </w:rPr>
          <w:tab/>
          <w:t>12</w:t>
        </w:r>
      </w:hyperlink>
    </w:p>
    <w:p w14:paraId="07F3C3B8" w14:textId="42A9C810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67"/>
        </w:tabs>
        <w:ind w:firstLine="0"/>
        <w:jc w:val="both"/>
      </w:pPr>
      <w:hyperlink w:anchor="bookmark26" w:tooltip="Current Document">
        <w:r w:rsidR="008720E8">
          <w:t>.Требования охраны труда перед началом работы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13</w:t>
        </w:r>
      </w:hyperlink>
    </w:p>
    <w:p w14:paraId="2DA822F1" w14:textId="066CF179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62"/>
        </w:tabs>
        <w:ind w:firstLine="0"/>
        <w:jc w:val="both"/>
      </w:pPr>
      <w:hyperlink w:anchor="bookmark29" w:tooltip="Current Document">
        <w:r w:rsidR="008720E8">
          <w:t>.Требования охраны труда во время работы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13</w:t>
        </w:r>
      </w:hyperlink>
    </w:p>
    <w:p w14:paraId="26513AC3" w14:textId="1C785267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leader="dot" w:pos="9731"/>
          <w:tab w:val="left" w:pos="9862"/>
        </w:tabs>
        <w:ind w:firstLine="0"/>
        <w:jc w:val="both"/>
      </w:pPr>
      <w:hyperlink w:anchor="bookmark32" w:tooltip="Current Document">
        <w:r w:rsidR="008720E8">
          <w:t>. Требования охраны труда в аварийных ситуациях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15</w:t>
        </w:r>
      </w:hyperlink>
    </w:p>
    <w:p w14:paraId="1548220F" w14:textId="4EFDE9AC" w:rsidR="007752B6" w:rsidRDefault="007B3760" w:rsidP="00420861">
      <w:pPr>
        <w:pStyle w:val="a5"/>
        <w:numPr>
          <w:ilvl w:val="0"/>
          <w:numId w:val="1"/>
        </w:numPr>
        <w:tabs>
          <w:tab w:val="left" w:pos="142"/>
          <w:tab w:val="left" w:pos="900"/>
          <w:tab w:val="left" w:leader="dot" w:pos="9731"/>
          <w:tab w:val="left" w:pos="9862"/>
        </w:tabs>
        <w:ind w:firstLine="0"/>
        <w:jc w:val="both"/>
        <w:sectPr w:rsidR="007752B6" w:rsidSect="000B3B07">
          <w:footerReference w:type="default" r:id="rId8"/>
          <w:pgSz w:w="11900" w:h="16840"/>
          <w:pgMar w:top="993" w:right="545" w:bottom="2228" w:left="1386" w:header="1800" w:footer="3" w:gutter="0"/>
          <w:cols w:space="720"/>
          <w:noEndnote/>
          <w:titlePg/>
          <w:docGrid w:linePitch="360"/>
        </w:sectPr>
      </w:pPr>
      <w:hyperlink w:anchor="bookmark35" w:tooltip="Current Document">
        <w:r w:rsidR="008720E8">
          <w:t>Требование охраны труда по окончании работ</w:t>
        </w:r>
        <w:r w:rsidR="008720E8">
          <w:rPr>
            <w:i w:val="0"/>
            <w:iCs w:val="0"/>
          </w:rPr>
          <w:t xml:space="preserve"> </w:t>
        </w:r>
        <w:r w:rsidR="008720E8">
          <w:rPr>
            <w:i w:val="0"/>
            <w:iCs w:val="0"/>
          </w:rPr>
          <w:tab/>
          <w:t>16</w:t>
        </w:r>
      </w:hyperlink>
      <w:r w:rsidR="008720E8">
        <w:fldChar w:fldCharType="end"/>
      </w:r>
    </w:p>
    <w:p w14:paraId="0B4F5D6A" w14:textId="77777777" w:rsidR="007752B6" w:rsidRDefault="008720E8">
      <w:pPr>
        <w:pStyle w:val="11"/>
        <w:spacing w:after="500"/>
        <w:ind w:firstLine="720"/>
        <w:jc w:val="both"/>
      </w:pPr>
      <w:bookmarkStart w:id="0" w:name="bookmark4"/>
      <w:r>
        <w:rPr>
          <w:b/>
          <w:bCs/>
          <w:color w:val="365F91"/>
        </w:rPr>
        <w:lastRenderedPageBreak/>
        <w:t>Программа инструктажа по охране труда и технике безопасности</w:t>
      </w:r>
      <w:bookmarkEnd w:id="0"/>
    </w:p>
    <w:p w14:paraId="7EBF5550" w14:textId="77777777" w:rsidR="007752B6" w:rsidRDefault="008720E8">
      <w:pPr>
        <w:pStyle w:val="11"/>
        <w:numPr>
          <w:ilvl w:val="0"/>
          <w:numId w:val="2"/>
        </w:numPr>
        <w:tabs>
          <w:tab w:val="left" w:pos="1044"/>
        </w:tabs>
        <w:ind w:firstLine="720"/>
        <w:jc w:val="both"/>
      </w:pPr>
      <w:r>
        <w:t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D38EBE8" w14:textId="77777777" w:rsidR="007752B6" w:rsidRDefault="008720E8">
      <w:pPr>
        <w:pStyle w:val="11"/>
        <w:numPr>
          <w:ilvl w:val="0"/>
          <w:numId w:val="2"/>
        </w:numPr>
        <w:tabs>
          <w:tab w:val="left" w:pos="1044"/>
        </w:tabs>
        <w:ind w:firstLine="720"/>
        <w:jc w:val="both"/>
      </w:pPr>
      <w:r>
        <w:t>Время начала и окончания проведения конкурсных заданий, нахождение посторонних лиц на площадке.</w:t>
      </w:r>
    </w:p>
    <w:p w14:paraId="5BBED0E9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Контроль требований охраны труда участниками и экспертами. Штрафные баллы за нарушения требований охраны труда.</w:t>
      </w:r>
    </w:p>
    <w:p w14:paraId="42616C3C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Вредные и опасные факторы во время выполнения конкурсных заданий и нахождения на территории проведения конкурса.</w:t>
      </w:r>
    </w:p>
    <w:p w14:paraId="2E8221B9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1548D93" w14:textId="77777777" w:rsidR="007752B6" w:rsidRDefault="008720E8">
      <w:pPr>
        <w:pStyle w:val="11"/>
        <w:numPr>
          <w:ilvl w:val="0"/>
          <w:numId w:val="2"/>
        </w:numPr>
        <w:tabs>
          <w:tab w:val="left" w:pos="1733"/>
        </w:tabs>
        <w:ind w:firstLine="720"/>
        <w:jc w:val="both"/>
      </w:pPr>
      <w:r>
        <w:t>Основные требования санитарии и личной гигиены.</w:t>
      </w:r>
    </w:p>
    <w:p w14:paraId="33C8124D" w14:textId="77777777" w:rsidR="007752B6" w:rsidRDefault="008720E8">
      <w:pPr>
        <w:pStyle w:val="11"/>
        <w:numPr>
          <w:ilvl w:val="0"/>
          <w:numId w:val="2"/>
        </w:numPr>
        <w:tabs>
          <w:tab w:val="left" w:pos="1733"/>
        </w:tabs>
        <w:ind w:firstLine="720"/>
        <w:jc w:val="both"/>
      </w:pPr>
      <w:r>
        <w:t>Средства индивидуальной и коллективной защиты, необходимость их использования.</w:t>
      </w:r>
    </w:p>
    <w:p w14:paraId="1D72DBE8" w14:textId="77777777" w:rsidR="007752B6" w:rsidRDefault="008720E8">
      <w:pPr>
        <w:pStyle w:val="11"/>
        <w:numPr>
          <w:ilvl w:val="0"/>
          <w:numId w:val="2"/>
        </w:numPr>
        <w:tabs>
          <w:tab w:val="left" w:pos="1039"/>
        </w:tabs>
        <w:ind w:firstLine="720"/>
        <w:jc w:val="both"/>
      </w:pPr>
      <w:r>
        <w:t>Порядок действий при плохом самочувствии или получении травмы. Правила оказания первой помощи.</w:t>
      </w:r>
    </w:p>
    <w:p w14:paraId="5A6B1524" w14:textId="77777777" w:rsidR="007752B6" w:rsidRDefault="008720E8">
      <w:pPr>
        <w:pStyle w:val="11"/>
        <w:numPr>
          <w:ilvl w:val="0"/>
          <w:numId w:val="2"/>
        </w:numPr>
        <w:tabs>
          <w:tab w:val="left" w:pos="1044"/>
        </w:tabs>
        <w:ind w:firstLine="720"/>
        <w:jc w:val="both"/>
        <w:sectPr w:rsidR="007752B6">
          <w:pgSz w:w="11900" w:h="16840"/>
          <w:pgMar w:top="846" w:right="536" w:bottom="913" w:left="1386" w:header="418" w:footer="3" w:gutter="0"/>
          <w:cols w:space="720"/>
          <w:noEndnote/>
          <w:docGrid w:linePitch="360"/>
        </w:sectPr>
      </w:pPr>
      <w:r>
        <w:t>Действия при возникновении чрезвычайной ситуации, ознакомление со схемой эвакуации и пожарными выходами.</w:t>
      </w:r>
    </w:p>
    <w:p w14:paraId="5916F951" w14:textId="77777777" w:rsidR="007752B6" w:rsidRDefault="008720E8">
      <w:pPr>
        <w:pStyle w:val="11"/>
        <w:spacing w:before="340" w:after="500"/>
        <w:ind w:firstLine="820"/>
        <w:jc w:val="both"/>
      </w:pPr>
      <w:bookmarkStart w:id="1" w:name="bookmark5"/>
      <w:r>
        <w:rPr>
          <w:b/>
          <w:bCs/>
          <w:color w:val="365F91"/>
        </w:rPr>
        <w:lastRenderedPageBreak/>
        <w:t>Инструкция по охране труда для участников</w:t>
      </w:r>
      <w:bookmarkEnd w:id="1"/>
    </w:p>
    <w:p w14:paraId="61678033" w14:textId="6166E585" w:rsidR="007752B6" w:rsidRDefault="008720E8" w:rsidP="00F156CB">
      <w:pPr>
        <w:pStyle w:val="32"/>
        <w:keepNext/>
        <w:keepLines/>
        <w:numPr>
          <w:ilvl w:val="0"/>
          <w:numId w:val="36"/>
        </w:numPr>
        <w:jc w:val="both"/>
      </w:pPr>
      <w:bookmarkStart w:id="2" w:name="bookmark7"/>
      <w:bookmarkStart w:id="3" w:name="bookmark6"/>
      <w:r>
        <w:t>Общие требования охраны труда</w:t>
      </w:r>
      <w:bookmarkEnd w:id="2"/>
      <w:bookmarkEnd w:id="3"/>
    </w:p>
    <w:p w14:paraId="53132CAE" w14:textId="1B32E00E" w:rsidR="007752B6" w:rsidRPr="00420861" w:rsidRDefault="008720E8">
      <w:pPr>
        <w:pStyle w:val="11"/>
        <w:ind w:firstLine="820"/>
        <w:jc w:val="both"/>
        <w:rPr>
          <w:b/>
          <w:bCs/>
          <w:i/>
          <w:iCs/>
          <w:color w:val="auto"/>
        </w:rPr>
      </w:pPr>
      <w:r w:rsidRPr="00420861">
        <w:rPr>
          <w:b/>
          <w:bCs/>
          <w:i/>
          <w:iCs/>
          <w:color w:val="auto"/>
        </w:rPr>
        <w:t xml:space="preserve">Для участников </w:t>
      </w:r>
      <w:r w:rsidR="00083609">
        <w:rPr>
          <w:b/>
          <w:bCs/>
          <w:i/>
          <w:iCs/>
          <w:color w:val="auto"/>
        </w:rPr>
        <w:t>моложе 18 лет</w:t>
      </w:r>
    </w:p>
    <w:p w14:paraId="21A5F797" w14:textId="203C57C4" w:rsidR="007752B6" w:rsidRDefault="008720E8">
      <w:pPr>
        <w:pStyle w:val="11"/>
        <w:numPr>
          <w:ilvl w:val="1"/>
          <w:numId w:val="5"/>
        </w:numPr>
        <w:tabs>
          <w:tab w:val="left" w:pos="1304"/>
        </w:tabs>
        <w:ind w:firstLine="820"/>
        <w:jc w:val="both"/>
      </w:pPr>
      <w:r>
        <w:t xml:space="preserve">К участию в конкурсе, под непосредственным руководством Экспертов Компетенции «Мехатроника» допускаются участники в возрасте </w:t>
      </w:r>
      <w:r w:rsidR="00083609">
        <w:t>моложе</w:t>
      </w:r>
      <w:r>
        <w:t xml:space="preserve"> 18 лет:</w:t>
      </w:r>
    </w:p>
    <w:p w14:paraId="7718104D" w14:textId="77777777" w:rsidR="007752B6" w:rsidRDefault="008720E8">
      <w:pPr>
        <w:pStyle w:val="11"/>
        <w:numPr>
          <w:ilvl w:val="0"/>
          <w:numId w:val="6"/>
        </w:numPr>
        <w:tabs>
          <w:tab w:val="left" w:pos="978"/>
        </w:tabs>
        <w:ind w:firstLine="820"/>
        <w:jc w:val="both"/>
      </w:pPr>
      <w:r>
        <w:t>прошедшие инструктаж по охране труда по «Программе инструктажа по охране труда и технике безопасности»;</w:t>
      </w:r>
    </w:p>
    <w:p w14:paraId="71365FDE" w14:textId="77777777" w:rsidR="007752B6" w:rsidRDefault="008720E8">
      <w:pPr>
        <w:pStyle w:val="11"/>
        <w:numPr>
          <w:ilvl w:val="0"/>
          <w:numId w:val="6"/>
        </w:numPr>
        <w:tabs>
          <w:tab w:val="left" w:pos="1670"/>
        </w:tabs>
        <w:ind w:firstLine="820"/>
        <w:jc w:val="both"/>
      </w:pPr>
      <w:r>
        <w:t>ознакомленные с инструкцией по охране труда;</w:t>
      </w:r>
    </w:p>
    <w:p w14:paraId="4E08B844" w14:textId="77777777" w:rsidR="007752B6" w:rsidRDefault="008720E8">
      <w:pPr>
        <w:pStyle w:val="11"/>
        <w:numPr>
          <w:ilvl w:val="0"/>
          <w:numId w:val="6"/>
        </w:numPr>
        <w:tabs>
          <w:tab w:val="left" w:pos="973"/>
        </w:tabs>
        <w:ind w:firstLine="820"/>
        <w:jc w:val="both"/>
      </w:pPr>
      <w:r>
        <w:t>имеющие необходимые навыки по эксплуатации инструмента, приспособлений совместной работы на оборудовании;</w:t>
      </w:r>
    </w:p>
    <w:p w14:paraId="3F91E2D8" w14:textId="77777777" w:rsidR="007752B6" w:rsidRDefault="008720E8">
      <w:pPr>
        <w:pStyle w:val="11"/>
        <w:numPr>
          <w:ilvl w:val="0"/>
          <w:numId w:val="6"/>
        </w:numPr>
        <w:tabs>
          <w:tab w:val="left" w:pos="978"/>
        </w:tabs>
        <w:ind w:firstLine="820"/>
        <w:jc w:val="both"/>
      </w:pPr>
      <w:r>
        <w:t>не имеющие противопоказаний к выполнению конкурсных заданий по состоянию здоровья.</w:t>
      </w:r>
    </w:p>
    <w:p w14:paraId="5AB83FA6" w14:textId="52855D57" w:rsidR="007752B6" w:rsidRPr="00420861" w:rsidRDefault="008720E8">
      <w:pPr>
        <w:pStyle w:val="11"/>
        <w:ind w:firstLine="820"/>
        <w:jc w:val="both"/>
        <w:rPr>
          <w:b/>
          <w:bCs/>
          <w:i/>
          <w:iCs/>
          <w:color w:val="auto"/>
        </w:rPr>
      </w:pPr>
      <w:r w:rsidRPr="00420861">
        <w:rPr>
          <w:b/>
          <w:bCs/>
          <w:i/>
          <w:iCs/>
          <w:color w:val="auto"/>
        </w:rPr>
        <w:t xml:space="preserve">Для участников </w:t>
      </w:r>
      <w:r w:rsidR="00083609">
        <w:rPr>
          <w:b/>
          <w:bCs/>
          <w:i/>
          <w:iCs/>
          <w:color w:val="auto"/>
        </w:rPr>
        <w:t>18 лет и старше</w:t>
      </w:r>
    </w:p>
    <w:p w14:paraId="696EB292" w14:textId="29B0F908" w:rsidR="007752B6" w:rsidRDefault="008720E8">
      <w:pPr>
        <w:pStyle w:val="11"/>
        <w:numPr>
          <w:ilvl w:val="1"/>
          <w:numId w:val="7"/>
        </w:numPr>
        <w:tabs>
          <w:tab w:val="left" w:pos="1304"/>
        </w:tabs>
        <w:ind w:firstLine="820"/>
        <w:jc w:val="both"/>
      </w:pPr>
      <w:r>
        <w:t>К самостоятельному выполнению конкурсных заданий в Компетенции «Мехатроника» допускаются участники не моложе 18 лет</w:t>
      </w:r>
    </w:p>
    <w:p w14:paraId="56C58120" w14:textId="77777777" w:rsidR="007752B6" w:rsidRDefault="008720E8">
      <w:pPr>
        <w:pStyle w:val="11"/>
        <w:numPr>
          <w:ilvl w:val="0"/>
          <w:numId w:val="8"/>
        </w:numPr>
        <w:tabs>
          <w:tab w:val="left" w:pos="978"/>
        </w:tabs>
        <w:ind w:firstLine="820"/>
        <w:jc w:val="both"/>
      </w:pPr>
      <w:r>
        <w:t>прошедшие инструктаж по охране труда по «Программе инструктажа по охране труда и технике безопасности»;</w:t>
      </w:r>
    </w:p>
    <w:p w14:paraId="71F78CA7" w14:textId="77777777" w:rsidR="007752B6" w:rsidRDefault="008720E8">
      <w:pPr>
        <w:pStyle w:val="11"/>
        <w:numPr>
          <w:ilvl w:val="0"/>
          <w:numId w:val="8"/>
        </w:numPr>
        <w:tabs>
          <w:tab w:val="left" w:pos="1670"/>
        </w:tabs>
        <w:ind w:firstLine="820"/>
        <w:jc w:val="both"/>
      </w:pPr>
      <w:r>
        <w:t>ознакомленные с инструкцией по охране труда;</w:t>
      </w:r>
    </w:p>
    <w:p w14:paraId="40DBCF50" w14:textId="77777777" w:rsidR="007752B6" w:rsidRDefault="008720E8">
      <w:pPr>
        <w:pStyle w:val="11"/>
        <w:numPr>
          <w:ilvl w:val="0"/>
          <w:numId w:val="8"/>
        </w:numPr>
        <w:tabs>
          <w:tab w:val="left" w:pos="973"/>
        </w:tabs>
        <w:ind w:firstLine="820"/>
        <w:jc w:val="both"/>
      </w:pPr>
      <w:r>
        <w:t>имеющие необходимые навыки по эксплуатации инструмента, приспособлений совместной работы на оборудовании;</w:t>
      </w:r>
    </w:p>
    <w:p w14:paraId="4BAD1896" w14:textId="77777777" w:rsidR="007752B6" w:rsidRDefault="008720E8">
      <w:pPr>
        <w:pStyle w:val="11"/>
        <w:numPr>
          <w:ilvl w:val="0"/>
          <w:numId w:val="8"/>
        </w:numPr>
        <w:tabs>
          <w:tab w:val="left" w:pos="978"/>
        </w:tabs>
        <w:spacing w:after="500"/>
        <w:ind w:firstLine="820"/>
        <w:jc w:val="both"/>
      </w:pPr>
      <w:r>
        <w:t>не имеющие противопоказаний к выполнению конкурсных заданий по состоянию здоровья.</w:t>
      </w:r>
    </w:p>
    <w:p w14:paraId="4A951B3E" w14:textId="77777777" w:rsidR="007752B6" w:rsidRDefault="008720E8">
      <w:pPr>
        <w:pStyle w:val="11"/>
        <w:numPr>
          <w:ilvl w:val="1"/>
          <w:numId w:val="7"/>
        </w:numPr>
        <w:tabs>
          <w:tab w:val="left" w:pos="1304"/>
        </w:tabs>
        <w:ind w:firstLine="820"/>
        <w:jc w:val="both"/>
      </w:pPr>
      <w:r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5542F0D0" w14:textId="77777777" w:rsidR="007752B6" w:rsidRDefault="008720E8">
      <w:pPr>
        <w:pStyle w:val="11"/>
        <w:numPr>
          <w:ilvl w:val="0"/>
          <w:numId w:val="9"/>
        </w:numPr>
        <w:tabs>
          <w:tab w:val="left" w:pos="1082"/>
        </w:tabs>
        <w:ind w:firstLine="820"/>
        <w:jc w:val="both"/>
      </w:pPr>
      <w:r>
        <w:t>инструкции по охране труда и технике безопасности;</w:t>
      </w:r>
    </w:p>
    <w:p w14:paraId="041D4CDC" w14:textId="77777777" w:rsidR="007752B6" w:rsidRDefault="008720E8">
      <w:pPr>
        <w:pStyle w:val="11"/>
        <w:numPr>
          <w:ilvl w:val="0"/>
          <w:numId w:val="9"/>
        </w:numPr>
        <w:tabs>
          <w:tab w:val="left" w:pos="1082"/>
        </w:tabs>
        <w:ind w:firstLine="820"/>
        <w:jc w:val="both"/>
      </w:pPr>
      <w:r>
        <w:t>не заходить за ограждения и в технические помещения;</w:t>
      </w:r>
    </w:p>
    <w:p w14:paraId="731A399C" w14:textId="77777777" w:rsidR="007752B6" w:rsidRDefault="008720E8">
      <w:pPr>
        <w:pStyle w:val="11"/>
        <w:numPr>
          <w:ilvl w:val="0"/>
          <w:numId w:val="9"/>
        </w:numPr>
        <w:tabs>
          <w:tab w:val="left" w:pos="1082"/>
        </w:tabs>
        <w:ind w:firstLine="820"/>
        <w:jc w:val="both"/>
      </w:pPr>
      <w:r>
        <w:t>соблюдать личную гигиену;</w:t>
      </w:r>
      <w:r>
        <w:br w:type="page"/>
      </w:r>
    </w:p>
    <w:p w14:paraId="5020FD86" w14:textId="77777777" w:rsidR="007752B6" w:rsidRDefault="008720E8">
      <w:pPr>
        <w:pStyle w:val="11"/>
        <w:numPr>
          <w:ilvl w:val="0"/>
          <w:numId w:val="9"/>
        </w:numPr>
        <w:tabs>
          <w:tab w:val="left" w:pos="1067"/>
        </w:tabs>
        <w:ind w:firstLine="820"/>
        <w:jc w:val="both"/>
      </w:pPr>
      <w:r>
        <w:lastRenderedPageBreak/>
        <w:t>принимать пищу в строго отведенных местах;</w:t>
      </w:r>
    </w:p>
    <w:p w14:paraId="1CAACE3B" w14:textId="77777777" w:rsidR="007752B6" w:rsidRDefault="008720E8">
      <w:pPr>
        <w:pStyle w:val="11"/>
        <w:numPr>
          <w:ilvl w:val="0"/>
          <w:numId w:val="9"/>
        </w:numPr>
        <w:tabs>
          <w:tab w:val="left" w:pos="957"/>
        </w:tabs>
        <w:ind w:firstLine="820"/>
        <w:jc w:val="both"/>
      </w:pPr>
      <w:r>
        <w:t>самостоятельно использовать инструмент и оборудование, разрешенное к выполнению конкурсного задания;</w:t>
      </w:r>
    </w:p>
    <w:p w14:paraId="4FB6CB17" w14:textId="77777777" w:rsidR="007752B6" w:rsidRDefault="007752B6">
      <w:pPr>
        <w:spacing w:after="99" w:line="1" w:lineRule="exact"/>
      </w:pPr>
    </w:p>
    <w:p w14:paraId="3299FF0F" w14:textId="442B5C3F" w:rsidR="007752B6" w:rsidRDefault="008720E8">
      <w:pPr>
        <w:pStyle w:val="11"/>
        <w:numPr>
          <w:ilvl w:val="1"/>
          <w:numId w:val="7"/>
        </w:numPr>
        <w:tabs>
          <w:tab w:val="left" w:pos="1339"/>
        </w:tabs>
        <w:ind w:firstLine="820"/>
        <w:jc w:val="both"/>
      </w:pPr>
      <w:r>
        <w:t xml:space="preserve">Участник </w:t>
      </w:r>
      <w:r w:rsidR="001E6C62">
        <w:t>в возрасте</w:t>
      </w:r>
      <w:r w:rsidRPr="00420861">
        <w:t xml:space="preserve"> </w:t>
      </w:r>
      <w:r w:rsidR="00083609">
        <w:t>моложе 18 лет</w:t>
      </w:r>
      <w:r>
        <w:rPr>
          <w:sz w:val="22"/>
          <w:szCs w:val="22"/>
        </w:rPr>
        <w:t xml:space="preserve"> </w:t>
      </w:r>
      <w:r>
        <w:t>для выполнения конкурсного задания использует инструмент: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5362"/>
      </w:tblGrid>
      <w:tr w:rsidR="007752B6" w14:paraId="56CA3ED8" w14:textId="77777777">
        <w:trPr>
          <w:trHeight w:hRule="exact" w:val="288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8DAA3C9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оборудования</w:t>
            </w:r>
          </w:p>
        </w:tc>
      </w:tr>
      <w:tr w:rsidR="007752B6" w14:paraId="5376B373" w14:textId="77777777" w:rsidTr="001E6C62">
        <w:trPr>
          <w:trHeight w:hRule="exact" w:val="6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7D9C2BB" w14:textId="77777777" w:rsidR="007752B6" w:rsidRDefault="008720E8" w:rsidP="001E6C62">
            <w:pPr>
              <w:pStyle w:val="a9"/>
              <w:spacing w:after="0"/>
              <w:ind w:firstLine="900"/>
              <w:jc w:val="center"/>
            </w:pPr>
            <w:r>
              <w:rPr>
                <w:b/>
                <w:bCs/>
              </w:rPr>
              <w:t>использует самостоятельно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81046BD" w14:textId="1482ACB4" w:rsidR="007752B6" w:rsidRDefault="008720E8" w:rsidP="001E6C62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выполняет конкурсное задание совместно с экспертом:</w:t>
            </w:r>
          </w:p>
        </w:tc>
      </w:tr>
      <w:tr w:rsidR="007752B6" w14:paraId="41F6939F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F271C" w14:textId="77777777" w:rsidR="007752B6" w:rsidRDefault="008720E8">
            <w:pPr>
              <w:pStyle w:val="a9"/>
              <w:spacing w:after="0"/>
              <w:ind w:firstLine="0"/>
            </w:pPr>
            <w:r>
              <w:t>Набор отверток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18F7" w14:textId="77777777" w:rsidR="007752B6" w:rsidRDefault="008720E8">
            <w:pPr>
              <w:pStyle w:val="a9"/>
              <w:spacing w:after="0"/>
              <w:ind w:firstLine="0"/>
            </w:pPr>
            <w:r>
              <w:t>Аккумуляторный электроинструмент</w:t>
            </w:r>
          </w:p>
        </w:tc>
      </w:tr>
      <w:tr w:rsidR="007752B6" w14:paraId="0E6E122F" w14:textId="7777777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A1713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резки пневмошланга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0559" w14:textId="77777777" w:rsidR="007752B6" w:rsidRDefault="008720E8">
            <w:pPr>
              <w:pStyle w:val="a9"/>
              <w:spacing w:after="0"/>
              <w:ind w:firstLine="0"/>
            </w:pPr>
            <w:r>
              <w:t>Электрические отвертки с аккумуляторным приводом</w:t>
            </w:r>
          </w:p>
        </w:tc>
      </w:tr>
      <w:tr w:rsidR="007752B6" w14:paraId="5FB99344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C4973" w14:textId="77777777" w:rsidR="007752B6" w:rsidRDefault="008720E8">
            <w:pPr>
              <w:pStyle w:val="a9"/>
              <w:spacing w:after="0"/>
              <w:ind w:firstLine="0"/>
            </w:pPr>
            <w:r>
              <w:t>Набор ключей шестигранных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9957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5593CE7E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390C9" w14:textId="77777777" w:rsidR="007752B6" w:rsidRDefault="008720E8">
            <w:pPr>
              <w:pStyle w:val="a9"/>
              <w:spacing w:after="0"/>
              <w:ind w:firstLine="0"/>
            </w:pPr>
            <w:r>
              <w:t>Плоскогубцы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5D3D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445772E0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58FBE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снятия изоляции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828F1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100C86B2" w14:textId="77777777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EE698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обжима клемм (наконечников)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52A7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044A5F39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80CB7" w14:textId="77777777" w:rsidR="007752B6" w:rsidRDefault="008720E8">
            <w:pPr>
              <w:pStyle w:val="a9"/>
              <w:spacing w:after="0"/>
              <w:ind w:firstLine="0"/>
            </w:pPr>
            <w:r>
              <w:t>Бокорезы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CAF36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6464851C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3AE74" w14:textId="77777777" w:rsidR="007752B6" w:rsidRDefault="008720E8">
            <w:pPr>
              <w:pStyle w:val="a9"/>
              <w:spacing w:after="0"/>
              <w:ind w:firstLine="0"/>
            </w:pPr>
            <w:r>
              <w:t>Длинногубцы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A14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3C38FAFB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366D3" w14:textId="77777777" w:rsidR="007752B6" w:rsidRDefault="008720E8">
            <w:pPr>
              <w:pStyle w:val="a9"/>
              <w:spacing w:after="0"/>
              <w:ind w:firstLine="0"/>
            </w:pPr>
            <w:r>
              <w:t>Пассатижи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9CD2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0081D1CF" w14:textId="77777777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14F17" w14:textId="77777777" w:rsidR="007752B6" w:rsidRDefault="008720E8">
            <w:pPr>
              <w:pStyle w:val="a9"/>
              <w:spacing w:after="0"/>
              <w:ind w:firstLine="0"/>
            </w:pPr>
            <w:r>
              <w:t>Набор головок торцевых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1260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00E87EB1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A9904" w14:textId="77777777" w:rsidR="007752B6" w:rsidRDefault="008720E8">
            <w:pPr>
              <w:pStyle w:val="a9"/>
              <w:spacing w:after="0"/>
              <w:ind w:firstLine="0"/>
            </w:pPr>
            <w:r>
              <w:t>Набор ключей рожковых двухсторонних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E561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1D4859AE" w14:textId="7777777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0E9DB" w14:textId="77777777" w:rsidR="007752B6" w:rsidRDefault="008720E8">
            <w:pPr>
              <w:pStyle w:val="a9"/>
              <w:spacing w:after="0"/>
              <w:ind w:firstLine="0"/>
            </w:pPr>
            <w:r>
              <w:t>Ножовка по металлу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87CCC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1327D982" w14:textId="77777777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52B32" w14:textId="77777777" w:rsidR="007752B6" w:rsidRDefault="008720E8">
            <w:pPr>
              <w:pStyle w:val="a9"/>
              <w:spacing w:after="0"/>
              <w:ind w:firstLine="0"/>
            </w:pPr>
            <w:r>
              <w:t>Набор напильников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5D8" w14:textId="77777777" w:rsidR="007752B6" w:rsidRDefault="007752B6">
            <w:pPr>
              <w:rPr>
                <w:sz w:val="10"/>
                <w:szCs w:val="10"/>
              </w:rPr>
            </w:pPr>
          </w:p>
        </w:tc>
      </w:tr>
    </w:tbl>
    <w:p w14:paraId="7ACFFFE1" w14:textId="77777777" w:rsidR="007752B6" w:rsidRDefault="007752B6">
      <w:pPr>
        <w:spacing w:after="99" w:line="1" w:lineRule="exact"/>
      </w:pPr>
    </w:p>
    <w:p w14:paraId="189848A9" w14:textId="56B789A2" w:rsidR="007752B6" w:rsidRDefault="008720E8">
      <w:pPr>
        <w:pStyle w:val="11"/>
        <w:numPr>
          <w:ilvl w:val="1"/>
          <w:numId w:val="7"/>
        </w:numPr>
        <w:tabs>
          <w:tab w:val="left" w:pos="1339"/>
        </w:tabs>
        <w:ind w:firstLine="820"/>
        <w:jc w:val="both"/>
      </w:pPr>
      <w:r w:rsidRPr="00420861">
        <w:t xml:space="preserve">Участник </w:t>
      </w:r>
      <w:r w:rsidR="00083609">
        <w:t xml:space="preserve">18 лет и </w:t>
      </w:r>
      <w:r w:rsidR="001E6C62">
        <w:rPr>
          <w:color w:val="auto"/>
        </w:rPr>
        <w:t xml:space="preserve">старше </w:t>
      </w:r>
      <w:r w:rsidRPr="00420861">
        <w:t>для</w:t>
      </w:r>
      <w:r>
        <w:t xml:space="preserve"> выполнения конкурсного задания использует инструмент: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5362"/>
      </w:tblGrid>
      <w:tr w:rsidR="007752B6" w14:paraId="144CD3A6" w14:textId="77777777" w:rsidTr="001E6C62">
        <w:trPr>
          <w:trHeight w:hRule="exact" w:val="293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52840DB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оборудования</w:t>
            </w:r>
          </w:p>
        </w:tc>
      </w:tr>
      <w:tr w:rsidR="007752B6" w14:paraId="0B283452" w14:textId="77777777" w:rsidTr="001E6C62">
        <w:trPr>
          <w:trHeight w:hRule="exact" w:val="6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26042B9" w14:textId="77777777" w:rsidR="007752B6" w:rsidRDefault="008720E8" w:rsidP="001E6C62">
            <w:pPr>
              <w:pStyle w:val="a9"/>
              <w:spacing w:after="0"/>
              <w:ind w:firstLine="900"/>
              <w:jc w:val="center"/>
            </w:pPr>
            <w:r>
              <w:rPr>
                <w:b/>
                <w:bCs/>
              </w:rPr>
              <w:t>использует самостоятельно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EC8E9F" w14:textId="02D3B998" w:rsidR="007752B6" w:rsidRDefault="008720E8" w:rsidP="001E6C62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выполняет конкурсное задание совместно с экспертом:</w:t>
            </w:r>
          </w:p>
        </w:tc>
      </w:tr>
      <w:tr w:rsidR="007752B6" w14:paraId="51E4F43E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BD700" w14:textId="77777777" w:rsidR="007752B6" w:rsidRDefault="008720E8">
            <w:pPr>
              <w:pStyle w:val="a9"/>
              <w:spacing w:after="0"/>
              <w:ind w:firstLine="0"/>
            </w:pPr>
            <w:r>
              <w:t>Набор отверток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F117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7752B6" w14:paraId="3C27A2C7" w14:textId="77777777" w:rsidTr="001E6C62">
        <w:trPr>
          <w:trHeight w:hRule="exact" w:val="29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AD626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резки пневмошланга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1AA" w14:textId="77777777" w:rsidR="007752B6" w:rsidRDefault="007752B6">
            <w:pPr>
              <w:rPr>
                <w:sz w:val="10"/>
                <w:szCs w:val="10"/>
              </w:rPr>
            </w:pPr>
          </w:p>
        </w:tc>
      </w:tr>
      <w:tr w:rsidR="001E6C62" w14:paraId="6FA2B895" w14:textId="77777777" w:rsidTr="001E6C62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DF7A5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ключей шестигранных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22E3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4E50E23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02177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Плоскогубцы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0BD74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157F3501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2E7A5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Инструмент для снятия изоляции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D56FE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3C2C8F0B" w14:textId="77777777" w:rsidTr="001E6C62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BF6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Инструмент для обжима клемм (наконечников)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99D7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3AD79DA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86CD8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Бокорезы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457C2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76F8EE7F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799A1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Длинногубцы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DBBC3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7079BFD4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262FD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Пассатижи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C70A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77F8CD1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12539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головок торцевых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DC343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037093D6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0A67A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ключей рожковых двухсторонних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F55F0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5118EC05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41C56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Ножовка по металлу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FCD6F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62729CAE" w14:textId="77777777" w:rsidTr="001E6C62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36DB5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Набор напильников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4963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0D638682" w14:textId="77777777" w:rsidTr="001E6C62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1B8F8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Аккумуляторный электроинструмент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24E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  <w:tr w:rsidR="001E6C62" w14:paraId="446D882F" w14:textId="77777777" w:rsidTr="001E6C62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BD73C" w14:textId="77777777" w:rsidR="001E6C62" w:rsidRDefault="001E6C62" w:rsidP="009D4A55">
            <w:pPr>
              <w:pStyle w:val="a9"/>
              <w:spacing w:after="0"/>
              <w:ind w:firstLine="0"/>
            </w:pPr>
            <w:r>
              <w:t>Электрические отвертки с аккумуляторным приводом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081" w14:textId="77777777" w:rsidR="001E6C62" w:rsidRDefault="001E6C62" w:rsidP="009D4A55">
            <w:pPr>
              <w:rPr>
                <w:sz w:val="10"/>
                <w:szCs w:val="10"/>
              </w:rPr>
            </w:pPr>
          </w:p>
        </w:tc>
      </w:tr>
    </w:tbl>
    <w:p w14:paraId="579C72B9" w14:textId="77777777" w:rsidR="007752B6" w:rsidRDefault="007752B6">
      <w:pPr>
        <w:spacing w:line="1" w:lineRule="exact"/>
      </w:pPr>
    </w:p>
    <w:p w14:paraId="16DD8C88" w14:textId="77777777" w:rsidR="007752B6" w:rsidRDefault="007752B6">
      <w:pPr>
        <w:spacing w:after="499" w:line="1" w:lineRule="exact"/>
      </w:pPr>
    </w:p>
    <w:p w14:paraId="4C6502B7" w14:textId="77777777" w:rsidR="007752B6" w:rsidRDefault="008720E8">
      <w:pPr>
        <w:pStyle w:val="11"/>
        <w:numPr>
          <w:ilvl w:val="1"/>
          <w:numId w:val="7"/>
        </w:numPr>
        <w:tabs>
          <w:tab w:val="left" w:pos="1514"/>
        </w:tabs>
        <w:spacing w:after="120"/>
        <w:ind w:firstLine="820"/>
      </w:pPr>
      <w:r>
        <w:t>При выполнении конкурсного задания на участника могут воздействовать следующие вредные и (или) опасные факторы:</w:t>
      </w:r>
    </w:p>
    <w:p w14:paraId="5A2600FE" w14:textId="77777777" w:rsidR="007752B6" w:rsidRDefault="008720E8">
      <w:pPr>
        <w:pStyle w:val="11"/>
        <w:spacing w:after="120"/>
        <w:ind w:firstLine="820"/>
      </w:pPr>
      <w:r>
        <w:t>Физические:</w:t>
      </w:r>
    </w:p>
    <w:p w14:paraId="7F00FA4B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lastRenderedPageBreak/>
        <w:t>режущие и колющие предметы;</w:t>
      </w:r>
    </w:p>
    <w:p w14:paraId="638F1045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повышенный уровень шума;</w:t>
      </w:r>
    </w:p>
    <w:p w14:paraId="02701F2E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недостаточная освещенность рабочей зоны;</w:t>
      </w:r>
    </w:p>
    <w:p w14:paraId="2268E1B5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сжатый воздух;</w:t>
      </w:r>
    </w:p>
    <w:p w14:paraId="2CA7A6DD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отлетающие частицы обрабатываемого материала</w:t>
      </w:r>
    </w:p>
    <w:p w14:paraId="36B9290E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повышенный уровень электромагнитных излучений;</w:t>
      </w:r>
    </w:p>
    <w:p w14:paraId="7868BD79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  <w:tab w:val="center" w:pos="5591"/>
        </w:tabs>
        <w:spacing w:after="0"/>
        <w:ind w:left="1100" w:firstLine="0"/>
      </w:pPr>
      <w:r>
        <w:t>повышенный уровень ионизирующих</w:t>
      </w:r>
      <w:r>
        <w:tab/>
        <w:t>излучений;</w:t>
      </w:r>
    </w:p>
    <w:p w14:paraId="6539BE6B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повышенный уровень статического электричества;</w:t>
      </w:r>
    </w:p>
    <w:p w14:paraId="734B0BA0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повышенная напряженность электростатического поля;</w:t>
      </w:r>
    </w:p>
    <w:p w14:paraId="2109E386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  <w:tab w:val="center" w:pos="6481"/>
        </w:tabs>
        <w:spacing w:after="0"/>
        <w:ind w:left="1100" w:firstLine="0"/>
      </w:pPr>
      <w:r>
        <w:t>повышенная или пониженная ионизация</w:t>
      </w:r>
      <w:r>
        <w:tab/>
        <w:t>воздуха;</w:t>
      </w:r>
    </w:p>
    <w:p w14:paraId="136A62D3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0"/>
        <w:ind w:left="1100" w:firstLine="0"/>
      </w:pPr>
      <w:r>
        <w:t>повышенная яркость света;</w:t>
      </w:r>
    </w:p>
    <w:p w14:paraId="735DF5A4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522"/>
        </w:tabs>
        <w:spacing w:after="120"/>
        <w:ind w:left="1100" w:firstLine="0"/>
      </w:pPr>
      <w:r>
        <w:t>прямая и отраженная блёскость;</w:t>
      </w:r>
    </w:p>
    <w:p w14:paraId="76A58F3C" w14:textId="77777777" w:rsidR="007752B6" w:rsidRDefault="008720E8">
      <w:pPr>
        <w:pStyle w:val="11"/>
        <w:spacing w:after="120"/>
        <w:ind w:firstLine="820"/>
      </w:pPr>
      <w:r>
        <w:t>Психологические:</w:t>
      </w:r>
    </w:p>
    <w:p w14:paraId="4874D7F9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чрезмерное напряжение внимания;</w:t>
      </w:r>
    </w:p>
    <w:p w14:paraId="458E49F1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усиленная нагрузка на зрение;</w:t>
      </w:r>
    </w:p>
    <w:p w14:paraId="7EB77E42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умственное перенапряжение;</w:t>
      </w:r>
    </w:p>
    <w:p w14:paraId="6073B6C4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эмоциональные перегрузки;</w:t>
      </w:r>
    </w:p>
    <w:p w14:paraId="523762BB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0"/>
        <w:ind w:left="1180" w:firstLine="0"/>
      </w:pPr>
      <w:r>
        <w:t>повышенная ответственность;</w:t>
      </w:r>
    </w:p>
    <w:p w14:paraId="31D37E7F" w14:textId="77777777" w:rsidR="007752B6" w:rsidRDefault="008720E8">
      <w:pPr>
        <w:pStyle w:val="11"/>
        <w:numPr>
          <w:ilvl w:val="0"/>
          <w:numId w:val="10"/>
        </w:numPr>
        <w:tabs>
          <w:tab w:val="left" w:pos="1514"/>
          <w:tab w:val="left" w:pos="1602"/>
        </w:tabs>
        <w:spacing w:after="540"/>
        <w:ind w:left="1180" w:firstLine="0"/>
      </w:pPr>
      <w:r>
        <w:t>неудобная рабочая поза;</w:t>
      </w:r>
    </w:p>
    <w:p w14:paraId="19A88A75" w14:textId="77777777" w:rsidR="007752B6" w:rsidRDefault="008720E8">
      <w:pPr>
        <w:pStyle w:val="11"/>
        <w:numPr>
          <w:ilvl w:val="1"/>
          <w:numId w:val="7"/>
        </w:numPr>
        <w:tabs>
          <w:tab w:val="left" w:pos="1514"/>
        </w:tabs>
        <w:spacing w:after="120"/>
        <w:ind w:firstLine="820"/>
      </w:pPr>
      <w:r>
        <w:t>Применяемые во время выполнения конкурсного задания средства индивидуальной защиты:</w:t>
      </w:r>
    </w:p>
    <w:p w14:paraId="71D46672" w14:textId="77777777" w:rsidR="007752B6" w:rsidRDefault="008720E8">
      <w:pPr>
        <w:pStyle w:val="11"/>
        <w:spacing w:after="120"/>
        <w:ind w:firstLine="820"/>
      </w:pPr>
      <w:r>
        <w:t>При выполнении слесарных работ:</w:t>
      </w:r>
    </w:p>
    <w:p w14:paraId="7C6B093D" w14:textId="77777777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обувь закрытая (специализированная);</w:t>
      </w:r>
    </w:p>
    <w:p w14:paraId="314E63AB" w14:textId="77777777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перчатки комбинированные;</w:t>
      </w:r>
    </w:p>
    <w:p w14:paraId="2752705D" w14:textId="77777777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очки защитные (допускаются очки для коррекции зрения);</w:t>
      </w:r>
    </w:p>
    <w:p w14:paraId="20AD6013" w14:textId="333A637A" w:rsidR="007752B6" w:rsidRDefault="008720E8">
      <w:pPr>
        <w:pStyle w:val="11"/>
        <w:numPr>
          <w:ilvl w:val="0"/>
          <w:numId w:val="11"/>
        </w:numPr>
        <w:tabs>
          <w:tab w:val="left" w:pos="1514"/>
        </w:tabs>
        <w:spacing w:after="0"/>
        <w:ind w:left="1240" w:firstLine="0"/>
      </w:pPr>
      <w:r>
        <w:t>куртка хлопчатобумажная или халат;</w:t>
      </w:r>
    </w:p>
    <w:p w14:paraId="364B8CE6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брюки хлопчатобумажные или комбинезон (специализированные);</w:t>
      </w:r>
    </w:p>
    <w:p w14:paraId="0B691EC9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беруши или наушники (по требованию экспертов);</w:t>
      </w:r>
    </w:p>
    <w:p w14:paraId="5ACEC695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340"/>
        <w:ind w:left="1240" w:firstLine="0"/>
        <w:jc w:val="both"/>
      </w:pPr>
      <w:r>
        <w:t>головной убор.</w:t>
      </w:r>
    </w:p>
    <w:p w14:paraId="49A5197F" w14:textId="77777777" w:rsidR="007752B6" w:rsidRDefault="008720E8">
      <w:pPr>
        <w:pStyle w:val="11"/>
        <w:spacing w:after="340"/>
        <w:ind w:firstLine="820"/>
        <w:jc w:val="both"/>
      </w:pPr>
      <w:r>
        <w:t>При программировании, выполнении сборочных, монтажных и пуско-наладочных работ:</w:t>
      </w:r>
    </w:p>
    <w:p w14:paraId="5DCFEF08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обувь закрытая (специализированная);</w:t>
      </w:r>
    </w:p>
    <w:p w14:paraId="0D11F434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одежда хлопчатобумажная с длинным рукавом;</w:t>
      </w:r>
    </w:p>
    <w:p w14:paraId="04D230C2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брюки хлопчатобумажные или комбинезон (специализированные);</w:t>
      </w:r>
    </w:p>
    <w:p w14:paraId="0EA528FE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0"/>
        <w:ind w:left="1240" w:firstLine="0"/>
        <w:jc w:val="both"/>
      </w:pPr>
      <w:r>
        <w:t>беруши или наушники (по требованию экспертов);</w:t>
      </w:r>
    </w:p>
    <w:p w14:paraId="712259AF" w14:textId="77777777" w:rsidR="007752B6" w:rsidRDefault="008720E8">
      <w:pPr>
        <w:pStyle w:val="11"/>
        <w:numPr>
          <w:ilvl w:val="0"/>
          <w:numId w:val="11"/>
        </w:numPr>
        <w:tabs>
          <w:tab w:val="left" w:pos="1522"/>
        </w:tabs>
        <w:spacing w:after="540"/>
        <w:ind w:left="1240" w:firstLine="0"/>
        <w:jc w:val="both"/>
      </w:pPr>
      <w:r>
        <w:t>головной убор.</w:t>
      </w:r>
    </w:p>
    <w:p w14:paraId="4DD77E5E" w14:textId="77777777" w:rsidR="007752B6" w:rsidRDefault="008720E8">
      <w:pPr>
        <w:pStyle w:val="11"/>
        <w:numPr>
          <w:ilvl w:val="1"/>
          <w:numId w:val="7"/>
        </w:numPr>
        <w:tabs>
          <w:tab w:val="left" w:pos="1522"/>
        </w:tabs>
        <w:spacing w:after="460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155190" distL="111760" distR="50800" simplePos="0" relativeHeight="125829380" behindDoc="0" locked="0" layoutInCell="1" allowOverlap="1" wp14:anchorId="399E55D7" wp14:editId="0A4FFD5D">
                <wp:simplePos x="0" y="0"/>
                <wp:positionH relativeFrom="page">
                  <wp:posOffset>4719955</wp:posOffset>
                </wp:positionH>
                <wp:positionV relativeFrom="paragraph">
                  <wp:posOffset>12700</wp:posOffset>
                </wp:positionV>
                <wp:extent cx="24904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55F57" w14:textId="77777777" w:rsidR="007752B6" w:rsidRDefault="008720E8">
                            <w:pPr>
                              <w:pStyle w:val="11"/>
                              <w:spacing w:after="0"/>
                              <w:ind w:firstLine="0"/>
                            </w:pPr>
                            <w:r>
                              <w:t>рабочем месте, для обозначения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1.65000000000003pt;margin-top:1.pt;width:196.09999999999999pt;height:15.35pt;z-index:-125829373;mso-wrap-distance-left:8.8000000000000007pt;mso-wrap-distance-right:4.pt;mso-wrap-distance-bottom:169.70000000000002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рабочем месте, для обозначения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23545" distB="1557655" distL="81280" distR="2197100" simplePos="0" relativeHeight="125829382" behindDoc="0" locked="0" layoutInCell="1" allowOverlap="1" wp14:anchorId="39B78D9C" wp14:editId="51C075AF">
            <wp:simplePos x="0" y="0"/>
            <wp:positionH relativeFrom="page">
              <wp:posOffset>4689475</wp:posOffset>
            </wp:positionH>
            <wp:positionV relativeFrom="paragraph">
              <wp:posOffset>436245</wp:posOffset>
            </wp:positionV>
            <wp:extent cx="377825" cy="37211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8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19785" distB="1170940" distL="50800" distR="1919605" simplePos="0" relativeHeight="125829383" behindDoc="0" locked="0" layoutInCell="1" allowOverlap="1" wp14:anchorId="5F6F9682" wp14:editId="56EDF48F">
            <wp:simplePos x="0" y="0"/>
            <wp:positionH relativeFrom="page">
              <wp:posOffset>4658995</wp:posOffset>
            </wp:positionH>
            <wp:positionV relativeFrom="paragraph">
              <wp:posOffset>832485</wp:posOffset>
            </wp:positionV>
            <wp:extent cx="682625" cy="35941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1CBEB0B" wp14:editId="0704B75A">
                <wp:simplePos x="0" y="0"/>
                <wp:positionH relativeFrom="page">
                  <wp:posOffset>4732020</wp:posOffset>
                </wp:positionH>
                <wp:positionV relativeFrom="paragraph">
                  <wp:posOffset>1252855</wp:posOffset>
                </wp:positionV>
                <wp:extent cx="591185" cy="3079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8B21A2" w14:textId="77777777" w:rsidR="007752B6" w:rsidRDefault="008720E8">
                            <w:pPr>
                              <w:pStyle w:val="a7"/>
                              <w:pBdr>
                                <w:top w:val="single" w:sz="0" w:space="1" w:color="067754"/>
                                <w:left w:val="single" w:sz="0" w:space="0" w:color="067754"/>
                                <w:bottom w:val="single" w:sz="0" w:space="2" w:color="067754"/>
                                <w:right w:val="single" w:sz="0" w:space="0" w:color="067754"/>
                              </w:pBdr>
                              <w:shd w:val="clear" w:color="auto" w:fill="067754"/>
                              <w:spacing w:line="240" w:lineRule="auto"/>
                            </w:pPr>
                            <w:r>
                              <w:rPr>
                                <w:color w:val="FFFFFF"/>
                              </w:rPr>
                              <w:t>ЗАПАСНЫЙ</w:t>
                            </w:r>
                          </w:p>
                          <w:p w14:paraId="709606FC" w14:textId="77777777" w:rsidR="007752B6" w:rsidRDefault="008720E8">
                            <w:pPr>
                              <w:pStyle w:val="a7"/>
                              <w:pBdr>
                                <w:top w:val="single" w:sz="0" w:space="1" w:color="067754"/>
                                <w:left w:val="single" w:sz="0" w:space="0" w:color="067754"/>
                                <w:bottom w:val="single" w:sz="0" w:space="2" w:color="067754"/>
                                <w:right w:val="single" w:sz="0" w:space="0" w:color="067754"/>
                              </w:pBdr>
                              <w:shd w:val="clear" w:color="auto" w:fill="067754"/>
                              <w:spacing w:line="1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8"/>
                                <w:szCs w:val="28"/>
                              </w:rPr>
                              <w:t>ВЫХОД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2.60000000000002pt;margin-top:98.650000000000006pt;width:46.550000000000004pt;height:24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pBdr>
                          <w:top w:val="single" w:sz="0" w:space="1" w:color="067754"/>
                          <w:left w:val="single" w:sz="0" w:space="0" w:color="067754"/>
                          <w:bottom w:val="single" w:sz="0" w:space="2" w:color="067754"/>
                          <w:right w:val="single" w:sz="0" w:space="0" w:color="067754"/>
                        </w:pBdr>
                        <w:shd w:val="clear" w:color="auto" w:fill="06775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ЗАПАСНЫЙ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pBdr>
                          <w:top w:val="single" w:sz="0" w:space="1" w:color="067754"/>
                          <w:left w:val="single" w:sz="0" w:space="0" w:color="067754"/>
                          <w:bottom w:val="single" w:sz="0" w:space="2" w:color="067754"/>
                          <w:right w:val="single" w:sz="0" w:space="0" w:color="067754"/>
                        </w:pBdr>
                        <w:shd w:val="clear" w:color="auto" w:fill="067754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ВЫХОД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597025" distB="0" distL="81280" distR="2184400" simplePos="0" relativeHeight="125829384" behindDoc="0" locked="0" layoutInCell="1" allowOverlap="1" wp14:anchorId="5AFAAD92" wp14:editId="5DE19B83">
            <wp:simplePos x="0" y="0"/>
            <wp:positionH relativeFrom="page">
              <wp:posOffset>4689475</wp:posOffset>
            </wp:positionH>
            <wp:positionV relativeFrom="paragraph">
              <wp:posOffset>1609725</wp:posOffset>
            </wp:positionV>
            <wp:extent cx="389890" cy="755650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898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Знаки безопасности, используемые на присутствующих опасностей:</w:t>
      </w:r>
    </w:p>
    <w:p w14:paraId="5F17B649" w14:textId="55130C1D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34"/>
          <w:tab w:val="left" w:pos="2112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Огнетушитель</w:t>
      </w:r>
    </w:p>
    <w:p w14:paraId="2BB8FC11" w14:textId="56C49258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53"/>
          <w:tab w:val="left" w:pos="2117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Указатель выхода</w:t>
      </w:r>
    </w:p>
    <w:p w14:paraId="72AAE114" w14:textId="4E2F23B1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53"/>
          <w:tab w:val="left" w:pos="2112"/>
          <w:tab w:val="right" w:pos="4648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Указатель запасного</w:t>
      </w:r>
      <w:r>
        <w:rPr>
          <w:sz w:val="22"/>
          <w:szCs w:val="22"/>
        </w:rPr>
        <w:tab/>
        <w:t>выхода</w:t>
      </w:r>
    </w:p>
    <w:p w14:paraId="2089B25B" w14:textId="01792275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</w:tabs>
        <w:spacing w:after="34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t>Аптечка первой медицинской помощи</w:t>
      </w:r>
    </w:p>
    <w:p w14:paraId="5D8C0AB9" w14:textId="1F2B9E39" w:rsidR="007752B6" w:rsidRDefault="008720E8">
      <w:pPr>
        <w:pStyle w:val="11"/>
        <w:numPr>
          <w:ilvl w:val="0"/>
          <w:numId w:val="12"/>
        </w:numPr>
        <w:tabs>
          <w:tab w:val="left" w:pos="1518"/>
          <w:tab w:val="left" w:pos="1522"/>
          <w:tab w:val="left" w:pos="1838"/>
          <w:tab w:val="left" w:pos="2093"/>
        </w:tabs>
        <w:spacing w:after="500"/>
        <w:ind w:left="124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Запрещается курить</w:t>
      </w:r>
    </w:p>
    <w:p w14:paraId="608447DA" w14:textId="77777777" w:rsidR="007752B6" w:rsidRDefault="008720E8">
      <w:pPr>
        <w:pStyle w:val="11"/>
        <w:numPr>
          <w:ilvl w:val="1"/>
          <w:numId w:val="7"/>
        </w:numPr>
        <w:tabs>
          <w:tab w:val="left" w:pos="1522"/>
        </w:tabs>
        <w:ind w:firstLine="820"/>
        <w:jc w:val="both"/>
      </w:pPr>
      <w:r>
        <w:t>При несчастном случае пострадавший или очевидец несчастного случая обязан немедленно сообщить о случившемся Экспертам.</w:t>
      </w:r>
    </w:p>
    <w:p w14:paraId="4DC55E92" w14:textId="77777777" w:rsidR="007752B6" w:rsidRDefault="008720E8">
      <w:pPr>
        <w:pStyle w:val="11"/>
        <w:ind w:firstLine="820"/>
        <w:jc w:val="both"/>
      </w:pPr>
      <w: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7C9E1DB" w14:textId="77777777" w:rsidR="007752B6" w:rsidRDefault="008720E8">
      <w:pPr>
        <w:pStyle w:val="11"/>
        <w:ind w:firstLine="820"/>
        <w:jc w:val="both"/>
      </w:pPr>
      <w:r>
        <w:t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06EA47BC" w14:textId="77777777" w:rsidR="007752B6" w:rsidRDefault="008720E8">
      <w:pPr>
        <w:pStyle w:val="11"/>
        <w:ind w:firstLine="820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4CE9B1C" w14:textId="23F4386B" w:rsidR="007752B6" w:rsidRDefault="008720E8">
      <w:pPr>
        <w:pStyle w:val="11"/>
        <w:numPr>
          <w:ilvl w:val="1"/>
          <w:numId w:val="7"/>
        </w:numPr>
        <w:tabs>
          <w:tab w:val="left" w:pos="1522"/>
        </w:tabs>
        <w:ind w:firstLine="820"/>
        <w:jc w:val="both"/>
      </w:pPr>
      <w:r>
        <w:t>Участники, допустившие невыполнение или нарушение инструкции по охране труда, привлекаются к ответственности в соответствии с Регламентом</w:t>
      </w:r>
      <w:r w:rsidR="00420861">
        <w:rPr>
          <w:lang w:eastAsia="en-US" w:bidi="en-US"/>
        </w:rPr>
        <w:t xml:space="preserve"> чемпионата</w:t>
      </w:r>
      <w:r w:rsidRPr="00420861">
        <w:rPr>
          <w:lang w:eastAsia="en-US" w:bidi="en-US"/>
        </w:rPr>
        <w:t>.</w:t>
      </w:r>
    </w:p>
    <w:p w14:paraId="65217AA1" w14:textId="77777777" w:rsidR="007752B6" w:rsidRDefault="008720E8">
      <w:pPr>
        <w:pStyle w:val="11"/>
        <w:ind w:firstLine="820"/>
        <w:jc w:val="both"/>
      </w:pPr>
      <w:bookmarkStart w:id="4" w:name="bookmark9"/>
      <w: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bookmarkEnd w:id="4"/>
    </w:p>
    <w:p w14:paraId="506A5D2F" w14:textId="40DDD555" w:rsidR="007752B6" w:rsidRDefault="008720E8" w:rsidP="00F156CB">
      <w:pPr>
        <w:pStyle w:val="32"/>
        <w:keepNext/>
        <w:keepLines/>
        <w:numPr>
          <w:ilvl w:val="0"/>
          <w:numId w:val="7"/>
        </w:numPr>
        <w:ind w:firstLine="820"/>
        <w:jc w:val="both"/>
      </w:pPr>
      <w:bookmarkStart w:id="5" w:name="bookmark10"/>
      <w:r>
        <w:t>Требования охраны труда перед началом работы</w:t>
      </w:r>
      <w:bookmarkEnd w:id="5"/>
    </w:p>
    <w:p w14:paraId="1B85C717" w14:textId="77777777" w:rsidR="007752B6" w:rsidRDefault="008720E8">
      <w:pPr>
        <w:pStyle w:val="11"/>
        <w:ind w:firstLine="820"/>
        <w:jc w:val="both"/>
      </w:pPr>
      <w:r>
        <w:t>Перед началом работы участники должны выполнить следующее:</w:t>
      </w:r>
    </w:p>
    <w:p w14:paraId="76339039" w14:textId="645BFE1F" w:rsidR="007752B6" w:rsidRDefault="00494378">
      <w:pPr>
        <w:pStyle w:val="11"/>
        <w:numPr>
          <w:ilvl w:val="1"/>
          <w:numId w:val="13"/>
        </w:numPr>
        <w:tabs>
          <w:tab w:val="left" w:pos="1216"/>
        </w:tabs>
        <w:ind w:firstLine="820"/>
        <w:jc w:val="both"/>
      </w:pPr>
      <w:r>
        <w:t>В</w:t>
      </w:r>
      <w:r w:rsidR="008720E8"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14:paraId="4795281A" w14:textId="77777777" w:rsidR="00494378" w:rsidRDefault="00494378">
      <w:pPr>
        <w:pStyle w:val="11"/>
        <w:ind w:firstLine="820"/>
        <w:jc w:val="both"/>
      </w:pPr>
    </w:p>
    <w:p w14:paraId="3330D6DD" w14:textId="3830EA31" w:rsidR="007752B6" w:rsidRDefault="008720E8">
      <w:pPr>
        <w:pStyle w:val="11"/>
        <w:ind w:firstLine="820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3AFB55F" w14:textId="77777777" w:rsidR="007752B6" w:rsidRDefault="008720E8">
      <w:pPr>
        <w:pStyle w:val="11"/>
        <w:ind w:firstLine="820"/>
        <w:jc w:val="both"/>
      </w:pPr>
      <w: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6CDFC97" w14:textId="77777777" w:rsidR="007752B6" w:rsidRDefault="008720E8">
      <w:pPr>
        <w:pStyle w:val="11"/>
        <w:numPr>
          <w:ilvl w:val="1"/>
          <w:numId w:val="13"/>
        </w:numPr>
        <w:tabs>
          <w:tab w:val="left" w:pos="2054"/>
        </w:tabs>
        <w:ind w:firstLine="820"/>
        <w:jc w:val="both"/>
      </w:pPr>
      <w:r>
        <w:t>Подготовить рабочее место:</w:t>
      </w:r>
    </w:p>
    <w:p w14:paraId="17600918" w14:textId="77777777" w:rsidR="007752B6" w:rsidRDefault="008720E8">
      <w:pPr>
        <w:pStyle w:val="11"/>
        <w:numPr>
          <w:ilvl w:val="0"/>
          <w:numId w:val="14"/>
        </w:numPr>
        <w:tabs>
          <w:tab w:val="left" w:pos="1530"/>
        </w:tabs>
        <w:spacing w:after="40"/>
        <w:ind w:left="1180" w:firstLine="0"/>
        <w:jc w:val="both"/>
      </w:pPr>
      <w:r>
        <w:t>разместить инструмент и расходные материалы в инструментальный шкаф;</w:t>
      </w:r>
    </w:p>
    <w:p w14:paraId="5A49A832" w14:textId="77777777" w:rsidR="007752B6" w:rsidRDefault="008720E8">
      <w:pPr>
        <w:pStyle w:val="11"/>
        <w:numPr>
          <w:ilvl w:val="0"/>
          <w:numId w:val="14"/>
        </w:numPr>
        <w:tabs>
          <w:tab w:val="left" w:pos="1530"/>
        </w:tabs>
        <w:ind w:left="1180" w:firstLine="0"/>
        <w:jc w:val="both"/>
      </w:pPr>
      <w:r>
        <w:t>произвести подключение и настройку оборудования;</w:t>
      </w:r>
    </w:p>
    <w:p w14:paraId="56C67522" w14:textId="77777777" w:rsidR="007752B6" w:rsidRDefault="008720E8">
      <w:pPr>
        <w:pStyle w:val="ab"/>
        <w:ind w:left="797"/>
      </w:pPr>
      <w:r>
        <w:t>2.3. Подготовить инструмент и оборудование, разрешенное к самостоятельной работе: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638"/>
      </w:tblGrid>
      <w:tr w:rsidR="007752B6" w14:paraId="51F13CCD" w14:textId="77777777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16887391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инструмента или оборудования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BC64FD4" w14:textId="77777777" w:rsidR="007752B6" w:rsidRDefault="008720E8">
            <w:pPr>
              <w:pStyle w:val="a9"/>
              <w:spacing w:after="0"/>
              <w:ind w:firstLine="0"/>
            </w:pPr>
            <w:r>
              <w:rPr>
                <w:b/>
                <w:bCs/>
              </w:rPr>
              <w:t>Правила подготовки к выполнению конкурсного задания</w:t>
            </w:r>
          </w:p>
        </w:tc>
      </w:tr>
      <w:tr w:rsidR="007752B6" w14:paraId="1493E3E7" w14:textId="77777777">
        <w:trPr>
          <w:trHeight w:hRule="exact" w:val="16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65493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Инструменты с открытым лезвием: ножницы более 10 см, выкидной нож, зачистка изоляции с открытым лезвием, канцелярские ножи, самодельный инструмент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458C" w14:textId="77777777" w:rsidR="007752B6" w:rsidRDefault="008720E8">
            <w:pPr>
              <w:pStyle w:val="a9"/>
              <w:spacing w:after="0"/>
              <w:ind w:firstLine="0"/>
            </w:pPr>
            <w:r>
              <w:t>Запрещено использовать</w:t>
            </w:r>
          </w:p>
        </w:tc>
      </w:tr>
      <w:tr w:rsidR="007752B6" w14:paraId="6862B6D9" w14:textId="77777777">
        <w:trPr>
          <w:trHeight w:hRule="exact" w:val="249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AD8CF" w14:textId="77777777" w:rsidR="007752B6" w:rsidRDefault="008720E8">
            <w:pPr>
              <w:pStyle w:val="a9"/>
              <w:spacing w:after="0"/>
              <w:ind w:firstLine="0"/>
            </w:pPr>
            <w:r>
              <w:lastRenderedPageBreak/>
              <w:t>Компрессор или насосная станция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200B" w14:textId="77777777" w:rsidR="007752B6" w:rsidRDefault="008720E8">
            <w:pPr>
              <w:pStyle w:val="a9"/>
              <w:spacing w:after="0"/>
              <w:ind w:firstLine="0"/>
            </w:pPr>
            <w:r>
              <w:t>Провести внешний осмотр:</w:t>
            </w:r>
          </w:p>
          <w:p w14:paraId="2FE60B3B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проверить наличие масла в картере:</w:t>
            </w:r>
          </w:p>
          <w:p w14:paraId="2749A9FB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наличие защитных кожухов;</w:t>
            </w:r>
          </w:p>
          <w:p w14:paraId="500AC9F7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исправность запорной арматуры на воздухоподводящем трубопроводе;</w:t>
            </w:r>
          </w:p>
          <w:p w14:paraId="48F2E305" w14:textId="77777777" w:rsidR="007752B6" w:rsidRDefault="008720E8">
            <w:pPr>
              <w:pStyle w:val="a9"/>
              <w:numPr>
                <w:ilvl w:val="0"/>
                <w:numId w:val="15"/>
              </w:numPr>
              <w:tabs>
                <w:tab w:val="left" w:pos="139"/>
              </w:tabs>
              <w:spacing w:after="0"/>
              <w:ind w:firstLine="0"/>
            </w:pPr>
            <w:r>
              <w:t>исправность шлангов;</w:t>
            </w:r>
          </w:p>
          <w:p w14:paraId="28FC0BF0" w14:textId="77777777" w:rsidR="007752B6" w:rsidRDefault="008720E8">
            <w:pPr>
              <w:pStyle w:val="a9"/>
              <w:spacing w:after="0"/>
              <w:ind w:firstLine="0"/>
            </w:pPr>
            <w:r>
              <w:t>При обнаружении утечек из быстроразъёмных соединений или других неисправностях необходимо остановить работу, локализовать и устранить неисправность.</w:t>
            </w:r>
          </w:p>
        </w:tc>
      </w:tr>
      <w:tr w:rsidR="007752B6" w14:paraId="13F8496F" w14:textId="77777777">
        <w:trPr>
          <w:trHeight w:hRule="exact" w:val="138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D99AB" w14:textId="613EA2B8" w:rsidR="007752B6" w:rsidRDefault="00420861">
            <w:pPr>
              <w:pStyle w:val="a9"/>
              <w:spacing w:after="0"/>
              <w:ind w:firstLine="0"/>
            </w:pPr>
            <w:r>
              <w:rPr>
                <w:lang w:eastAsia="en-US" w:bidi="en-US"/>
              </w:rPr>
              <w:t>Мехатронные</w:t>
            </w:r>
            <w:r w:rsidR="008720E8">
              <w:rPr>
                <w:lang w:val="en-US" w:eastAsia="en-US" w:bidi="en-US"/>
              </w:rPr>
              <w:t xml:space="preserve"> </w:t>
            </w:r>
            <w:r w:rsidR="008720E8">
              <w:t>станции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121B" w14:textId="77777777" w:rsidR="007752B6" w:rsidRDefault="008720E8">
            <w:pPr>
              <w:pStyle w:val="a9"/>
              <w:spacing w:after="0"/>
              <w:ind w:firstLine="0"/>
            </w:pPr>
            <w:r>
              <w:t>-убедиться в исправности и целостности всех рабочих элементов станций, элементов крепления, электропроводки, выключателей, розеток, при помощи которых блоки питания включаются в сеть</w:t>
            </w:r>
          </w:p>
          <w:p w14:paraId="083C7F9C" w14:textId="77777777" w:rsidR="007752B6" w:rsidRDefault="008720E8">
            <w:pPr>
              <w:pStyle w:val="a9"/>
              <w:spacing w:after="0"/>
              <w:ind w:firstLine="0"/>
            </w:pPr>
            <w:r>
              <w:t>- убедиться, что станции отключены от источника питания</w:t>
            </w:r>
          </w:p>
        </w:tc>
      </w:tr>
      <w:tr w:rsidR="007752B6" w14:paraId="062A70D2" w14:textId="77777777">
        <w:trPr>
          <w:trHeight w:hRule="exact" w:val="57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5DEEC" w14:textId="77777777" w:rsidR="007752B6" w:rsidRDefault="008720E8">
            <w:pPr>
              <w:pStyle w:val="a9"/>
              <w:spacing w:after="0"/>
              <w:ind w:firstLine="0"/>
            </w:pPr>
            <w:r>
              <w:t>Инструмент для резки пневмошланга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D508" w14:textId="77777777" w:rsidR="007752B6" w:rsidRDefault="008720E8">
            <w:pPr>
              <w:pStyle w:val="a9"/>
              <w:spacing w:after="0"/>
              <w:ind w:firstLine="0"/>
            </w:pPr>
            <w:r>
              <w:t>- убедиться, что расстояние между режущими лезвиями инструмента, в открытом состоянии ограничено до 8 мм.</w:t>
            </w:r>
          </w:p>
        </w:tc>
      </w:tr>
    </w:tbl>
    <w:p w14:paraId="2536E4C2" w14:textId="77777777" w:rsidR="007752B6" w:rsidRDefault="007752B6">
      <w:pPr>
        <w:spacing w:after="99" w:line="1" w:lineRule="exact"/>
      </w:pPr>
    </w:p>
    <w:p w14:paraId="45F2B05B" w14:textId="77777777" w:rsidR="007752B6" w:rsidRDefault="008720E8">
      <w:pPr>
        <w:pStyle w:val="11"/>
        <w:ind w:firstLine="820"/>
        <w:jc w:val="both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A6470A6" w14:textId="77777777" w:rsidR="007752B6" w:rsidRDefault="008720E8">
      <w:pPr>
        <w:pStyle w:val="11"/>
        <w:numPr>
          <w:ilvl w:val="1"/>
          <w:numId w:val="16"/>
        </w:numPr>
        <w:tabs>
          <w:tab w:val="left" w:pos="1201"/>
        </w:tabs>
        <w:ind w:firstLine="820"/>
        <w:jc w:val="both"/>
      </w:pPr>
      <w: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A423EC3" w14:textId="77777777" w:rsidR="007752B6" w:rsidRDefault="008720E8">
      <w:pPr>
        <w:pStyle w:val="11"/>
        <w:ind w:firstLine="820"/>
        <w:jc w:val="both"/>
      </w:pPr>
      <w:r>
        <w:t>Привести в порядок рабочую специальную одежду и обувь:</w:t>
      </w:r>
    </w:p>
    <w:p w14:paraId="6A6E89FE" w14:textId="77777777" w:rsidR="007752B6" w:rsidRDefault="008720E8">
      <w:pPr>
        <w:pStyle w:val="11"/>
        <w:spacing w:line="257" w:lineRule="auto"/>
        <w:ind w:firstLine="820"/>
        <w:jc w:val="both"/>
      </w:pPr>
      <w:r>
        <w:t>При выполнении слесарных работ:</w:t>
      </w:r>
    </w:p>
    <w:p w14:paraId="2DB0B63B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обувь закрытая (специализированная);</w:t>
      </w:r>
    </w:p>
    <w:p w14:paraId="6F4BD0EB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перчатки комбинированные;</w:t>
      </w:r>
    </w:p>
    <w:p w14:paraId="4A9ABF42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очки защитные (допускаются очки для коррекции зрения);</w:t>
      </w:r>
    </w:p>
    <w:p w14:paraId="2DA8126E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куртка хлопчатобумажная или халат;</w:t>
      </w:r>
    </w:p>
    <w:p w14:paraId="23D7DC6E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брюки хлопчатобумажные или комбинезон (специализированные);</w:t>
      </w:r>
    </w:p>
    <w:p w14:paraId="2B3032F7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беруши или наушники (по требованию экспертов);</w:t>
      </w:r>
    </w:p>
    <w:p w14:paraId="732000C0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240" w:line="257" w:lineRule="auto"/>
        <w:ind w:left="1240" w:firstLine="0"/>
      </w:pPr>
      <w:r>
        <w:t>головной убор.</w:t>
      </w:r>
    </w:p>
    <w:p w14:paraId="2DC9A97B" w14:textId="77777777" w:rsidR="007752B6" w:rsidRDefault="008720E8">
      <w:pPr>
        <w:pStyle w:val="11"/>
        <w:spacing w:after="240" w:line="257" w:lineRule="auto"/>
        <w:ind w:firstLine="820"/>
        <w:jc w:val="both"/>
      </w:pPr>
      <w:r>
        <w:t>При программировании, выполнении сборочных, монтажных и пуско-наладочных работ:</w:t>
      </w:r>
    </w:p>
    <w:p w14:paraId="2C77A488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обувь закрытая (специализированная);</w:t>
      </w:r>
    </w:p>
    <w:p w14:paraId="04EFCEE0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одежда хлопчатобумажная с длинным рукавом;</w:t>
      </w:r>
    </w:p>
    <w:p w14:paraId="7EE01634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брюки хлопчатобумажные или комбинезон (специализированные);</w:t>
      </w:r>
    </w:p>
    <w:p w14:paraId="75C0B6E2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after="0" w:line="257" w:lineRule="auto"/>
        <w:ind w:left="1240" w:firstLine="0"/>
      </w:pPr>
      <w:r>
        <w:t>беруши или наушники (по требованию экспертов);</w:t>
      </w:r>
    </w:p>
    <w:p w14:paraId="7D34EED0" w14:textId="77777777" w:rsidR="007752B6" w:rsidRDefault="008720E8">
      <w:pPr>
        <w:pStyle w:val="11"/>
        <w:numPr>
          <w:ilvl w:val="0"/>
          <w:numId w:val="17"/>
        </w:numPr>
        <w:tabs>
          <w:tab w:val="left" w:pos="1530"/>
        </w:tabs>
        <w:spacing w:line="257" w:lineRule="auto"/>
        <w:ind w:left="1240" w:firstLine="0"/>
        <w:jc w:val="both"/>
      </w:pPr>
      <w:r>
        <w:t>головной убор.</w:t>
      </w:r>
    </w:p>
    <w:p w14:paraId="72BAA55C" w14:textId="77777777" w:rsidR="007752B6" w:rsidRDefault="008720E8">
      <w:pPr>
        <w:pStyle w:val="11"/>
        <w:numPr>
          <w:ilvl w:val="1"/>
          <w:numId w:val="16"/>
        </w:numPr>
        <w:tabs>
          <w:tab w:val="left" w:pos="1246"/>
        </w:tabs>
        <w:ind w:firstLine="820"/>
        <w:jc w:val="both"/>
      </w:pPr>
      <w:r>
        <w:t>Ежедневно, перед началом выполнения конкурсного задания, в процессе подготовки рабочего места:</w:t>
      </w:r>
    </w:p>
    <w:p w14:paraId="7D66A7BD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180" w:firstLine="0"/>
      </w:pPr>
      <w:r>
        <w:t>осмотреть и привести в порядок рабочее место, средства индивидуальной защиты;</w:t>
      </w:r>
    </w:p>
    <w:p w14:paraId="663DFE76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180" w:firstLine="0"/>
      </w:pPr>
      <w:r>
        <w:t>убедиться в достаточности освещенности;</w:t>
      </w:r>
    </w:p>
    <w:p w14:paraId="7357D7FF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180" w:firstLine="0"/>
      </w:pPr>
      <w:r>
        <w:t>проверить (визуально) правильность подключения оборудования в электросеть.</w:t>
      </w:r>
    </w:p>
    <w:p w14:paraId="0C063765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after="0" w:line="276" w:lineRule="auto"/>
        <w:ind w:left="1540" w:hanging="360"/>
        <w:jc w:val="both"/>
      </w:pPr>
      <w:r>
        <w:t>убедиться (визуально) в исправности и целостности всех рабочих элементов станций, элементов крепления, электропроводки, выключателей, розеток, при помощи которых блоки питания включаются в сеть, наличии заземления</w:t>
      </w:r>
    </w:p>
    <w:p w14:paraId="6587C494" w14:textId="77777777" w:rsidR="007752B6" w:rsidRDefault="008720E8">
      <w:pPr>
        <w:pStyle w:val="11"/>
        <w:numPr>
          <w:ilvl w:val="0"/>
          <w:numId w:val="18"/>
        </w:numPr>
        <w:tabs>
          <w:tab w:val="left" w:pos="1530"/>
        </w:tabs>
        <w:spacing w:line="276" w:lineRule="auto"/>
        <w:ind w:left="1180" w:firstLine="0"/>
      </w:pPr>
      <w:r>
        <w:t>убедиться, что станции отключены от источника питания</w:t>
      </w:r>
    </w:p>
    <w:p w14:paraId="248D4606" w14:textId="77777777" w:rsidR="007752B6" w:rsidRDefault="008720E8">
      <w:pPr>
        <w:pStyle w:val="11"/>
        <w:numPr>
          <w:ilvl w:val="1"/>
          <w:numId w:val="16"/>
        </w:numPr>
        <w:tabs>
          <w:tab w:val="left" w:pos="1242"/>
        </w:tabs>
        <w:ind w:firstLine="820"/>
        <w:jc w:val="both"/>
      </w:pPr>
      <w:r>
        <w:t xml:space="preserve">Подготовить необходимые для работы материалы, приспособления, и разложить их на </w:t>
      </w:r>
      <w:r>
        <w:lastRenderedPageBreak/>
        <w:t>свои места, убрать с рабочего стола все лишнее.</w:t>
      </w:r>
    </w:p>
    <w:p w14:paraId="5AC40901" w14:textId="77777777" w:rsidR="007752B6" w:rsidRDefault="008720E8">
      <w:pPr>
        <w:pStyle w:val="11"/>
        <w:numPr>
          <w:ilvl w:val="1"/>
          <w:numId w:val="16"/>
        </w:numPr>
        <w:tabs>
          <w:tab w:val="left" w:pos="1251"/>
        </w:tabs>
        <w:ind w:firstLine="820"/>
        <w:jc w:val="both"/>
      </w:pPr>
      <w:bookmarkStart w:id="6" w:name="bookmark12"/>
      <w: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bookmarkEnd w:id="6"/>
    </w:p>
    <w:p w14:paraId="2D9A4760" w14:textId="5F81D3B9" w:rsidR="007752B6" w:rsidRDefault="008720E8" w:rsidP="00F156CB">
      <w:pPr>
        <w:pStyle w:val="32"/>
        <w:keepNext/>
        <w:keepLines/>
        <w:numPr>
          <w:ilvl w:val="0"/>
          <w:numId w:val="19"/>
        </w:numPr>
        <w:tabs>
          <w:tab w:val="left" w:pos="993"/>
        </w:tabs>
        <w:spacing w:line="257" w:lineRule="auto"/>
        <w:ind w:firstLine="820"/>
        <w:jc w:val="both"/>
      </w:pPr>
      <w:bookmarkStart w:id="7" w:name="bookmark13"/>
      <w:r>
        <w:t>.</w:t>
      </w:r>
      <w:r w:rsidR="00F156CB">
        <w:t xml:space="preserve"> </w:t>
      </w:r>
      <w:r>
        <w:t>Требования охраны труда во время работы</w:t>
      </w:r>
      <w:bookmarkEnd w:id="7"/>
    </w:p>
    <w:p w14:paraId="12B109D1" w14:textId="77777777" w:rsidR="007752B6" w:rsidRDefault="008720E8">
      <w:pPr>
        <w:pStyle w:val="11"/>
        <w:numPr>
          <w:ilvl w:val="1"/>
          <w:numId w:val="19"/>
        </w:numPr>
        <w:tabs>
          <w:tab w:val="left" w:pos="1242"/>
        </w:tabs>
        <w:ind w:firstLine="820"/>
        <w:jc w:val="both"/>
      </w:pPr>
      <w: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002"/>
      </w:tblGrid>
      <w:tr w:rsidR="007752B6" w14:paraId="4DD71FDA" w14:textId="77777777">
        <w:trPr>
          <w:trHeight w:hRule="exact" w:val="8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2CD24588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C24B80" w14:textId="77777777" w:rsidR="007752B6" w:rsidRDefault="008720E8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Требования безопасности</w:t>
            </w:r>
          </w:p>
        </w:tc>
      </w:tr>
      <w:tr w:rsidR="007752B6" w14:paraId="640E3243" w14:textId="77777777">
        <w:trPr>
          <w:trHeight w:hRule="exact" w:val="194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DCA6E" w14:textId="77777777" w:rsidR="007752B6" w:rsidRDefault="008720E8">
            <w:pPr>
              <w:pStyle w:val="a9"/>
              <w:spacing w:after="0"/>
              <w:ind w:firstLine="0"/>
            </w:pPr>
            <w:r>
              <w:t>Компрессор или насосная станция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CECD" w14:textId="77777777" w:rsidR="007752B6" w:rsidRDefault="008720E8">
            <w:pPr>
              <w:pStyle w:val="a9"/>
              <w:spacing w:after="260"/>
              <w:ind w:firstLine="0"/>
            </w:pPr>
            <w:r>
              <w:t>При обнаружении утечек из быстроразъёмных соединений или других неисправностях необходимо остановить работу станции, локализовать и устранить неисправность</w:t>
            </w:r>
          </w:p>
          <w:p w14:paraId="21B97D72" w14:textId="77777777" w:rsidR="007752B6" w:rsidRDefault="008720E8">
            <w:pPr>
              <w:pStyle w:val="a9"/>
              <w:spacing w:after="0"/>
              <w:ind w:firstLine="0"/>
            </w:pPr>
            <w:r>
              <w:t>Не открывать отсечной клапан блока подготовки воздуха не убедившись в том что все пневматические соединения выполнены надежно и в собранной схеме нет не присоединенных пневматических шлангов.</w:t>
            </w:r>
          </w:p>
        </w:tc>
      </w:tr>
      <w:tr w:rsidR="007752B6" w14:paraId="40D7E611" w14:textId="77777777" w:rsidTr="00420861">
        <w:trPr>
          <w:trHeight w:hRule="exact" w:val="85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B28DB" w14:textId="229579CE" w:rsidR="007752B6" w:rsidRDefault="00420861">
            <w:pPr>
              <w:pStyle w:val="a9"/>
              <w:spacing w:after="0"/>
              <w:ind w:firstLine="0"/>
            </w:pPr>
            <w:r>
              <w:rPr>
                <w:lang w:eastAsia="en-US" w:bidi="en-US"/>
              </w:rPr>
              <w:t>Мехатронные</w:t>
            </w:r>
            <w:r w:rsidR="008720E8">
              <w:rPr>
                <w:lang w:val="en-US" w:eastAsia="en-US" w:bidi="en-US"/>
              </w:rPr>
              <w:t xml:space="preserve"> </w:t>
            </w:r>
            <w:r w:rsidR="008720E8">
              <w:t>станции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1E58" w14:textId="04A122C1" w:rsidR="007752B6" w:rsidRDefault="008720E8">
            <w:pPr>
              <w:pStyle w:val="a9"/>
              <w:spacing w:after="0"/>
              <w:ind w:firstLine="0"/>
            </w:pPr>
            <w:r>
              <w:t>При обнаружении неисправности на станции/станциях немедленно остановить подачу сжатого воздуха, повернув ручку на отсечном клапане блока подготовки</w:t>
            </w:r>
          </w:p>
        </w:tc>
      </w:tr>
    </w:tbl>
    <w:p w14:paraId="35A1FAAF" w14:textId="77777777" w:rsidR="007752B6" w:rsidRDefault="007752B6">
      <w:pPr>
        <w:spacing w:line="1" w:lineRule="exact"/>
      </w:pPr>
    </w:p>
    <w:p w14:paraId="3953AB7F" w14:textId="088F2C4B" w:rsidR="00420861" w:rsidRDefault="00420861">
      <w:pPr>
        <w:pStyle w:val="ab"/>
        <w:ind w:left="802"/>
      </w:pPr>
    </w:p>
    <w:p w14:paraId="77A2F09D" w14:textId="40F5C027" w:rsidR="00420861" w:rsidRDefault="00420861">
      <w:pPr>
        <w:pStyle w:val="ab"/>
        <w:ind w:left="802"/>
      </w:pPr>
    </w:p>
    <w:p w14:paraId="2ED98198" w14:textId="694D6D7F" w:rsidR="00420861" w:rsidRDefault="00420861">
      <w:pPr>
        <w:pStyle w:val="ab"/>
        <w:ind w:left="802"/>
      </w:pPr>
    </w:p>
    <w:p w14:paraId="5A6E93B3" w14:textId="5F252FD0" w:rsidR="00420861" w:rsidRDefault="00420861">
      <w:pPr>
        <w:pStyle w:val="ab"/>
        <w:ind w:left="802"/>
      </w:pPr>
    </w:p>
    <w:p w14:paraId="30A82D15" w14:textId="3ED65565" w:rsidR="00420861" w:rsidRDefault="00420861">
      <w:pPr>
        <w:pStyle w:val="ab"/>
        <w:ind w:left="802"/>
      </w:pPr>
    </w:p>
    <w:p w14:paraId="3F96EA91" w14:textId="1BB1A594" w:rsidR="00420861" w:rsidRDefault="00420861">
      <w:pPr>
        <w:pStyle w:val="ab"/>
        <w:ind w:left="802"/>
      </w:pPr>
    </w:p>
    <w:p w14:paraId="0929DDA2" w14:textId="2628528A" w:rsidR="00420861" w:rsidRDefault="00420861">
      <w:pPr>
        <w:pStyle w:val="ab"/>
        <w:ind w:left="802"/>
      </w:pPr>
    </w:p>
    <w:p w14:paraId="73F344EE" w14:textId="56A865A1" w:rsidR="00420861" w:rsidRDefault="00420861">
      <w:pPr>
        <w:pStyle w:val="ab"/>
        <w:ind w:left="802"/>
      </w:pPr>
    </w:p>
    <w:p w14:paraId="154FC568" w14:textId="3054DA2F" w:rsidR="00420861" w:rsidRDefault="00420861">
      <w:pPr>
        <w:pStyle w:val="ab"/>
        <w:ind w:left="802"/>
      </w:pPr>
    </w:p>
    <w:p w14:paraId="424307C7" w14:textId="208E3ACE" w:rsidR="00420861" w:rsidRDefault="00420861">
      <w:pPr>
        <w:pStyle w:val="ab"/>
        <w:ind w:left="802"/>
      </w:pPr>
    </w:p>
    <w:p w14:paraId="0B72BEB1" w14:textId="77777777" w:rsidR="00420861" w:rsidRDefault="00420861">
      <w:pPr>
        <w:pStyle w:val="ab"/>
        <w:ind w:left="80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002"/>
      </w:tblGrid>
      <w:tr w:rsidR="00420861" w14:paraId="09785F25" w14:textId="77777777" w:rsidTr="004F1A1E">
        <w:trPr>
          <w:trHeight w:hRule="exact" w:val="8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653A21BA" w14:textId="77777777" w:rsidR="00420861" w:rsidRDefault="00420861" w:rsidP="004F1A1E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CBDC2" w14:textId="77777777" w:rsidR="00420861" w:rsidRDefault="00420861" w:rsidP="004F1A1E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Требования безопасности</w:t>
            </w:r>
          </w:p>
        </w:tc>
      </w:tr>
      <w:tr w:rsidR="00420861" w14:paraId="36374AC5" w14:textId="77777777" w:rsidTr="004F1A1E">
        <w:trPr>
          <w:trHeight w:hRule="exact" w:val="249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6D39A" w14:textId="77777777" w:rsidR="00420861" w:rsidRDefault="00420861" w:rsidP="004F1A1E">
            <w:pPr>
              <w:rPr>
                <w:sz w:val="10"/>
                <w:szCs w:val="10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9E84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t>сжатого воздуха.</w:t>
            </w:r>
          </w:p>
          <w:p w14:paraId="4ADE07DE" w14:textId="180A5661" w:rsidR="00420861" w:rsidRDefault="00420861" w:rsidP="004F1A1E">
            <w:pPr>
              <w:pStyle w:val="a9"/>
              <w:spacing w:after="0"/>
              <w:ind w:firstLine="0"/>
            </w:pPr>
            <w:r>
              <w:t xml:space="preserve">Запрещается проводить очистку, обслуживание, ремонт и механическую настройку элементов </w:t>
            </w:r>
            <w:r>
              <w:rPr>
                <w:lang w:eastAsia="en-US" w:bidi="en-US"/>
              </w:rPr>
              <w:t>мехатронных</w:t>
            </w:r>
            <w:r w:rsidRPr="00420861">
              <w:rPr>
                <w:lang w:eastAsia="en-US" w:bidi="en-US"/>
              </w:rPr>
              <w:t xml:space="preserve"> </w:t>
            </w:r>
            <w:r>
              <w:t>станций с включенным питанием.</w:t>
            </w:r>
          </w:p>
          <w:p w14:paraId="42E0A84A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t>Запрещается касаться руками движущихся элементов системы во время работы станций.</w:t>
            </w:r>
          </w:p>
          <w:p w14:paraId="3FA4F427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t>Строжайшим образом запрещается осуществлять какие-либо операции по зажиму или подтяжке соединений или производить коммутацию пневматических соединений, пока пневматическая система находится под давлением</w:t>
            </w:r>
          </w:p>
        </w:tc>
      </w:tr>
      <w:tr w:rsidR="00420861" w14:paraId="2C59B55B" w14:textId="77777777" w:rsidTr="004F1A1E">
        <w:trPr>
          <w:trHeight w:hRule="exact" w:val="277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C2FCD" w14:textId="77777777" w:rsidR="00420861" w:rsidRDefault="00420861" w:rsidP="004F1A1E">
            <w:pPr>
              <w:pStyle w:val="a9"/>
              <w:spacing w:after="0"/>
              <w:ind w:firstLine="0"/>
            </w:pPr>
            <w:r>
              <w:lastRenderedPageBreak/>
              <w:t>Персональный компьютер (ноутбук)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82D8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прикасаться к задней панели персонального компьютера и другой оргтехники, монитора при включенном питании;</w:t>
            </w:r>
          </w:p>
          <w:p w14:paraId="2D627B3A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допускать попадания влаги на поверхность монитора, рабочую поверхность клавиатуры, дисководов, принтеров и других устройств;</w:t>
            </w:r>
          </w:p>
          <w:p w14:paraId="361E39FC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производить самостоятельно вскрытие и ремонт оборудования;</w:t>
            </w:r>
          </w:p>
          <w:p w14:paraId="40A35130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загромождать верхние панели устройств бумагами и посторонними предметами;</w:t>
            </w:r>
          </w:p>
          <w:p w14:paraId="546E73B4" w14:textId="77777777" w:rsidR="00420861" w:rsidRDefault="00420861" w:rsidP="004F1A1E">
            <w:pPr>
              <w:pStyle w:val="a9"/>
              <w:numPr>
                <w:ilvl w:val="0"/>
                <w:numId w:val="20"/>
              </w:numPr>
              <w:tabs>
                <w:tab w:val="left" w:pos="139"/>
              </w:tabs>
              <w:spacing w:after="0"/>
              <w:ind w:firstLine="0"/>
            </w:pPr>
            <w:r>
              <w:t>допускать попадание влаги на поверхность системного блока (процессора), монитора, рабочую поверхность клавиатуры, дисководов, принтеров и др.устройств;</w:t>
            </w:r>
          </w:p>
        </w:tc>
      </w:tr>
    </w:tbl>
    <w:p w14:paraId="0BAD848F" w14:textId="77777777" w:rsidR="00420861" w:rsidRDefault="00420861" w:rsidP="00420861">
      <w:pPr>
        <w:pStyle w:val="ab"/>
      </w:pPr>
    </w:p>
    <w:p w14:paraId="4AD1947B" w14:textId="77777777" w:rsidR="00420861" w:rsidRDefault="00420861">
      <w:pPr>
        <w:pStyle w:val="ab"/>
        <w:ind w:left="802"/>
      </w:pPr>
    </w:p>
    <w:p w14:paraId="77ECF3B6" w14:textId="1AC320E4" w:rsidR="007752B6" w:rsidRDefault="008720E8">
      <w:pPr>
        <w:pStyle w:val="ab"/>
        <w:ind w:left="802"/>
      </w:pPr>
      <w:r>
        <w:t>3.2. При выполнении конкурсных заданий и уборке рабочих мест:</w:t>
      </w:r>
    </w:p>
    <w:p w14:paraId="584E7C3C" w14:textId="77777777" w:rsidR="007752B6" w:rsidRDefault="007752B6">
      <w:pPr>
        <w:spacing w:after="99" w:line="1" w:lineRule="exact"/>
      </w:pPr>
    </w:p>
    <w:p w14:paraId="5600F205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необходимо быть внимательным, не отвлекаться посторонними разговорами и делами, не отвлекать других участников;</w:t>
      </w:r>
    </w:p>
    <w:p w14:paraId="7D519D0D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соблюдать настоящую инструкцию;</w:t>
      </w:r>
    </w:p>
    <w:p w14:paraId="3F0309DD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29E2CC9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поддерживать порядок и чистоту на рабочем месте;</w:t>
      </w:r>
    </w:p>
    <w:p w14:paraId="3929227E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after="0" w:line="276" w:lineRule="auto"/>
        <w:ind w:left="1540" w:hanging="360"/>
        <w:jc w:val="both"/>
      </w:pPr>
      <w:r>
        <w:t>рабочий инструмент располагать таким образом, чтобы исключалась возможность его скатывания и падения;</w:t>
      </w:r>
    </w:p>
    <w:p w14:paraId="7A1CFED5" w14:textId="77777777" w:rsidR="007752B6" w:rsidRDefault="008720E8">
      <w:pPr>
        <w:pStyle w:val="11"/>
        <w:numPr>
          <w:ilvl w:val="0"/>
          <w:numId w:val="21"/>
        </w:numPr>
        <w:tabs>
          <w:tab w:val="left" w:pos="1535"/>
        </w:tabs>
        <w:spacing w:line="276" w:lineRule="auto"/>
        <w:ind w:left="1540" w:hanging="360"/>
        <w:jc w:val="both"/>
      </w:pPr>
      <w:r>
        <w:t>выполнять конкурсные задания только исправным инструментом;</w:t>
      </w:r>
    </w:p>
    <w:p w14:paraId="45692106" w14:textId="77777777" w:rsidR="007752B6" w:rsidRDefault="008720E8">
      <w:pPr>
        <w:pStyle w:val="11"/>
        <w:numPr>
          <w:ilvl w:val="1"/>
          <w:numId w:val="22"/>
        </w:numPr>
        <w:tabs>
          <w:tab w:val="left" w:pos="1201"/>
        </w:tabs>
        <w:spacing w:after="500"/>
        <w:ind w:firstLine="820"/>
        <w:jc w:val="both"/>
      </w:pPr>
      <w:bookmarkStart w:id="8" w:name="bookmark15"/>
      <w:r>
        <w:t>При неисправности инструмента и оборудования - прекратить выполнение конкурсного задания и сообщить об этом Эксперту, а в его отсутствие заместителю главного Эксперта.</w:t>
      </w:r>
      <w:bookmarkEnd w:id="8"/>
    </w:p>
    <w:p w14:paraId="6D24AF87" w14:textId="77777777" w:rsidR="007752B6" w:rsidRDefault="008720E8" w:rsidP="00F156CB">
      <w:pPr>
        <w:pStyle w:val="32"/>
        <w:keepNext/>
        <w:keepLines/>
        <w:numPr>
          <w:ilvl w:val="0"/>
          <w:numId w:val="22"/>
        </w:numPr>
        <w:tabs>
          <w:tab w:val="left" w:pos="993"/>
        </w:tabs>
        <w:ind w:firstLine="820"/>
        <w:jc w:val="both"/>
      </w:pPr>
      <w:bookmarkStart w:id="9" w:name="bookmark16"/>
      <w:r>
        <w:t>. Требования охраны труда в аварийных ситуациях</w:t>
      </w:r>
      <w:bookmarkEnd w:id="9"/>
    </w:p>
    <w:p w14:paraId="336ED1C5" w14:textId="77777777" w:rsidR="007752B6" w:rsidRDefault="008720E8">
      <w:pPr>
        <w:pStyle w:val="11"/>
        <w:numPr>
          <w:ilvl w:val="1"/>
          <w:numId w:val="23"/>
        </w:numPr>
        <w:tabs>
          <w:tab w:val="left" w:pos="1206"/>
        </w:tabs>
        <w:ind w:firstLine="820"/>
        <w:jc w:val="both"/>
      </w:pPr>
      <w: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D7232A1" w14:textId="77777777" w:rsidR="007752B6" w:rsidRDefault="008720E8">
      <w:pPr>
        <w:pStyle w:val="11"/>
        <w:numPr>
          <w:ilvl w:val="1"/>
          <w:numId w:val="23"/>
        </w:numPr>
        <w:tabs>
          <w:tab w:val="left" w:pos="1197"/>
        </w:tabs>
        <w:ind w:firstLine="820"/>
        <w:jc w:val="both"/>
      </w:pPr>
      <w:r>
        <w:t>В случае возникновения у участника плохого самочувствия или получения травмы сообщить об этом эксперту.</w:t>
      </w:r>
    </w:p>
    <w:p w14:paraId="610D2FF1" w14:textId="77777777" w:rsidR="007752B6" w:rsidRDefault="008720E8">
      <w:pPr>
        <w:pStyle w:val="11"/>
        <w:numPr>
          <w:ilvl w:val="1"/>
          <w:numId w:val="23"/>
        </w:numPr>
        <w:tabs>
          <w:tab w:val="left" w:pos="1197"/>
        </w:tabs>
        <w:ind w:firstLine="820"/>
        <w:jc w:val="both"/>
      </w:pPr>
      <w: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1F50824" w14:textId="77777777" w:rsidR="007752B6" w:rsidRDefault="008720E8">
      <w:pPr>
        <w:pStyle w:val="11"/>
        <w:numPr>
          <w:ilvl w:val="1"/>
          <w:numId w:val="23"/>
        </w:numPr>
        <w:tabs>
          <w:tab w:val="left" w:pos="1201"/>
        </w:tabs>
        <w:ind w:firstLine="820"/>
        <w:jc w:val="both"/>
      </w:pPr>
      <w: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04633E1" w14:textId="4030402B" w:rsidR="007752B6" w:rsidRDefault="008720E8">
      <w:pPr>
        <w:pStyle w:val="11"/>
        <w:numPr>
          <w:ilvl w:val="1"/>
          <w:numId w:val="23"/>
        </w:numPr>
        <w:tabs>
          <w:tab w:val="left" w:pos="1192"/>
        </w:tabs>
        <w:ind w:firstLine="820"/>
        <w:jc w:val="both"/>
      </w:pPr>
      <w: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</w:p>
    <w:p w14:paraId="604120AB" w14:textId="77777777" w:rsidR="007752B6" w:rsidRDefault="008720E8">
      <w:pPr>
        <w:pStyle w:val="11"/>
        <w:ind w:firstLine="820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D8F2979" w14:textId="77777777" w:rsidR="007752B6" w:rsidRDefault="008720E8">
      <w:pPr>
        <w:pStyle w:val="11"/>
        <w:ind w:firstLine="820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3836C945" w14:textId="77777777" w:rsidR="007752B6" w:rsidRDefault="008720E8">
      <w:pPr>
        <w:pStyle w:val="11"/>
        <w:ind w:firstLine="820"/>
        <w:jc w:val="both"/>
      </w:pPr>
      <w:r>
        <w:t xml:space="preserve">В загоревшемся помещении не следует дожидаться, пока приблизится пламя. Основная </w:t>
      </w:r>
      <w:r>
        <w:lastRenderedPageBreak/>
        <w:t>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28D42C64" w14:textId="77777777" w:rsidR="007752B6" w:rsidRDefault="008720E8">
      <w:pPr>
        <w:pStyle w:val="11"/>
        <w:numPr>
          <w:ilvl w:val="1"/>
          <w:numId w:val="23"/>
        </w:numPr>
        <w:tabs>
          <w:tab w:val="left" w:pos="1178"/>
        </w:tabs>
        <w:ind w:firstLine="820"/>
        <w:jc w:val="both"/>
      </w:pPr>
      <w: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EB7C760" w14:textId="77777777" w:rsidR="007752B6" w:rsidRDefault="008720E8">
      <w:pPr>
        <w:pStyle w:val="11"/>
        <w:ind w:firstLine="820"/>
        <w:jc w:val="both"/>
      </w:pPr>
      <w:bookmarkStart w:id="10" w:name="bookmark18"/>
      <w: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End w:id="10"/>
    </w:p>
    <w:p w14:paraId="1B689FEB" w14:textId="4C8D67AE" w:rsidR="007752B6" w:rsidRDefault="008720E8" w:rsidP="00F156CB">
      <w:pPr>
        <w:pStyle w:val="32"/>
        <w:keepNext/>
        <w:keepLines/>
        <w:numPr>
          <w:ilvl w:val="0"/>
          <w:numId w:val="23"/>
        </w:numPr>
        <w:tabs>
          <w:tab w:val="left" w:pos="993"/>
        </w:tabs>
        <w:ind w:firstLine="820"/>
        <w:jc w:val="both"/>
      </w:pPr>
      <w:bookmarkStart w:id="11" w:name="bookmark19"/>
      <w:r>
        <w:t>.</w:t>
      </w:r>
      <w:r w:rsidR="00F156CB">
        <w:t xml:space="preserve"> </w:t>
      </w:r>
      <w:r>
        <w:t>Требование охраны труда по окончании работ</w:t>
      </w:r>
      <w:bookmarkEnd w:id="11"/>
    </w:p>
    <w:p w14:paraId="17CBBF88" w14:textId="77777777" w:rsidR="007752B6" w:rsidRDefault="008720E8">
      <w:pPr>
        <w:pStyle w:val="11"/>
        <w:ind w:firstLine="820"/>
        <w:jc w:val="both"/>
      </w:pPr>
      <w:r>
        <w:t>После окончания работ каждый участник обязан:</w:t>
      </w:r>
    </w:p>
    <w:p w14:paraId="7E7F90FB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Привести в порядок рабочее место.</w:t>
      </w:r>
    </w:p>
    <w:p w14:paraId="7EE9DF72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Убрать средства индивидуальной защиты в отведенное для хранений место.</w:t>
      </w:r>
    </w:p>
    <w:p w14:paraId="6D2E18C4" w14:textId="764BDE15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 xml:space="preserve">Остановить подачу рабочей среды в систему, повернув ручку на отсечном клапане блока подготовки сжатого воздуха на каждой </w:t>
      </w:r>
      <w:r w:rsidR="00420861">
        <w:rPr>
          <w:lang w:eastAsia="en-US" w:bidi="en-US"/>
        </w:rPr>
        <w:t>мехатронной</w:t>
      </w:r>
      <w:r w:rsidRPr="00420861">
        <w:rPr>
          <w:lang w:eastAsia="en-US" w:bidi="en-US"/>
        </w:rPr>
        <w:t xml:space="preserve"> </w:t>
      </w:r>
      <w:r>
        <w:t>станции. Также необходимо остановить насосную станцию (если присутствует в составе оборудования), нажав на красную кнопку</w:t>
      </w:r>
    </w:p>
    <w:p w14:paraId="1C78F6E4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Отключить оборудование от сети.</w:t>
      </w:r>
    </w:p>
    <w:p w14:paraId="67A43AA7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По завершению всех работ с комплексом необходимо выключить компрессоры.</w:t>
      </w:r>
    </w:p>
    <w:p w14:paraId="226B10DB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after="0" w:line="276" w:lineRule="auto"/>
        <w:ind w:firstLine="820"/>
        <w:jc w:val="both"/>
      </w:pPr>
      <w:r>
        <w:t>Инструмент убрать в специально предназначенное для хранений место.</w:t>
      </w:r>
    </w:p>
    <w:p w14:paraId="00726287" w14:textId="77777777" w:rsidR="007752B6" w:rsidRDefault="008720E8">
      <w:pPr>
        <w:pStyle w:val="11"/>
        <w:numPr>
          <w:ilvl w:val="1"/>
          <w:numId w:val="23"/>
        </w:numPr>
        <w:tabs>
          <w:tab w:val="left" w:pos="1489"/>
        </w:tabs>
        <w:spacing w:line="276" w:lineRule="auto"/>
        <w:ind w:firstLine="820"/>
        <w:jc w:val="both"/>
        <w:sectPr w:rsidR="007752B6">
          <w:pgSz w:w="11900" w:h="16840"/>
          <w:pgMar w:top="648" w:right="449" w:bottom="982" w:left="1299" w:header="220" w:footer="3" w:gutter="0"/>
          <w:cols w:space="720"/>
          <w:noEndnote/>
          <w:docGrid w:linePitch="360"/>
        </w:sectPr>
      </w:pPr>
      <w: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F3A74AA" w14:textId="77777777" w:rsidR="007752B6" w:rsidRDefault="008720E8">
      <w:pPr>
        <w:pStyle w:val="11"/>
        <w:spacing w:before="240" w:after="500"/>
        <w:ind w:firstLine="720"/>
        <w:jc w:val="both"/>
      </w:pPr>
      <w:bookmarkStart w:id="12" w:name="bookmark21"/>
      <w:r>
        <w:rPr>
          <w:b/>
          <w:bCs/>
        </w:rPr>
        <w:lastRenderedPageBreak/>
        <w:t>Инструкция по охране труда для экспертов</w:t>
      </w:r>
      <w:bookmarkEnd w:id="12"/>
    </w:p>
    <w:p w14:paraId="409A6A43" w14:textId="4464EF90" w:rsidR="007752B6" w:rsidRDefault="008720E8" w:rsidP="00F156CB">
      <w:pPr>
        <w:pStyle w:val="32"/>
        <w:keepNext/>
        <w:keepLines/>
        <w:numPr>
          <w:ilvl w:val="0"/>
          <w:numId w:val="24"/>
        </w:numPr>
        <w:ind w:firstLine="720"/>
        <w:jc w:val="both"/>
      </w:pPr>
      <w:bookmarkStart w:id="13" w:name="bookmark22"/>
      <w:r>
        <w:t>Общие требования охраны труда</w:t>
      </w:r>
      <w:bookmarkEnd w:id="13"/>
    </w:p>
    <w:p w14:paraId="7EEB5CBC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bookmarkStart w:id="14" w:name="bookmark24"/>
      <w:r>
        <w:t>К работе в качестве эксперта Компетенции «Мехатроника» допускаются Эксперты, прошедшие специальное обучение и не имеющие противопоказаний по состоянию здоровья.</w:t>
      </w:r>
      <w:bookmarkEnd w:id="14"/>
    </w:p>
    <w:p w14:paraId="265194AE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r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2C19EC5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r>
        <w:t>В процессе контроля выполнения конкурсных заданий и нахождения на конкурсной площадке Эксперт обязан четко соблюдать:</w:t>
      </w:r>
    </w:p>
    <w:p w14:paraId="78F4B0F2" w14:textId="77777777" w:rsidR="007752B6" w:rsidRDefault="008720E8">
      <w:pPr>
        <w:pStyle w:val="11"/>
        <w:numPr>
          <w:ilvl w:val="0"/>
          <w:numId w:val="25"/>
        </w:numPr>
        <w:tabs>
          <w:tab w:val="left" w:pos="1433"/>
        </w:tabs>
        <w:ind w:left="1160" w:firstLine="0"/>
      </w:pPr>
      <w:r>
        <w:t>инструкции по охране труда и технике безопасности;</w:t>
      </w:r>
    </w:p>
    <w:p w14:paraId="5E353BC2" w14:textId="77777777" w:rsidR="007752B6" w:rsidRDefault="008720E8">
      <w:pPr>
        <w:pStyle w:val="11"/>
        <w:numPr>
          <w:ilvl w:val="0"/>
          <w:numId w:val="25"/>
        </w:numPr>
        <w:tabs>
          <w:tab w:val="left" w:pos="1433"/>
        </w:tabs>
        <w:ind w:left="1440" w:hanging="280"/>
        <w:jc w:val="both"/>
      </w:pPr>
      <w:r>
        <w:t>правила пожарной безопасности, знать места расположения первичных средств пожаротушения и планов эвакуации.</w:t>
      </w:r>
    </w:p>
    <w:p w14:paraId="3B426774" w14:textId="77777777" w:rsidR="007752B6" w:rsidRDefault="008720E8">
      <w:pPr>
        <w:pStyle w:val="11"/>
        <w:numPr>
          <w:ilvl w:val="0"/>
          <w:numId w:val="25"/>
        </w:numPr>
        <w:tabs>
          <w:tab w:val="left" w:pos="1433"/>
        </w:tabs>
        <w:ind w:left="1440" w:hanging="280"/>
        <w:jc w:val="both"/>
      </w:pPr>
      <w:r>
        <w:t>расписание и график проведения конкурсного задания, установленные режимы труда и отдыха.</w:t>
      </w:r>
    </w:p>
    <w:p w14:paraId="7D87AF25" w14:textId="77777777" w:rsidR="007752B6" w:rsidRDefault="008720E8">
      <w:pPr>
        <w:pStyle w:val="11"/>
        <w:numPr>
          <w:ilvl w:val="1"/>
          <w:numId w:val="24"/>
        </w:numPr>
        <w:tabs>
          <w:tab w:val="left" w:pos="1246"/>
        </w:tabs>
        <w:ind w:firstLine="720"/>
        <w:jc w:val="both"/>
      </w:pPr>
      <w:r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9570EC2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440" w:hanging="360"/>
        <w:jc w:val="both"/>
      </w:pPr>
      <w:r>
        <w:t>электрический ток;</w:t>
      </w:r>
    </w:p>
    <w:p w14:paraId="7BDE0D1A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440" w:hanging="360"/>
        <w:jc w:val="both"/>
      </w:pPr>
      <w: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0A99C7A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080" w:firstLine="0"/>
        <w:jc w:val="both"/>
      </w:pPr>
      <w:r>
        <w:t>шум, обусловленный конструкцией оргтехники;</w:t>
      </w:r>
    </w:p>
    <w:p w14:paraId="55E4BBE0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080" w:firstLine="0"/>
        <w:jc w:val="both"/>
      </w:pPr>
      <w:r>
        <w:t>химические вещества, выделяющиеся при работе оргтехники;</w:t>
      </w:r>
    </w:p>
    <w:p w14:paraId="43086C1F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ind w:left="1080" w:firstLine="0"/>
        <w:jc w:val="both"/>
      </w:pPr>
      <w:r>
        <w:t>зрительное перенапряжение при работе с ПК.</w:t>
      </w:r>
    </w:p>
    <w:p w14:paraId="3528C2BF" w14:textId="77777777" w:rsidR="007752B6" w:rsidRDefault="008720E8">
      <w:pPr>
        <w:pStyle w:val="11"/>
        <w:ind w:firstLine="720"/>
        <w:jc w:val="both"/>
      </w:pPr>
      <w: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77C3D8EC" w14:textId="77777777" w:rsidR="007752B6" w:rsidRDefault="008720E8">
      <w:pPr>
        <w:pStyle w:val="11"/>
        <w:ind w:firstLine="720"/>
        <w:jc w:val="both"/>
      </w:pPr>
      <w:r>
        <w:t>Психологические:</w:t>
      </w:r>
    </w:p>
    <w:p w14:paraId="2F65D723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spacing w:after="0"/>
        <w:ind w:left="1080" w:firstLine="0"/>
        <w:jc w:val="both"/>
      </w:pPr>
      <w:r>
        <w:t>чрезмерное напряжение внимания, усиленная нагрузка на зрение</w:t>
      </w:r>
    </w:p>
    <w:p w14:paraId="70FB27DD" w14:textId="77777777" w:rsidR="007752B6" w:rsidRDefault="008720E8">
      <w:pPr>
        <w:pStyle w:val="11"/>
        <w:numPr>
          <w:ilvl w:val="0"/>
          <w:numId w:val="26"/>
        </w:numPr>
        <w:tabs>
          <w:tab w:val="left" w:pos="1433"/>
        </w:tabs>
        <w:spacing w:after="140"/>
        <w:ind w:left="1080" w:firstLine="0"/>
        <w:jc w:val="both"/>
      </w:pPr>
      <w:r>
        <w:t>ответственность при выполнении своих функций.</w:t>
      </w:r>
    </w:p>
    <w:p w14:paraId="6E35346E" w14:textId="77777777" w:rsidR="007752B6" w:rsidRDefault="008720E8">
      <w:pPr>
        <w:pStyle w:val="11"/>
        <w:numPr>
          <w:ilvl w:val="1"/>
          <w:numId w:val="24"/>
        </w:numPr>
        <w:tabs>
          <w:tab w:val="left" w:pos="1251"/>
        </w:tabs>
        <w:ind w:firstLine="720"/>
        <w:jc w:val="both"/>
      </w:pPr>
      <w:r>
        <w:t>Применяемые во время выполнения конкурсного задания средства индивидуальной защиты:</w:t>
      </w:r>
    </w:p>
    <w:p w14:paraId="0A295693" w14:textId="77777777" w:rsidR="007752B6" w:rsidRDefault="008720E8">
      <w:pPr>
        <w:pStyle w:val="11"/>
        <w:spacing w:after="500"/>
        <w:ind w:firstLine="720"/>
        <w:jc w:val="both"/>
      </w:pPr>
      <w:r>
        <w:t>Не предусмотрено.</w:t>
      </w:r>
    </w:p>
    <w:p w14:paraId="6EEB0D8E" w14:textId="77777777" w:rsidR="007752B6" w:rsidRDefault="008720E8">
      <w:pPr>
        <w:pStyle w:val="11"/>
        <w:numPr>
          <w:ilvl w:val="1"/>
          <w:numId w:val="24"/>
        </w:numPr>
        <w:tabs>
          <w:tab w:val="left" w:pos="1242"/>
        </w:tabs>
        <w:spacing w:after="460"/>
        <w:ind w:firstLine="720"/>
        <w:jc w:val="both"/>
      </w:pPr>
      <w:r>
        <w:t>Знаки безопасности, используемые на рабочих местах участников, для обозначения присутствующих опасностей:</w:t>
      </w:r>
    </w:p>
    <w:p w14:paraId="4A73FDB7" w14:textId="77777777" w:rsidR="007752B6" w:rsidRDefault="008720E8">
      <w:pPr>
        <w:pStyle w:val="11"/>
        <w:numPr>
          <w:ilvl w:val="0"/>
          <w:numId w:val="27"/>
        </w:numPr>
        <w:tabs>
          <w:tab w:val="left" w:pos="1433"/>
        </w:tabs>
        <w:spacing w:after="360"/>
        <w:ind w:left="1160" w:firstLine="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W </w:t>
      </w:r>
      <w:r>
        <w:rPr>
          <w:sz w:val="22"/>
          <w:szCs w:val="22"/>
        </w:rPr>
        <w:t>19 Газовый баллон</w:t>
      </w:r>
    </w:p>
    <w:p w14:paraId="5ED93C81" w14:textId="77777777" w:rsidR="007752B6" w:rsidRDefault="008720E8">
      <w:pPr>
        <w:pStyle w:val="11"/>
        <w:numPr>
          <w:ilvl w:val="0"/>
          <w:numId w:val="27"/>
        </w:numPr>
        <w:tabs>
          <w:tab w:val="left" w:pos="1433"/>
        </w:tabs>
        <w:ind w:left="1160" w:firstLine="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 xml:space="preserve">F </w:t>
      </w:r>
      <w:r>
        <w:rPr>
          <w:sz w:val="22"/>
          <w:szCs w:val="22"/>
        </w:rPr>
        <w:t>04 Огнетушитель</w:t>
      </w:r>
    </w:p>
    <w:p w14:paraId="4EF317B3" w14:textId="77777777" w:rsidR="007752B6" w:rsidRDefault="008720E8">
      <w:pPr>
        <w:pStyle w:val="11"/>
        <w:numPr>
          <w:ilvl w:val="1"/>
          <w:numId w:val="28"/>
        </w:numPr>
        <w:tabs>
          <w:tab w:val="left" w:pos="1194"/>
        </w:tabs>
        <w:ind w:firstLine="720"/>
        <w:jc w:val="both"/>
      </w:pPr>
      <w:r>
        <w:t>При несчастном случае пострадавший или очевидец несчастного случая обязан немедленно сообщить о случившемся Главному Эксперту.</w:t>
      </w:r>
    </w:p>
    <w:p w14:paraId="5EE10B03" w14:textId="77777777" w:rsidR="007752B6" w:rsidRDefault="008720E8">
      <w:pPr>
        <w:pStyle w:val="11"/>
        <w:ind w:firstLine="720"/>
        <w:jc w:val="both"/>
      </w:pPr>
      <w:r>
        <w:t>В помещении Экспертов Компетенции «Мехатроника»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A705BE3" w14:textId="77777777" w:rsidR="007752B6" w:rsidRDefault="008720E8">
      <w:pPr>
        <w:pStyle w:val="11"/>
        <w:ind w:firstLine="720"/>
        <w:jc w:val="both"/>
      </w:pPr>
      <w:r>
        <w:t xml:space="preserve">В случае возникновения несчастного случая или болезни Эксперта, об этом немедленно </w:t>
      </w:r>
      <w:r>
        <w:lastRenderedPageBreak/>
        <w:t>уведомляется Главный эксперт.</w:t>
      </w:r>
    </w:p>
    <w:p w14:paraId="4381FF96" w14:textId="161A797B" w:rsidR="007752B6" w:rsidRDefault="008720E8">
      <w:pPr>
        <w:pStyle w:val="11"/>
        <w:numPr>
          <w:ilvl w:val="1"/>
          <w:numId w:val="28"/>
        </w:numPr>
        <w:tabs>
          <w:tab w:val="left" w:pos="1194"/>
        </w:tabs>
        <w:ind w:firstLine="720"/>
        <w:jc w:val="both"/>
      </w:pPr>
      <w:bookmarkStart w:id="15" w:name="bookmark25"/>
      <w:r>
        <w:t>Эксперты, допустившие невыполнение или нарушение инструкции по охране труда, привлекаются к ответственности в соответствии с Регламентом</w:t>
      </w:r>
      <w:r w:rsidRPr="00420861">
        <w:rPr>
          <w:lang w:eastAsia="en-US" w:bidi="en-US"/>
        </w:rPr>
        <w:t xml:space="preserve">, </w:t>
      </w:r>
      <w:r>
        <w:t>а при необходимости согласно действующему законодательству.</w:t>
      </w:r>
      <w:bookmarkEnd w:id="15"/>
    </w:p>
    <w:p w14:paraId="6D36FB86" w14:textId="4CFBE2F1" w:rsidR="007752B6" w:rsidRDefault="008720E8" w:rsidP="00F156CB">
      <w:pPr>
        <w:pStyle w:val="32"/>
        <w:keepNext/>
        <w:keepLines/>
        <w:numPr>
          <w:ilvl w:val="0"/>
          <w:numId w:val="29"/>
        </w:numPr>
        <w:tabs>
          <w:tab w:val="left" w:pos="851"/>
        </w:tabs>
        <w:ind w:firstLine="720"/>
        <w:jc w:val="both"/>
      </w:pPr>
      <w:bookmarkStart w:id="16" w:name="bookmark26"/>
      <w:r>
        <w:t>.</w:t>
      </w:r>
      <w:r w:rsidR="00F156CB">
        <w:t xml:space="preserve"> </w:t>
      </w:r>
      <w:r>
        <w:t>Требования охраны труда перед началом работы</w:t>
      </w:r>
      <w:bookmarkEnd w:id="16"/>
    </w:p>
    <w:p w14:paraId="715C424E" w14:textId="77777777" w:rsidR="007752B6" w:rsidRDefault="008720E8">
      <w:pPr>
        <w:pStyle w:val="11"/>
        <w:ind w:firstLine="720"/>
        <w:jc w:val="both"/>
      </w:pPr>
      <w:r>
        <w:t>Перед началом работы Эксперты должны выполнить следующее:</w:t>
      </w:r>
    </w:p>
    <w:p w14:paraId="7B68A9A3" w14:textId="42A8E4C3" w:rsidR="007752B6" w:rsidRDefault="008720E8">
      <w:pPr>
        <w:pStyle w:val="11"/>
        <w:numPr>
          <w:ilvl w:val="1"/>
          <w:numId w:val="29"/>
        </w:numPr>
        <w:tabs>
          <w:tab w:val="left" w:pos="1204"/>
        </w:tabs>
        <w:ind w:firstLine="720"/>
        <w:jc w:val="both"/>
      </w:pPr>
      <w:r>
        <w:t>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14:paraId="7940C36E" w14:textId="77777777" w:rsidR="007752B6" w:rsidRDefault="008720E8">
      <w:pPr>
        <w:pStyle w:val="11"/>
        <w:ind w:firstLine="720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4963E7C" w14:textId="77777777" w:rsidR="007752B6" w:rsidRDefault="008720E8">
      <w:pPr>
        <w:pStyle w:val="11"/>
        <w:numPr>
          <w:ilvl w:val="1"/>
          <w:numId w:val="29"/>
        </w:numPr>
        <w:tabs>
          <w:tab w:val="left" w:pos="1194"/>
        </w:tabs>
        <w:ind w:firstLine="720"/>
        <w:jc w:val="both"/>
      </w:pPr>
      <w:r>
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2E7E7B3" w14:textId="77777777" w:rsidR="007752B6" w:rsidRDefault="008720E8">
      <w:pPr>
        <w:pStyle w:val="11"/>
        <w:numPr>
          <w:ilvl w:val="1"/>
          <w:numId w:val="29"/>
        </w:numPr>
        <w:tabs>
          <w:tab w:val="left" w:pos="1194"/>
        </w:tabs>
        <w:ind w:firstLine="720"/>
        <w:jc w:val="both"/>
      </w:pPr>
      <w:r>
        <w:t>Ежедневно, перед началом работ на конкурсной площадке и в помещении экспертов необходимо:</w:t>
      </w:r>
    </w:p>
    <w:p w14:paraId="25B090E6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осмотреть рабочие места экспертов и участников;</w:t>
      </w:r>
    </w:p>
    <w:p w14:paraId="01B39D5A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привести в порядок рабочее место эксперта;</w:t>
      </w:r>
    </w:p>
    <w:p w14:paraId="62A83858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проверить правильность подключения оборудования в электросеть;</w:t>
      </w:r>
    </w:p>
    <w:p w14:paraId="6A868014" w14:textId="77777777" w:rsidR="007752B6" w:rsidRDefault="008720E8">
      <w:pPr>
        <w:pStyle w:val="11"/>
        <w:numPr>
          <w:ilvl w:val="0"/>
          <w:numId w:val="30"/>
        </w:numPr>
        <w:tabs>
          <w:tab w:val="left" w:pos="930"/>
        </w:tabs>
        <w:ind w:firstLine="720"/>
        <w:jc w:val="both"/>
      </w:pPr>
      <w:r>
        <w:t>одеть необходимые средства индивидуальной защиты;</w:t>
      </w:r>
    </w:p>
    <w:p w14:paraId="44EC76A0" w14:textId="77777777" w:rsidR="007752B6" w:rsidRDefault="008720E8">
      <w:pPr>
        <w:pStyle w:val="11"/>
        <w:numPr>
          <w:ilvl w:val="0"/>
          <w:numId w:val="30"/>
        </w:numPr>
        <w:tabs>
          <w:tab w:val="left" w:pos="920"/>
        </w:tabs>
        <w:ind w:firstLine="720"/>
        <w:jc w:val="both"/>
      </w:pPr>
      <w: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3E8FBF87" w14:textId="77777777" w:rsidR="007752B6" w:rsidRDefault="008720E8">
      <w:pPr>
        <w:pStyle w:val="11"/>
        <w:numPr>
          <w:ilvl w:val="1"/>
          <w:numId w:val="31"/>
        </w:numPr>
        <w:tabs>
          <w:tab w:val="left" w:pos="1194"/>
        </w:tabs>
        <w:ind w:firstLine="720"/>
        <w:jc w:val="both"/>
      </w:pPr>
      <w: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BB36AFF" w14:textId="34996A35" w:rsidR="007752B6" w:rsidRDefault="008720E8">
      <w:pPr>
        <w:pStyle w:val="11"/>
        <w:numPr>
          <w:ilvl w:val="1"/>
          <w:numId w:val="31"/>
        </w:numPr>
        <w:tabs>
          <w:tab w:val="left" w:pos="1194"/>
        </w:tabs>
        <w:ind w:firstLine="720"/>
        <w:jc w:val="both"/>
      </w:pPr>
      <w:bookmarkStart w:id="17" w:name="bookmark28"/>
      <w: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</w:r>
      <w:r w:rsidR="00494378">
        <w:t>Главному</w:t>
      </w:r>
      <w:r>
        <w:t xml:space="preserve"> </w:t>
      </w:r>
      <w:r w:rsidR="00494378">
        <w:t>э</w:t>
      </w:r>
      <w:r>
        <w:t>ксперту и до устранения неполадок к работе не приступать.</w:t>
      </w:r>
      <w:bookmarkEnd w:id="17"/>
    </w:p>
    <w:p w14:paraId="1D1C8105" w14:textId="691F3530" w:rsidR="007752B6" w:rsidRDefault="008720E8" w:rsidP="00F156CB">
      <w:pPr>
        <w:pStyle w:val="32"/>
        <w:keepNext/>
        <w:keepLines/>
        <w:numPr>
          <w:ilvl w:val="0"/>
          <w:numId w:val="31"/>
        </w:numPr>
        <w:tabs>
          <w:tab w:val="left" w:pos="851"/>
        </w:tabs>
        <w:ind w:firstLine="720"/>
        <w:jc w:val="both"/>
      </w:pPr>
      <w:bookmarkStart w:id="18" w:name="bookmark29"/>
      <w:r>
        <w:t>.</w:t>
      </w:r>
      <w:r w:rsidR="00F156CB">
        <w:t xml:space="preserve"> </w:t>
      </w:r>
      <w:r>
        <w:t>Требования охраны труда во время работы</w:t>
      </w:r>
      <w:bookmarkEnd w:id="18"/>
    </w:p>
    <w:p w14:paraId="698E621F" w14:textId="77777777" w:rsidR="007752B6" w:rsidRDefault="008720E8">
      <w:pPr>
        <w:pStyle w:val="11"/>
        <w:numPr>
          <w:ilvl w:val="1"/>
          <w:numId w:val="32"/>
        </w:numPr>
        <w:tabs>
          <w:tab w:val="left" w:pos="1194"/>
        </w:tabs>
        <w:ind w:firstLine="720"/>
        <w:jc w:val="both"/>
      </w:pPr>
      <w: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6574024" w14:textId="77777777" w:rsidR="007752B6" w:rsidRDefault="008720E8">
      <w:pPr>
        <w:pStyle w:val="11"/>
        <w:numPr>
          <w:ilvl w:val="1"/>
          <w:numId w:val="32"/>
        </w:numPr>
        <w:tabs>
          <w:tab w:val="left" w:pos="1194"/>
        </w:tabs>
        <w:ind w:firstLine="720"/>
        <w:jc w:val="both"/>
      </w:pPr>
      <w: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C4468BD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772F553" w14:textId="77777777" w:rsidR="007752B6" w:rsidRDefault="008720E8">
      <w:pPr>
        <w:pStyle w:val="11"/>
        <w:ind w:firstLine="720"/>
        <w:jc w:val="both"/>
      </w:pPr>
      <w: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03A42BF" w14:textId="77777777" w:rsidR="007752B6" w:rsidRDefault="008720E8">
      <w:pPr>
        <w:pStyle w:val="11"/>
        <w:numPr>
          <w:ilvl w:val="1"/>
          <w:numId w:val="32"/>
        </w:numPr>
        <w:tabs>
          <w:tab w:val="left" w:pos="1714"/>
        </w:tabs>
        <w:ind w:firstLine="720"/>
        <w:jc w:val="both"/>
      </w:pPr>
      <w:r>
        <w:t>Во избежание поражения током запрещается:</w:t>
      </w:r>
    </w:p>
    <w:p w14:paraId="061F922D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прикасаться к задней панели персонального компьютера и другой оргтехники, монитора при включенном питании;</w:t>
      </w:r>
    </w:p>
    <w:p w14:paraId="04377456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E76AC41" w14:textId="77777777" w:rsidR="007752B6" w:rsidRDefault="008720E8">
      <w:pPr>
        <w:pStyle w:val="11"/>
        <w:numPr>
          <w:ilvl w:val="0"/>
          <w:numId w:val="33"/>
        </w:numPr>
        <w:tabs>
          <w:tab w:val="left" w:pos="1714"/>
        </w:tabs>
        <w:ind w:firstLine="720"/>
        <w:jc w:val="both"/>
      </w:pPr>
      <w:r>
        <w:t>производить самостоятельно вскрытие и ремонт оборудования;</w:t>
      </w:r>
    </w:p>
    <w:p w14:paraId="09BB2F7B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переключать разъемы интерфейсных кабелей периферийных устройств при включенном питании;</w:t>
      </w:r>
    </w:p>
    <w:p w14:paraId="6D192A71" w14:textId="77777777" w:rsidR="007752B6" w:rsidRDefault="008720E8">
      <w:pPr>
        <w:pStyle w:val="11"/>
        <w:numPr>
          <w:ilvl w:val="0"/>
          <w:numId w:val="33"/>
        </w:numPr>
        <w:tabs>
          <w:tab w:val="left" w:pos="1714"/>
        </w:tabs>
        <w:ind w:firstLine="720"/>
        <w:jc w:val="both"/>
      </w:pPr>
      <w:r>
        <w:t>загромождать верхние панели устройств бумагами и посторонними предметами;</w:t>
      </w:r>
    </w:p>
    <w:p w14:paraId="797E2A0F" w14:textId="77777777" w:rsidR="007752B6" w:rsidRDefault="008720E8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782068C6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0E60605B" w14:textId="77777777" w:rsidR="007752B6" w:rsidRDefault="008720E8">
      <w:pPr>
        <w:pStyle w:val="11"/>
        <w:numPr>
          <w:ilvl w:val="1"/>
          <w:numId w:val="32"/>
        </w:numPr>
        <w:tabs>
          <w:tab w:val="left" w:pos="1714"/>
        </w:tabs>
        <w:ind w:firstLine="720"/>
        <w:jc w:val="both"/>
      </w:pPr>
      <w:r>
        <w:t>Эксперту во время работы с оргтехникой:</w:t>
      </w:r>
    </w:p>
    <w:p w14:paraId="225D303E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обращать внимание на символы, высвечивающиеся на панели оборудования, не игнорировать их;</w:t>
      </w:r>
    </w:p>
    <w:p w14:paraId="6C10824D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063C4A0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не производить включение/выключение аппаратов мокрыми руками;</w:t>
      </w:r>
    </w:p>
    <w:p w14:paraId="1E7B0352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не ставить на устройство емкости с водой, не класть металлические предметы;</w:t>
      </w:r>
    </w:p>
    <w:p w14:paraId="703B286B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не эксплуатировать аппарат, если он перегрелся, стал дымиться, появился посторонний запах или звук;</w:t>
      </w:r>
    </w:p>
    <w:p w14:paraId="288A8397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не эксплуатировать аппарат, если его уронили или корпус был поврежден;</w:t>
      </w:r>
    </w:p>
    <w:p w14:paraId="64E6EEED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вынимать застрявшие листы можно только после отключения устройства из сети;</w:t>
      </w:r>
    </w:p>
    <w:p w14:paraId="0A68E759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запрещается перемещать аппараты включенными в сеть;</w:t>
      </w:r>
    </w:p>
    <w:p w14:paraId="757FEE5C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все работы по замене картриджей, бумаги можно производить только после отключения аппарата от сети;</w:t>
      </w:r>
    </w:p>
    <w:p w14:paraId="47E845FE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запрещается опираться на стекло оригиналодержателя, класть на него какие-либо вещи помимо оригинала;</w:t>
      </w:r>
    </w:p>
    <w:p w14:paraId="34D203CE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запрещается работать на аппарате с треснувшим стеклом;</w:t>
      </w:r>
    </w:p>
    <w:p w14:paraId="77E8CA34" w14:textId="77777777" w:rsidR="007752B6" w:rsidRDefault="008720E8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обязательно мыть руки теплой водой с мылом после каждой чистки картриджей, узлов и т.д.;</w:t>
      </w:r>
    </w:p>
    <w:p w14:paraId="38A21AF6" w14:textId="77777777" w:rsidR="007752B6" w:rsidRDefault="008720E8">
      <w:pPr>
        <w:pStyle w:val="11"/>
        <w:numPr>
          <w:ilvl w:val="0"/>
          <w:numId w:val="34"/>
        </w:numPr>
        <w:tabs>
          <w:tab w:val="left" w:pos="1714"/>
        </w:tabs>
        <w:ind w:firstLine="720"/>
        <w:jc w:val="both"/>
      </w:pPr>
      <w:r>
        <w:t>просыпанный тонер, носитель немедленно собрать пылесосом или влажной ветошью.</w:t>
      </w:r>
    </w:p>
    <w:p w14:paraId="3DF122C3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6CF730C" w14:textId="77777777" w:rsidR="007752B6" w:rsidRDefault="008720E8">
      <w:pPr>
        <w:pStyle w:val="11"/>
        <w:numPr>
          <w:ilvl w:val="1"/>
          <w:numId w:val="32"/>
        </w:numPr>
        <w:tabs>
          <w:tab w:val="left" w:pos="1714"/>
        </w:tabs>
        <w:ind w:firstLine="720"/>
        <w:jc w:val="both"/>
      </w:pPr>
      <w:r>
        <w:t>Запрещается:</w:t>
      </w:r>
    </w:p>
    <w:p w14:paraId="3F7D75E4" w14:textId="77777777" w:rsidR="007752B6" w:rsidRDefault="008720E8">
      <w:pPr>
        <w:pStyle w:val="11"/>
        <w:numPr>
          <w:ilvl w:val="0"/>
          <w:numId w:val="35"/>
        </w:numPr>
        <w:tabs>
          <w:tab w:val="left" w:pos="913"/>
        </w:tabs>
        <w:ind w:firstLine="720"/>
        <w:jc w:val="both"/>
      </w:pPr>
      <w:r>
        <w:t>устанавливать неизвестные системы паролирования и самостоятельно проводить переформатирование диска;</w:t>
      </w:r>
    </w:p>
    <w:p w14:paraId="4B208032" w14:textId="77777777" w:rsidR="007752B6" w:rsidRDefault="008720E8">
      <w:pPr>
        <w:pStyle w:val="11"/>
        <w:numPr>
          <w:ilvl w:val="0"/>
          <w:numId w:val="35"/>
        </w:numPr>
        <w:tabs>
          <w:tab w:val="left" w:pos="1670"/>
        </w:tabs>
        <w:ind w:firstLine="720"/>
        <w:jc w:val="both"/>
      </w:pPr>
      <w:r>
        <w:t>иметь при себе любые средства связи;</w:t>
      </w:r>
    </w:p>
    <w:p w14:paraId="38E2EC3C" w14:textId="77777777" w:rsidR="007752B6" w:rsidRDefault="008720E8">
      <w:pPr>
        <w:pStyle w:val="11"/>
        <w:numPr>
          <w:ilvl w:val="0"/>
          <w:numId w:val="35"/>
        </w:numPr>
        <w:tabs>
          <w:tab w:val="left" w:pos="1670"/>
        </w:tabs>
        <w:ind w:firstLine="720"/>
        <w:jc w:val="both"/>
      </w:pPr>
      <w:r>
        <w:t>пользоваться любой документацией кроме предусмотренной конкурсным заданием.</w:t>
      </w:r>
    </w:p>
    <w:p w14:paraId="748D8D1D" w14:textId="77777777" w:rsidR="007752B6" w:rsidRDefault="008720E8">
      <w:pPr>
        <w:pStyle w:val="11"/>
        <w:numPr>
          <w:ilvl w:val="1"/>
          <w:numId w:val="32"/>
        </w:numPr>
        <w:tabs>
          <w:tab w:val="left" w:pos="1182"/>
        </w:tabs>
        <w:ind w:firstLine="720"/>
        <w:jc w:val="both"/>
      </w:pPr>
      <w:r>
        <w:t>При неисправности оборудования - прекратить работу и сообщить об этом Техническому эксперту, а в его отсутствие заместителю главного Эксперта.</w:t>
      </w:r>
    </w:p>
    <w:p w14:paraId="756B9123" w14:textId="77777777" w:rsidR="007752B6" w:rsidRDefault="008720E8">
      <w:pPr>
        <w:pStyle w:val="11"/>
        <w:numPr>
          <w:ilvl w:val="1"/>
          <w:numId w:val="32"/>
        </w:numPr>
        <w:tabs>
          <w:tab w:val="left" w:pos="1853"/>
        </w:tabs>
        <w:ind w:firstLine="720"/>
        <w:jc w:val="both"/>
      </w:pPr>
      <w:r>
        <w:t>При наблюдении за выполнением конкурсного задания участниками Эксперту:</w:t>
      </w:r>
    </w:p>
    <w:p w14:paraId="3AABD271" w14:textId="77777777" w:rsidR="007752B6" w:rsidRDefault="008720E8">
      <w:pPr>
        <w:pStyle w:val="11"/>
        <w:spacing w:after="500"/>
        <w:ind w:firstLine="720"/>
        <w:jc w:val="both"/>
      </w:pPr>
      <w:bookmarkStart w:id="19" w:name="bookmark31"/>
      <w:r>
        <w:lastRenderedPageBreak/>
        <w:t>- передвигаться по конкурсной площадке не спеша, не делая резких движений, смотря под ноги;</w:t>
      </w:r>
      <w:bookmarkEnd w:id="19"/>
    </w:p>
    <w:p w14:paraId="6CB51416" w14:textId="77777777" w:rsidR="007752B6" w:rsidRDefault="008720E8" w:rsidP="00F156CB">
      <w:pPr>
        <w:pStyle w:val="32"/>
        <w:keepNext/>
        <w:keepLines/>
        <w:numPr>
          <w:ilvl w:val="0"/>
          <w:numId w:val="32"/>
        </w:numPr>
        <w:tabs>
          <w:tab w:val="left" w:pos="851"/>
        </w:tabs>
        <w:ind w:firstLine="720"/>
        <w:jc w:val="both"/>
      </w:pPr>
      <w:bookmarkStart w:id="20" w:name="bookmark32"/>
      <w:r>
        <w:t>. Требования охраны труда в аварийных ситуациях</w:t>
      </w:r>
      <w:bookmarkEnd w:id="20"/>
    </w:p>
    <w:p w14:paraId="79D0846D" w14:textId="570A16A8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</w:t>
      </w:r>
      <w:r w:rsidR="00494378">
        <w:t>Главному эксперту</w:t>
      </w:r>
      <w:r>
        <w:t>. Работу продолжать только после устранения возникшей неисправности.</w:t>
      </w:r>
    </w:p>
    <w:p w14:paraId="4F75544A" w14:textId="77777777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>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32F7D1D" w14:textId="11386C59" w:rsidR="007752B6" w:rsidRDefault="008720E8">
      <w:pPr>
        <w:pStyle w:val="11"/>
        <w:numPr>
          <w:ilvl w:val="1"/>
          <w:numId w:val="32"/>
        </w:numPr>
        <w:tabs>
          <w:tab w:val="left" w:pos="1177"/>
        </w:tabs>
        <w:ind w:firstLine="720"/>
        <w:jc w:val="both"/>
      </w:pPr>
      <w:r>
        <w:t xml:space="preserve">При поражении электрическим током немедленно отключить электросеть, оказать первую помощь (самопомощь) пострадавшему, сообщить Главному </w:t>
      </w:r>
      <w:r w:rsidR="00494378">
        <w:t>э</w:t>
      </w:r>
      <w:r>
        <w:t>ксперту, при необходимости обратиться к врачу.</w:t>
      </w:r>
    </w:p>
    <w:p w14:paraId="2FDFA065" w14:textId="4F2E5AA4" w:rsidR="007752B6" w:rsidRDefault="008720E8">
      <w:pPr>
        <w:pStyle w:val="11"/>
        <w:numPr>
          <w:ilvl w:val="1"/>
          <w:numId w:val="32"/>
        </w:numPr>
        <w:tabs>
          <w:tab w:val="left" w:pos="1177"/>
        </w:tabs>
        <w:ind w:firstLine="720"/>
        <w:jc w:val="both"/>
      </w:pPr>
      <w: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</w:t>
      </w:r>
      <w:r w:rsidR="00494378">
        <w:t>э</w:t>
      </w:r>
      <w:r>
        <w:t>ксперту.</w:t>
      </w:r>
    </w:p>
    <w:p w14:paraId="31191AE2" w14:textId="77777777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2B2921ED" w14:textId="77777777" w:rsidR="007752B6" w:rsidRDefault="008720E8">
      <w:pPr>
        <w:pStyle w:val="11"/>
        <w:ind w:firstLine="720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407420F" w14:textId="77777777" w:rsidR="007752B6" w:rsidRDefault="008720E8">
      <w:pPr>
        <w:pStyle w:val="11"/>
        <w:ind w:firstLine="720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057E25CD" w14:textId="77777777" w:rsidR="007752B6" w:rsidRDefault="008720E8">
      <w:pPr>
        <w:pStyle w:val="11"/>
        <w:ind w:firstLine="720"/>
        <w:jc w:val="both"/>
      </w:pPr>
      <w: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537CCF9C" w14:textId="77777777" w:rsidR="007752B6" w:rsidRDefault="008720E8">
      <w:pPr>
        <w:pStyle w:val="11"/>
        <w:numPr>
          <w:ilvl w:val="1"/>
          <w:numId w:val="32"/>
        </w:numPr>
        <w:tabs>
          <w:tab w:val="left" w:pos="1186"/>
        </w:tabs>
        <w:ind w:firstLine="720"/>
        <w:jc w:val="both"/>
      </w:pPr>
      <w: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76357EF7" w14:textId="77777777" w:rsidR="007752B6" w:rsidRDefault="008720E8">
      <w:pPr>
        <w:pStyle w:val="11"/>
        <w:spacing w:after="500"/>
        <w:ind w:firstLine="720"/>
        <w:jc w:val="both"/>
      </w:pPr>
      <w: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</w:t>
      </w:r>
      <w:bookmarkStart w:id="21" w:name="bookmark34"/>
      <w:r>
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End w:id="21"/>
    </w:p>
    <w:p w14:paraId="7D54CE20" w14:textId="24A8EE2B" w:rsidR="007752B6" w:rsidRDefault="008720E8" w:rsidP="00F156CB">
      <w:pPr>
        <w:pStyle w:val="32"/>
        <w:keepNext/>
        <w:keepLines/>
        <w:numPr>
          <w:ilvl w:val="0"/>
          <w:numId w:val="32"/>
        </w:numPr>
        <w:tabs>
          <w:tab w:val="left" w:pos="851"/>
        </w:tabs>
        <w:ind w:firstLine="720"/>
        <w:jc w:val="both"/>
      </w:pPr>
      <w:bookmarkStart w:id="22" w:name="bookmark35"/>
      <w:r>
        <w:t>.</w:t>
      </w:r>
      <w:r w:rsidR="00F156CB">
        <w:t xml:space="preserve"> </w:t>
      </w:r>
      <w:r>
        <w:t>Требование охраны труда по окончании работ</w:t>
      </w:r>
      <w:bookmarkEnd w:id="22"/>
    </w:p>
    <w:p w14:paraId="3974A054" w14:textId="77777777" w:rsidR="007752B6" w:rsidRDefault="008720E8">
      <w:pPr>
        <w:pStyle w:val="11"/>
        <w:ind w:firstLine="720"/>
        <w:jc w:val="both"/>
      </w:pPr>
      <w:r>
        <w:t>После окончания конкурсного дня Эксперт обязан:</w:t>
      </w:r>
    </w:p>
    <w:p w14:paraId="4A379659" w14:textId="77777777" w:rsidR="007752B6" w:rsidRDefault="008720E8">
      <w:pPr>
        <w:pStyle w:val="11"/>
        <w:numPr>
          <w:ilvl w:val="1"/>
          <w:numId w:val="32"/>
        </w:numPr>
        <w:tabs>
          <w:tab w:val="left" w:pos="1246"/>
        </w:tabs>
        <w:ind w:firstLine="720"/>
        <w:jc w:val="both"/>
      </w:pPr>
      <w:r>
        <w:t>Отключить электрические приборы, оборудование, инструмент и устройства от источника питания.</w:t>
      </w:r>
    </w:p>
    <w:p w14:paraId="518FBA62" w14:textId="77777777" w:rsidR="007752B6" w:rsidRDefault="008720E8">
      <w:pPr>
        <w:pStyle w:val="11"/>
        <w:numPr>
          <w:ilvl w:val="1"/>
          <w:numId w:val="32"/>
        </w:numPr>
        <w:tabs>
          <w:tab w:val="left" w:pos="1925"/>
        </w:tabs>
        <w:ind w:firstLine="720"/>
        <w:jc w:val="both"/>
      </w:pPr>
      <w:r>
        <w:t>Привести в порядок рабочее место Эксперта и проверить рабочие места участников.</w:t>
      </w:r>
    </w:p>
    <w:p w14:paraId="11EE2A94" w14:textId="68CFFC8A" w:rsidR="007752B6" w:rsidRDefault="008720E8">
      <w:pPr>
        <w:pStyle w:val="11"/>
        <w:numPr>
          <w:ilvl w:val="1"/>
          <w:numId w:val="32"/>
        </w:numPr>
        <w:tabs>
          <w:tab w:val="left" w:pos="1251"/>
        </w:tabs>
        <w:ind w:firstLine="720"/>
        <w:jc w:val="both"/>
      </w:pPr>
      <w:r>
        <w:lastRenderedPageBreak/>
        <w:t xml:space="preserve">Сообщить </w:t>
      </w:r>
      <w:r w:rsidR="00494378">
        <w:t>Главному</w:t>
      </w:r>
      <w:r>
        <w:t xml:space="preserve">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7752B6">
      <w:pgSz w:w="11900" w:h="16840"/>
      <w:pgMar w:top="747" w:right="535" w:bottom="989" w:left="1385" w:header="31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3FA1" w14:textId="77777777" w:rsidR="007B3760" w:rsidRDefault="007B3760">
      <w:r>
        <w:separator/>
      </w:r>
    </w:p>
  </w:endnote>
  <w:endnote w:type="continuationSeparator" w:id="0">
    <w:p w14:paraId="51931BFA" w14:textId="77777777" w:rsidR="007B3760" w:rsidRDefault="007B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0A0A" w14:textId="77777777" w:rsidR="007752B6" w:rsidRDefault="00872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1D0A559" wp14:editId="2C6402D4">
              <wp:simplePos x="0" y="0"/>
              <wp:positionH relativeFrom="page">
                <wp:posOffset>7073265</wp:posOffset>
              </wp:positionH>
              <wp:positionV relativeFrom="page">
                <wp:posOffset>10133330</wp:posOffset>
              </wp:positionV>
              <wp:extent cx="11874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10A7E" w14:textId="6A499596" w:rsidR="007752B6" w:rsidRDefault="008720E8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3609" w:rsidRPr="00083609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A559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56.95pt;margin-top:797.9pt;width:9.3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" filled="f" stroked="f">
              <v:textbox style="mso-fit-shape-to-text:t" inset="0,0,0,0">
                <w:txbxContent>
                  <w:p w14:paraId="2DE10A7E" w14:textId="6A499596" w:rsidR="007752B6" w:rsidRDefault="008720E8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3609" w:rsidRPr="00083609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2B15" w14:textId="77777777" w:rsidR="007B3760" w:rsidRDefault="007B3760"/>
  </w:footnote>
  <w:footnote w:type="continuationSeparator" w:id="0">
    <w:p w14:paraId="3A4494A2" w14:textId="77777777" w:rsidR="007B3760" w:rsidRDefault="007B3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6A"/>
    <w:multiLevelType w:val="multilevel"/>
    <w:tmpl w:val="A9A6B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5513F"/>
    <w:multiLevelType w:val="multilevel"/>
    <w:tmpl w:val="52CCCD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B0B27"/>
    <w:multiLevelType w:val="multilevel"/>
    <w:tmpl w:val="0C3A8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F1AA2"/>
    <w:multiLevelType w:val="multilevel"/>
    <w:tmpl w:val="D25456C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642BB"/>
    <w:multiLevelType w:val="multilevel"/>
    <w:tmpl w:val="9B9EA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61B96"/>
    <w:multiLevelType w:val="multilevel"/>
    <w:tmpl w:val="22604600"/>
    <w:lvl w:ilvl="0">
      <w:start w:val="1"/>
      <w:numFmt w:val="decimal"/>
      <w:lvlText w:val="%1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E1D82"/>
    <w:multiLevelType w:val="multilevel"/>
    <w:tmpl w:val="5ABC71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E40F8C"/>
    <w:multiLevelType w:val="multilevel"/>
    <w:tmpl w:val="65609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61D65"/>
    <w:multiLevelType w:val="multilevel"/>
    <w:tmpl w:val="A3CA0B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841C2"/>
    <w:multiLevelType w:val="multilevel"/>
    <w:tmpl w:val="C4045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A1B76"/>
    <w:multiLevelType w:val="multilevel"/>
    <w:tmpl w:val="8130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082029"/>
    <w:multiLevelType w:val="multilevel"/>
    <w:tmpl w:val="04B83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495D0D"/>
    <w:multiLevelType w:val="multilevel"/>
    <w:tmpl w:val="E66C76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96D27"/>
    <w:multiLevelType w:val="multilevel"/>
    <w:tmpl w:val="619C10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D193D"/>
    <w:multiLevelType w:val="multilevel"/>
    <w:tmpl w:val="E7540C7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72585"/>
    <w:multiLevelType w:val="multilevel"/>
    <w:tmpl w:val="50401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675A84"/>
    <w:multiLevelType w:val="multilevel"/>
    <w:tmpl w:val="85F6949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D636D"/>
    <w:multiLevelType w:val="multilevel"/>
    <w:tmpl w:val="17E4D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8517D8"/>
    <w:multiLevelType w:val="multilevel"/>
    <w:tmpl w:val="F9C0F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7F21CD"/>
    <w:multiLevelType w:val="hybridMultilevel"/>
    <w:tmpl w:val="2E90A8AC"/>
    <w:lvl w:ilvl="0" w:tplc="E72E803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4396149D"/>
    <w:multiLevelType w:val="multilevel"/>
    <w:tmpl w:val="E244E8D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63391"/>
    <w:multiLevelType w:val="multilevel"/>
    <w:tmpl w:val="FC40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83337"/>
    <w:multiLevelType w:val="multilevel"/>
    <w:tmpl w:val="062AC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7F3A00"/>
    <w:multiLevelType w:val="multilevel"/>
    <w:tmpl w:val="80C2F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7B68A6"/>
    <w:multiLevelType w:val="multilevel"/>
    <w:tmpl w:val="F04670C6"/>
    <w:lvl w:ilvl="0">
      <w:start w:val="1"/>
      <w:numFmt w:val="decimal"/>
      <w:lvlText w:val="%1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E721F"/>
    <w:multiLevelType w:val="multilevel"/>
    <w:tmpl w:val="C0B4585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5E3A11"/>
    <w:multiLevelType w:val="multilevel"/>
    <w:tmpl w:val="DECCF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3F6820"/>
    <w:multiLevelType w:val="multilevel"/>
    <w:tmpl w:val="CD74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FD0B19"/>
    <w:multiLevelType w:val="multilevel"/>
    <w:tmpl w:val="ED047BC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736C17"/>
    <w:multiLevelType w:val="multilevel"/>
    <w:tmpl w:val="06C04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EF6340"/>
    <w:multiLevelType w:val="multilevel"/>
    <w:tmpl w:val="ACFCA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8F4307"/>
    <w:multiLevelType w:val="multilevel"/>
    <w:tmpl w:val="69DA65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4C22D5"/>
    <w:multiLevelType w:val="multilevel"/>
    <w:tmpl w:val="032AE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000F87"/>
    <w:multiLevelType w:val="multilevel"/>
    <w:tmpl w:val="C9B00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F90211"/>
    <w:multiLevelType w:val="multilevel"/>
    <w:tmpl w:val="02A02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734F41"/>
    <w:multiLevelType w:val="multilevel"/>
    <w:tmpl w:val="4B38F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26"/>
  </w:num>
  <w:num w:numId="5">
    <w:abstractNumId w:val="14"/>
  </w:num>
  <w:num w:numId="6">
    <w:abstractNumId w:val="23"/>
  </w:num>
  <w:num w:numId="7">
    <w:abstractNumId w:val="6"/>
  </w:num>
  <w:num w:numId="8">
    <w:abstractNumId w:val="2"/>
  </w:num>
  <w:num w:numId="9">
    <w:abstractNumId w:val="10"/>
  </w:num>
  <w:num w:numId="10">
    <w:abstractNumId w:val="22"/>
  </w:num>
  <w:num w:numId="11">
    <w:abstractNumId w:val="34"/>
  </w:num>
  <w:num w:numId="12">
    <w:abstractNumId w:val="11"/>
  </w:num>
  <w:num w:numId="13">
    <w:abstractNumId w:val="16"/>
  </w:num>
  <w:num w:numId="14">
    <w:abstractNumId w:val="4"/>
  </w:num>
  <w:num w:numId="15">
    <w:abstractNumId w:val="30"/>
  </w:num>
  <w:num w:numId="16">
    <w:abstractNumId w:val="5"/>
  </w:num>
  <w:num w:numId="17">
    <w:abstractNumId w:val="29"/>
  </w:num>
  <w:num w:numId="18">
    <w:abstractNumId w:val="15"/>
  </w:num>
  <w:num w:numId="19">
    <w:abstractNumId w:val="12"/>
  </w:num>
  <w:num w:numId="20">
    <w:abstractNumId w:val="9"/>
  </w:num>
  <w:num w:numId="21">
    <w:abstractNumId w:val="17"/>
  </w:num>
  <w:num w:numId="22">
    <w:abstractNumId w:val="20"/>
  </w:num>
  <w:num w:numId="23">
    <w:abstractNumId w:val="3"/>
  </w:num>
  <w:num w:numId="24">
    <w:abstractNumId w:val="13"/>
  </w:num>
  <w:num w:numId="25">
    <w:abstractNumId w:val="0"/>
  </w:num>
  <w:num w:numId="26">
    <w:abstractNumId w:val="18"/>
  </w:num>
  <w:num w:numId="27">
    <w:abstractNumId w:val="32"/>
  </w:num>
  <w:num w:numId="28">
    <w:abstractNumId w:val="24"/>
  </w:num>
  <w:num w:numId="29">
    <w:abstractNumId w:val="28"/>
  </w:num>
  <w:num w:numId="30">
    <w:abstractNumId w:val="33"/>
  </w:num>
  <w:num w:numId="31">
    <w:abstractNumId w:val="31"/>
  </w:num>
  <w:num w:numId="32">
    <w:abstractNumId w:val="25"/>
  </w:num>
  <w:num w:numId="33">
    <w:abstractNumId w:val="27"/>
  </w:num>
  <w:num w:numId="34">
    <w:abstractNumId w:val="7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B6"/>
    <w:rsid w:val="00083609"/>
    <w:rsid w:val="000B3B07"/>
    <w:rsid w:val="00124735"/>
    <w:rsid w:val="001E6C62"/>
    <w:rsid w:val="00420861"/>
    <w:rsid w:val="00494378"/>
    <w:rsid w:val="006D0331"/>
    <w:rsid w:val="007752B6"/>
    <w:rsid w:val="007B3760"/>
    <w:rsid w:val="008720E8"/>
    <w:rsid w:val="00A312DD"/>
    <w:rsid w:val="00A31D56"/>
    <w:rsid w:val="00EF4F20"/>
    <w:rsid w:val="00F1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D323"/>
  <w15:docId w15:val="{B55FDD73-2146-47C1-8993-F51250E2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color w:val="EC2225"/>
      <w:sz w:val="42"/>
      <w:szCs w:val="42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EC2225"/>
      <w:sz w:val="42"/>
      <w:szCs w:val="4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EBEBEB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ind w:left="5480"/>
      <w:outlineLvl w:val="0"/>
    </w:pPr>
    <w:rPr>
      <w:rFonts w:ascii="Segoe UI" w:eastAsia="Segoe UI" w:hAnsi="Segoe UI" w:cs="Segoe UI"/>
      <w:b/>
      <w:bCs/>
      <w:color w:val="EC2225"/>
      <w:sz w:val="42"/>
      <w:szCs w:val="42"/>
      <w:lang w:val="en-US" w:eastAsia="en-US" w:bidi="en-US"/>
    </w:rPr>
  </w:style>
  <w:style w:type="paragraph" w:customStyle="1" w:styleId="20">
    <w:name w:val="Заголовок №2"/>
    <w:basedOn w:val="a"/>
    <w:link w:val="2"/>
    <w:pPr>
      <w:spacing w:after="2440"/>
      <w:ind w:left="6560"/>
      <w:outlineLvl w:val="1"/>
    </w:pPr>
    <w:rPr>
      <w:rFonts w:ascii="Segoe UI" w:eastAsia="Segoe UI" w:hAnsi="Segoe UI" w:cs="Segoe UI"/>
      <w:color w:val="EC2225"/>
      <w:sz w:val="42"/>
      <w:szCs w:val="42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pacing w:after="180" w:line="22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100"/>
      <w:ind w:firstLine="5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картинке"/>
    <w:basedOn w:val="a"/>
    <w:link w:val="a6"/>
    <w:pPr>
      <w:spacing w:line="209" w:lineRule="auto"/>
    </w:pPr>
    <w:rPr>
      <w:rFonts w:ascii="Franklin Gothic Book" w:eastAsia="Franklin Gothic Book" w:hAnsi="Franklin Gothic Book" w:cs="Franklin Gothic Book"/>
      <w:b/>
      <w:bCs/>
      <w:color w:val="EBEBEB"/>
      <w:sz w:val="18"/>
      <w:szCs w:val="18"/>
    </w:rPr>
  </w:style>
  <w:style w:type="paragraph" w:customStyle="1" w:styleId="32">
    <w:name w:val="Заголовок №3"/>
    <w:basedOn w:val="a"/>
    <w:link w:val="31"/>
    <w:pPr>
      <w:spacing w:after="100"/>
      <w:ind w:firstLine="77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Другое"/>
    <w:basedOn w:val="a"/>
    <w:link w:val="a8"/>
    <w:pPr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B3B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3B07"/>
    <w:rPr>
      <w:color w:val="000000"/>
    </w:rPr>
  </w:style>
  <w:style w:type="paragraph" w:styleId="ae">
    <w:name w:val="footer"/>
    <w:basedOn w:val="a"/>
    <w:link w:val="af"/>
    <w:uiPriority w:val="99"/>
    <w:unhideWhenUsed/>
    <w:rsid w:val="000B3B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3B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cp:lastModifiedBy>Nikita Norkin</cp:lastModifiedBy>
  <cp:revision>7</cp:revision>
  <dcterms:created xsi:type="dcterms:W3CDTF">2023-01-30T11:42:00Z</dcterms:created>
  <dcterms:modified xsi:type="dcterms:W3CDTF">2024-10-24T10:48:00Z</dcterms:modified>
</cp:coreProperties>
</file>