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3E48C7" w:rsidRDefault="003E48C7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414C783B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D544CD">
        <w:rPr>
          <w:rFonts w:ascii="Times New Roman" w:hAnsi="Times New Roman" w:cs="Times New Roman"/>
          <w:sz w:val="72"/>
          <w:szCs w:val="72"/>
        </w:rPr>
        <w:t>ТЕХНОЛОГИИ КОМПОЗИТОВ</w:t>
      </w:r>
      <w:r w:rsidR="008F7143">
        <w:rPr>
          <w:rFonts w:ascii="Times New Roman" w:hAnsi="Times New Roman" w:cs="Times New Roman"/>
          <w:sz w:val="72"/>
          <w:szCs w:val="72"/>
        </w:rPr>
        <w:t xml:space="preserve"> – ЮНИОРЫ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7FB1D5F" w:rsidR="001B15DE" w:rsidRDefault="00D544CD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275A3D" w:rsidRPr="008F714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27A2A319" w14:textId="77777777" w:rsidR="008F7143" w:rsidRDefault="008F7143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6C619F" w14:textId="200D4FC6" w:rsidR="00D544CD" w:rsidRPr="009C4B59" w:rsidRDefault="00D544CD" w:rsidP="00D544C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«Технологии композитов</w:t>
      </w:r>
      <w:r w:rsidR="008F7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Юниоры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7BEA0AAB" w14:textId="39422309" w:rsidR="00D544CD" w:rsidRPr="009C4B59" w:rsidRDefault="00D544CD" w:rsidP="00D544C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8F7143">
        <w:rPr>
          <w:rFonts w:ascii="Times New Roman" w:eastAsia="Calibri" w:hAnsi="Times New Roman" w:cs="Times New Roman"/>
          <w:sz w:val="28"/>
          <w:szCs w:val="28"/>
        </w:rPr>
        <w:t>Индивидуальный</w:t>
      </w:r>
    </w:p>
    <w:p w14:paraId="5CA83057" w14:textId="77777777" w:rsidR="00D544CD" w:rsidRPr="002F6919" w:rsidRDefault="00D544CD" w:rsidP="00D544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535AF0" w14:textId="77777777" w:rsidR="00D544CD" w:rsidRPr="00425FBC" w:rsidRDefault="00D544CD" w:rsidP="00D544C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07D48128" w14:textId="77777777" w:rsidR="00D544CD" w:rsidRPr="004F681F" w:rsidRDefault="00D544CD" w:rsidP="00D544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81F">
        <w:rPr>
          <w:rFonts w:ascii="Times New Roman" w:eastAsia="Calibri" w:hAnsi="Times New Roman" w:cs="Times New Roman"/>
          <w:sz w:val="28"/>
          <w:szCs w:val="28"/>
        </w:rPr>
        <w:t>Производство изделий из композитов является одним из самых быстро развивающихся инновационных секторов экономики в России и в мире. Данный сектор экономики показывает постоянный и стабильный рост даже на фоне мировых экономических кризисов.</w:t>
      </w:r>
    </w:p>
    <w:p w14:paraId="7E6B9872" w14:textId="77777777" w:rsidR="00D544CD" w:rsidRPr="004F681F" w:rsidRDefault="00D544CD" w:rsidP="00D544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81F">
        <w:rPr>
          <w:rFonts w:ascii="Times New Roman" w:eastAsia="Calibri" w:hAnsi="Times New Roman" w:cs="Times New Roman"/>
          <w:sz w:val="28"/>
          <w:szCs w:val="28"/>
        </w:rPr>
        <w:t>В настоящем секторе экономики разрабатываются и реализуются самые современные технологические решения для всех передовых отраслей промышленности: авиация и космос, автомобилестроение, судостроение, строительство, электроника и энергетика (</w:t>
      </w:r>
      <w:proofErr w:type="spellStart"/>
      <w:r w:rsidRPr="004F681F">
        <w:rPr>
          <w:rFonts w:ascii="Times New Roman" w:eastAsia="Calibri" w:hAnsi="Times New Roman" w:cs="Times New Roman"/>
          <w:sz w:val="28"/>
          <w:szCs w:val="28"/>
        </w:rPr>
        <w:t>гидро</w:t>
      </w:r>
      <w:proofErr w:type="spellEnd"/>
      <w:r w:rsidRPr="004F681F">
        <w:rPr>
          <w:rFonts w:ascii="Times New Roman" w:eastAsia="Calibri" w:hAnsi="Times New Roman" w:cs="Times New Roman"/>
          <w:sz w:val="28"/>
          <w:szCs w:val="28"/>
        </w:rPr>
        <w:t xml:space="preserve">-, тепло-, атомная-, </w:t>
      </w:r>
      <w:proofErr w:type="spellStart"/>
      <w:r w:rsidRPr="004F681F">
        <w:rPr>
          <w:rFonts w:ascii="Times New Roman" w:eastAsia="Calibri" w:hAnsi="Times New Roman" w:cs="Times New Roman"/>
          <w:sz w:val="28"/>
          <w:szCs w:val="28"/>
        </w:rPr>
        <w:t>ветро</w:t>
      </w:r>
      <w:proofErr w:type="spellEnd"/>
      <w:r w:rsidRPr="004F681F">
        <w:rPr>
          <w:rFonts w:ascii="Times New Roman" w:eastAsia="Calibri" w:hAnsi="Times New Roman" w:cs="Times New Roman"/>
          <w:sz w:val="28"/>
          <w:szCs w:val="28"/>
        </w:rPr>
        <w:t>-, и др.), добыча, транспортировка и переработка нефти, газа, угля, цветных металлов и других полезных ископаемых, спортивная индустрия и товары народного потребления, военно-промышленный комплекс и т.д.</w:t>
      </w:r>
    </w:p>
    <w:p w14:paraId="00C4411C" w14:textId="77777777" w:rsidR="00D544CD" w:rsidRPr="004F681F" w:rsidRDefault="00D544CD" w:rsidP="00D544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81F">
        <w:rPr>
          <w:rFonts w:ascii="Times New Roman" w:eastAsia="Calibri" w:hAnsi="Times New Roman" w:cs="Times New Roman"/>
          <w:sz w:val="28"/>
          <w:szCs w:val="28"/>
        </w:rPr>
        <w:t xml:space="preserve">Уникальность композитных производств заключается в том, что для их создания требуется небольшие инвестиции, небольшие производственные площади и небольшие коллективы ответственных, всесторонне образованных, компетентных и квалифицированных специалистов по производству изделий из композитов (далее – специалисты). Только такие специалисты могут решать любые, самые сложные технологические задачи. </w:t>
      </w:r>
    </w:p>
    <w:p w14:paraId="04026DAC" w14:textId="77777777" w:rsidR="00D544CD" w:rsidRPr="004F681F" w:rsidRDefault="00D544CD" w:rsidP="00D544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81F">
        <w:rPr>
          <w:rFonts w:ascii="Times New Roman" w:eastAsia="Calibri" w:hAnsi="Times New Roman" w:cs="Times New Roman"/>
          <w:sz w:val="28"/>
          <w:szCs w:val="28"/>
        </w:rPr>
        <w:t xml:space="preserve">Исходные материалы, методы производства, технологические приемы и оборудование для изготовления композитных изделий универсальны для всех сфер применения: от авиации и космоса до строительства и спорта. Материалы и технологии их переработки в конечные изделия выбираются в зависимости от сложности, объема производства, сферы применения и назначения данных изделий. </w:t>
      </w:r>
    </w:p>
    <w:p w14:paraId="6C361030" w14:textId="77777777" w:rsidR="00D544CD" w:rsidRPr="004F681F" w:rsidRDefault="00D544CD" w:rsidP="00D544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81F">
        <w:rPr>
          <w:rFonts w:ascii="Times New Roman" w:eastAsia="Calibri" w:hAnsi="Times New Roman" w:cs="Times New Roman"/>
          <w:sz w:val="28"/>
          <w:szCs w:val="28"/>
        </w:rPr>
        <w:t xml:space="preserve">Правильность выбора определяется компетентностью специалиста и подтверждается потребителем данной продукции. Продукция может быть и простой, и сложной, но всегда должна быть технически и экономически эффективной, а также иметь одновременно и адекватную рыночную стоимость и высокую </w:t>
      </w:r>
      <w:proofErr w:type="spellStart"/>
      <w:r w:rsidRPr="004F681F">
        <w:rPr>
          <w:rFonts w:ascii="Times New Roman" w:eastAsia="Calibri" w:hAnsi="Times New Roman" w:cs="Times New Roman"/>
          <w:sz w:val="28"/>
          <w:szCs w:val="28"/>
        </w:rPr>
        <w:t>маржинальность</w:t>
      </w:r>
      <w:proofErr w:type="spellEnd"/>
      <w:r w:rsidRPr="004F681F">
        <w:rPr>
          <w:rFonts w:ascii="Times New Roman" w:eastAsia="Calibri" w:hAnsi="Times New Roman" w:cs="Times New Roman"/>
          <w:sz w:val="28"/>
          <w:szCs w:val="28"/>
        </w:rPr>
        <w:t xml:space="preserve">. Это могут обеспечить только компетентные и квалифицированные специалисты разных уровней (инженеры, техники-технологи и высококвалифицированные рабочие). </w:t>
      </w:r>
    </w:p>
    <w:p w14:paraId="7117E951" w14:textId="77777777" w:rsidR="00D544CD" w:rsidRPr="004F681F" w:rsidRDefault="00D544CD" w:rsidP="00D544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81F">
        <w:rPr>
          <w:rFonts w:ascii="Times New Roman" w:eastAsia="Calibri" w:hAnsi="Times New Roman" w:cs="Times New Roman"/>
          <w:sz w:val="28"/>
          <w:szCs w:val="28"/>
        </w:rPr>
        <w:t xml:space="preserve">Для того чтобы сделать правильный выбор, специалист должен иметь знания в материаловедении, проектировании, расчете и изготовлении изделий из композитов различного назначения (в том числе в экономике производства), </w:t>
      </w:r>
      <w:r w:rsidRPr="004F681F">
        <w:rPr>
          <w:rFonts w:ascii="Times New Roman" w:eastAsia="Calibri" w:hAnsi="Times New Roman" w:cs="Times New Roman"/>
          <w:sz w:val="28"/>
          <w:szCs w:val="28"/>
        </w:rPr>
        <w:lastRenderedPageBreak/>
        <w:t>а также навыки производства и испытаний данных изделий. От набора и объема этих знаний и навыков зависит его компетентность, занимаемая должность (руководитель, инженер, техник-технолог, рабочий), уровень оплаты и востребованность на рынке труда.</w:t>
      </w:r>
    </w:p>
    <w:p w14:paraId="3D5ECE53" w14:textId="77777777" w:rsidR="00D544CD" w:rsidRPr="004F681F" w:rsidRDefault="00D544CD" w:rsidP="00D544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81F">
        <w:rPr>
          <w:rFonts w:ascii="Times New Roman" w:eastAsia="Calibri" w:hAnsi="Times New Roman" w:cs="Times New Roman"/>
          <w:sz w:val="28"/>
          <w:szCs w:val="28"/>
        </w:rPr>
        <w:t xml:space="preserve">Специалист должен уметь спроектировать изделие и технологическую оснастку, провести прочностной расчёт изделия, разработать конструкторскую и технологическую документацию, изготовить технологическую оснастку, изготовить изделие из композита, произвести механическую и финишную обработку изделия и его окончательную сборку. </w:t>
      </w:r>
    </w:p>
    <w:p w14:paraId="791E1067" w14:textId="77777777" w:rsidR="00D544CD" w:rsidRPr="004F681F" w:rsidRDefault="00D544CD" w:rsidP="00D544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81F">
        <w:rPr>
          <w:rFonts w:ascii="Times New Roman" w:eastAsia="Calibri" w:hAnsi="Times New Roman" w:cs="Times New Roman"/>
          <w:sz w:val="28"/>
          <w:szCs w:val="28"/>
        </w:rPr>
        <w:t>Такой набор знаний и умений позволит специалисту не только найти себе работу на самых разных позициях в бизнесах различного уровня (малого, среднего, крупного) в любом секторе экономики, где востребованы композитные изделия, но и позволит при должном желании и решительности, создать и успешно развивать свой собственный бизнес.</w:t>
      </w:r>
    </w:p>
    <w:p w14:paraId="11683FD9" w14:textId="77777777" w:rsidR="00D544CD" w:rsidRPr="004F681F" w:rsidRDefault="00D544CD" w:rsidP="00D544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81F">
        <w:rPr>
          <w:rFonts w:ascii="Times New Roman" w:eastAsia="Calibri" w:hAnsi="Times New Roman" w:cs="Times New Roman"/>
          <w:sz w:val="28"/>
          <w:szCs w:val="28"/>
        </w:rPr>
        <w:t>Так как, исходные материалы, методы производства, технологические приемы и оборудование для изготовления композитных изделий универсальны для всех сфер применения во всех странах мира, специалисты с высоким уровнем компетентности могут осуществлять свою трудовую или предпринимательскую деятельность в любой точке земного шара.</w:t>
      </w:r>
    </w:p>
    <w:p w14:paraId="67662831" w14:textId="77777777" w:rsidR="00D544CD" w:rsidRPr="004F681F" w:rsidRDefault="00D544CD" w:rsidP="00D544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81F">
        <w:rPr>
          <w:rFonts w:ascii="Times New Roman" w:eastAsia="Calibri" w:hAnsi="Times New Roman" w:cs="Times New Roman"/>
          <w:sz w:val="28"/>
          <w:szCs w:val="28"/>
        </w:rPr>
        <w:t xml:space="preserve">Композиты в зависимости материалы матрицы подразделяют на полимерные, керамические, металлические и углеродные. Керамические, металлические и углеродные композиты обладают уникальными свойствами, которые востребованы в основном в изделиях военного или двойного назначения и, как правило, имеют очень высокую рыночную стоимость. Изделия гражданского или специального назначения, имеющие адекватную рыночную стоимость и востребованные во всех передовых отраслях промышленности, изготавливаются из полимерных композитов. </w:t>
      </w:r>
    </w:p>
    <w:p w14:paraId="5520E120" w14:textId="77777777" w:rsidR="00D544CD" w:rsidRPr="004F681F" w:rsidRDefault="00D544CD" w:rsidP="00D544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81F">
        <w:rPr>
          <w:rFonts w:ascii="Times New Roman" w:eastAsia="Calibri" w:hAnsi="Times New Roman" w:cs="Times New Roman"/>
          <w:sz w:val="28"/>
          <w:szCs w:val="28"/>
        </w:rPr>
        <w:t xml:space="preserve">Исходя из этих технологических и рыночных тенденций, компетенция «Технологии композитов» ориентирована на проведение соревнований и оценку знаний, умений и навыков специалистов по производству изделий из полимерных композитов. </w:t>
      </w:r>
    </w:p>
    <w:p w14:paraId="69697618" w14:textId="77777777" w:rsidR="00D544CD" w:rsidRPr="004F681F" w:rsidRDefault="00D544CD" w:rsidP="00D544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81F">
        <w:rPr>
          <w:rFonts w:ascii="Times New Roman" w:eastAsia="Calibri" w:hAnsi="Times New Roman" w:cs="Times New Roman"/>
          <w:sz w:val="28"/>
          <w:szCs w:val="28"/>
        </w:rPr>
        <w:t xml:space="preserve">Особенностью соревнований по компетенции «Технологии композитов» является то, что это не индивидуальное, а командное соревнование, соревнование команд взаимодополняющих специалистов. Соревнование по компетенции моделирует работу опытного композитного производства, реализующего различное сочетание компетенций инженеров, техников-технологов и высококвалифицированных рабочих кадров. </w:t>
      </w:r>
    </w:p>
    <w:p w14:paraId="0DE45F06" w14:textId="77777777" w:rsidR="00D544CD" w:rsidRPr="004F681F" w:rsidRDefault="00D544CD" w:rsidP="00D544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81F">
        <w:rPr>
          <w:rFonts w:ascii="Times New Roman" w:eastAsia="Calibri" w:hAnsi="Times New Roman" w:cs="Times New Roman"/>
          <w:sz w:val="28"/>
          <w:szCs w:val="28"/>
        </w:rPr>
        <w:t xml:space="preserve">Задача такого производства – разработать и изготовить прототип изделия из полимерного композита в соответствии с техническим заданием. </w:t>
      </w:r>
      <w:r w:rsidRPr="004F68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Для этого необходимо произвести расчет прототипа изделия, выбрать экономически эффективный метод его изготовления и подобрать все необходимые исходные материалы, подготовить необходимую конструкторскую и технологическую документацию, изготовить, собрать и испытать прототип изделия должного качества и с адекватной рыночной стоимостью. </w:t>
      </w:r>
    </w:p>
    <w:p w14:paraId="0D1E16AA" w14:textId="77777777" w:rsidR="00D544CD" w:rsidRPr="004F681F" w:rsidRDefault="00D544CD" w:rsidP="00D544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81F">
        <w:rPr>
          <w:rFonts w:ascii="Times New Roman" w:eastAsia="Calibri" w:hAnsi="Times New Roman" w:cs="Times New Roman"/>
          <w:sz w:val="28"/>
          <w:szCs w:val="28"/>
        </w:rPr>
        <w:t xml:space="preserve">В соревнованиях по данной компетенции принимают участие команды, состоящие из двух взаимодополняющих специалистов. Их условно называют «Голова с руками» (инженер или техник-технолог) и «Руки с головой» (техник-технолог или рабочий). Задача команд – рассчитать и изготовить в течение 3 дней прототип изделия из полимерного композита в соответствии с конкурсным заданием. </w:t>
      </w:r>
    </w:p>
    <w:p w14:paraId="5658350C" w14:textId="77777777" w:rsidR="00D544CD" w:rsidRPr="004F681F" w:rsidRDefault="00D544CD" w:rsidP="00D544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81F">
        <w:rPr>
          <w:rFonts w:ascii="Times New Roman" w:eastAsia="Calibri" w:hAnsi="Times New Roman" w:cs="Times New Roman"/>
          <w:sz w:val="28"/>
          <w:szCs w:val="28"/>
        </w:rPr>
        <w:t xml:space="preserve">При этом команда самостоятельно выбирает технологию изготовления прототипа изделия, исходные материалы и оборудование для изготовления оснастки и прототипа изделия из инфраструктурного листа соревнований, а также принципы организации своей командной работы для достижения наилучшего результата, если иное не ограничено конкурсным заданием. </w:t>
      </w:r>
    </w:p>
    <w:p w14:paraId="10F7FD88" w14:textId="77777777" w:rsidR="00D544CD" w:rsidRPr="004F681F" w:rsidRDefault="00D544CD" w:rsidP="00D544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81F">
        <w:rPr>
          <w:rFonts w:ascii="Times New Roman" w:eastAsia="Calibri" w:hAnsi="Times New Roman" w:cs="Times New Roman"/>
          <w:sz w:val="28"/>
          <w:szCs w:val="28"/>
        </w:rPr>
        <w:t>Команда также должна разумно и умело использовать программное обеспечение (CAD, CAE и CAM системы) и современное оборудование (робот-манипулятор, фрезерные станки с ЧПУ, вакуумное, контрольно-измерительное и испытательное оборудование), размещенное на площадке для проведения соревнований и продемонстрировать способность к минимизации ручного труда и максимальной автоматизации труда при изготовлении и обработке оснастки и прототипа изделия.</w:t>
      </w:r>
    </w:p>
    <w:p w14:paraId="14C5FAAA" w14:textId="77777777" w:rsidR="00D544CD" w:rsidRPr="004F681F" w:rsidRDefault="00D544CD" w:rsidP="00D544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2DFE57" w14:textId="77777777" w:rsidR="00D544CD" w:rsidRPr="004F681F" w:rsidRDefault="00D544CD" w:rsidP="00D544CD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F681F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</w:p>
    <w:p w14:paraId="2182F406" w14:textId="77777777" w:rsidR="00D544CD" w:rsidRPr="004F681F" w:rsidRDefault="00D544CD" w:rsidP="00D544C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37D8484C" w14:textId="77777777" w:rsidR="00D544CD" w:rsidRPr="004F681F" w:rsidRDefault="00D544CD" w:rsidP="00D544CD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F681F">
        <w:rPr>
          <w:rFonts w:ascii="Times New Roman" w:hAnsi="Times New Roman"/>
          <w:sz w:val="28"/>
          <w:szCs w:val="28"/>
        </w:rPr>
        <w:t>ФГОС СПО 18.02.13 Технология производства изделий из полимерных композитов, утвержден приказом Министерства образования и науки Российской Федерации от 9 декабря 2016 г. № 1559;</w:t>
      </w:r>
    </w:p>
    <w:p w14:paraId="7F5A5556" w14:textId="77777777" w:rsidR="00D544CD" w:rsidRDefault="00D544CD" w:rsidP="00D544CD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54682F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54682F">
        <w:rPr>
          <w:rFonts w:ascii="Times New Roman" w:eastAsia="Calibri" w:hAnsi="Times New Roman" w:cs="Times New Roman"/>
          <w:sz w:val="28"/>
          <w:szCs w:val="28"/>
        </w:rPr>
        <w:t>Производство химических волокон, стекловолокон, стекловолокнистых материалов, стеклопластиков и изделий из них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54682F">
        <w:rPr>
          <w:rFonts w:ascii="Times New Roman" w:eastAsia="Calibri" w:hAnsi="Times New Roman" w:cs="Times New Roman"/>
          <w:sz w:val="28"/>
          <w:szCs w:val="28"/>
        </w:rPr>
        <w:t>, утвержден Приказ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5468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4682F">
        <w:rPr>
          <w:rFonts w:ascii="Times New Roman" w:eastAsia="Calibri" w:hAnsi="Times New Roman" w:cs="Times New Roman"/>
          <w:sz w:val="28"/>
          <w:szCs w:val="28"/>
        </w:rPr>
        <w:t>Минздравсоцразвития</w:t>
      </w:r>
      <w:proofErr w:type="spellEnd"/>
      <w:r w:rsidRPr="0054682F">
        <w:rPr>
          <w:rFonts w:ascii="Times New Roman" w:eastAsia="Calibri" w:hAnsi="Times New Roman" w:cs="Times New Roman"/>
          <w:sz w:val="28"/>
          <w:szCs w:val="28"/>
        </w:rPr>
        <w:t xml:space="preserve"> РФ от 11.01.2010 N 3;</w:t>
      </w:r>
    </w:p>
    <w:p w14:paraId="4788BA41" w14:textId="77777777" w:rsidR="00D544CD" w:rsidRDefault="00D544CD" w:rsidP="00D544CD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54682F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54682F">
        <w:rPr>
          <w:rFonts w:ascii="Times New Roman" w:eastAsia="Calibri" w:hAnsi="Times New Roman" w:cs="Times New Roman"/>
          <w:sz w:val="28"/>
          <w:szCs w:val="28"/>
        </w:rPr>
        <w:t>Производство полимерных материалов и изделий из них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54682F">
        <w:rPr>
          <w:rFonts w:ascii="Times New Roman" w:eastAsia="Calibri" w:hAnsi="Times New Roman" w:cs="Times New Roman"/>
          <w:sz w:val="28"/>
          <w:szCs w:val="28"/>
        </w:rPr>
        <w:t>, утвержден Постановление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54682F">
        <w:rPr>
          <w:rFonts w:ascii="Times New Roman" w:eastAsia="Calibri" w:hAnsi="Times New Roman" w:cs="Times New Roman"/>
          <w:sz w:val="28"/>
          <w:szCs w:val="28"/>
        </w:rPr>
        <w:t xml:space="preserve"> Минтруда РФ от 20.02.2004 N 20;</w:t>
      </w:r>
    </w:p>
    <w:p w14:paraId="635E2CBF" w14:textId="77777777" w:rsidR="00D544CD" w:rsidRDefault="00D544CD" w:rsidP="00D544CD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lastRenderedPageBreak/>
        <w:t>Е</w:t>
      </w:r>
      <w:r w:rsidRPr="0007364B">
        <w:rPr>
          <w:rFonts w:ascii="Times New Roman" w:eastAsia="Calibri" w:hAnsi="Times New Roman" w:cs="Times New Roman"/>
          <w:sz w:val="28"/>
          <w:szCs w:val="28"/>
        </w:rPr>
        <w:t xml:space="preserve">ТКС – Раздел «Общие профессии химических производств», утвержден Приказом </w:t>
      </w:r>
      <w:proofErr w:type="spellStart"/>
      <w:r w:rsidRPr="0007364B">
        <w:rPr>
          <w:rFonts w:ascii="Times New Roman" w:eastAsia="Calibri" w:hAnsi="Times New Roman" w:cs="Times New Roman"/>
          <w:sz w:val="28"/>
          <w:szCs w:val="28"/>
        </w:rPr>
        <w:t>Минздравсоцразвития</w:t>
      </w:r>
      <w:proofErr w:type="spellEnd"/>
      <w:r w:rsidRPr="0007364B">
        <w:rPr>
          <w:rFonts w:ascii="Times New Roman" w:eastAsia="Calibri" w:hAnsi="Times New Roman" w:cs="Times New Roman"/>
          <w:sz w:val="28"/>
          <w:szCs w:val="28"/>
        </w:rPr>
        <w:t xml:space="preserve"> РФ от 28.03.2006 N 208;</w:t>
      </w:r>
    </w:p>
    <w:p w14:paraId="2EE79320" w14:textId="77777777" w:rsidR="00D544CD" w:rsidRPr="0007364B" w:rsidRDefault="00D544CD" w:rsidP="00D544CD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Профессиональный стандарт 40.167 «Специалист по композиционным материалам»;</w:t>
      </w:r>
    </w:p>
    <w:p w14:paraId="0503F025" w14:textId="77777777" w:rsidR="00D544CD" w:rsidRPr="002F6919" w:rsidRDefault="00D544CD" w:rsidP="00D544CD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6D5F">
        <w:rPr>
          <w:rFonts w:ascii="Times New Roman" w:hAnsi="Times New Roman"/>
          <w:sz w:val="28"/>
          <w:szCs w:val="28"/>
        </w:rPr>
        <w:t>ГОСТ 32794-2014 «Композиты полимерные. Термины и определения»</w:t>
      </w:r>
      <w:r>
        <w:rPr>
          <w:rFonts w:ascii="Times New Roman" w:hAnsi="Times New Roman"/>
          <w:sz w:val="28"/>
          <w:szCs w:val="28"/>
        </w:rPr>
        <w:t>;</w:t>
      </w:r>
    </w:p>
    <w:p w14:paraId="032073CB" w14:textId="77777777" w:rsidR="00D544CD" w:rsidRPr="002F6919" w:rsidRDefault="00D544CD" w:rsidP="00D544CD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ГОСТы, входящие в Единую систему конструкторской документации;</w:t>
      </w:r>
    </w:p>
    <w:p w14:paraId="0F06D6A4" w14:textId="77777777" w:rsidR="00D544CD" w:rsidRPr="002F6919" w:rsidRDefault="00D544CD" w:rsidP="00D544CD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919">
        <w:rPr>
          <w:rFonts w:ascii="Times New Roman" w:eastAsia="Calibri" w:hAnsi="Times New Roman" w:cs="Times New Roman"/>
          <w:sz w:val="28"/>
          <w:szCs w:val="28"/>
        </w:rPr>
        <w:t>ГОСТы, входящие в Единую систему технологической документации;</w:t>
      </w:r>
    </w:p>
    <w:p w14:paraId="14650549" w14:textId="77777777" w:rsidR="00D544CD" w:rsidRPr="002F6919" w:rsidRDefault="00D544CD" w:rsidP="00D544CD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919">
        <w:rPr>
          <w:rFonts w:ascii="Times New Roman" w:eastAsia="Calibri" w:hAnsi="Times New Roman" w:cs="Times New Roman"/>
          <w:sz w:val="28"/>
          <w:szCs w:val="28"/>
        </w:rPr>
        <w:t>Система стандартов технических условий и методов испытаний на изделия из полимерных композитов.</w:t>
      </w:r>
    </w:p>
    <w:p w14:paraId="42F931EB" w14:textId="77777777" w:rsidR="00D544CD" w:rsidRPr="00386848" w:rsidRDefault="00D544CD" w:rsidP="00D544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848">
        <w:rPr>
          <w:rFonts w:ascii="Times New Roman" w:eastAsia="Calibri" w:hAnsi="Times New Roman" w:cs="Times New Roman"/>
          <w:sz w:val="28"/>
          <w:szCs w:val="28"/>
        </w:rPr>
        <w:t>Перечень профессиональных задач специалиста по компетенции оп</w:t>
      </w:r>
      <w:r w:rsidRPr="00425FBC">
        <w:rPr>
          <w:rFonts w:ascii="Times New Roman" w:eastAsia="Calibri" w:hAnsi="Times New Roman" w:cs="Times New Roman"/>
          <w:sz w:val="28"/>
          <w:szCs w:val="28"/>
        </w:rPr>
        <w:t>ределяется профессиональной областью специалиста и базируется на требованиях современного рынка труда к данному специалисту</w:t>
      </w:r>
      <w:r w:rsidRPr="0038684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CFCDC7C" w14:textId="77777777" w:rsidR="00D544CD" w:rsidRPr="00386848" w:rsidRDefault="00D544CD" w:rsidP="00D544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45"/>
        <w:gridCol w:w="8500"/>
      </w:tblGrid>
      <w:tr w:rsidR="00D544CD" w:rsidRPr="00425FBC" w14:paraId="1FC08331" w14:textId="77777777" w:rsidTr="00A26B5B">
        <w:tc>
          <w:tcPr>
            <w:tcW w:w="452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3BA37244" w14:textId="77777777" w:rsidR="00D544CD" w:rsidRDefault="00D544CD" w:rsidP="00A26B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564E72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</w:t>
            </w:r>
          </w:p>
          <w:p w14:paraId="08635FDE" w14:textId="77777777" w:rsidR="00D544CD" w:rsidRPr="00564E72" w:rsidRDefault="00D544CD" w:rsidP="00A26B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564E72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п/п</w:t>
            </w:r>
          </w:p>
        </w:tc>
        <w:tc>
          <w:tcPr>
            <w:tcW w:w="4548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7616DDC" w14:textId="77777777" w:rsidR="00D544CD" w:rsidRPr="00564E72" w:rsidRDefault="00D544CD" w:rsidP="00A26B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564E72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</w:t>
            </w:r>
          </w:p>
        </w:tc>
      </w:tr>
      <w:tr w:rsidR="00D544CD" w:rsidRPr="00564E72" w14:paraId="1E3ECB83" w14:textId="77777777" w:rsidTr="00A26B5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775A25A" w14:textId="77777777" w:rsidR="00D544CD" w:rsidRPr="008E02FE" w:rsidRDefault="00D544CD" w:rsidP="00A26B5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02F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22F56" w14:textId="77777777" w:rsidR="00D544CD" w:rsidRPr="008E02FE" w:rsidRDefault="00D544CD" w:rsidP="00A26B5B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_Hlk85047082"/>
            <w:r w:rsidRPr="008E02FE">
              <w:rPr>
                <w:rFonts w:ascii="Times New Roman" w:hAnsi="Times New Roman" w:cs="Times New Roman"/>
                <w:bCs/>
                <w:sz w:val="28"/>
                <w:szCs w:val="28"/>
              </w:rPr>
              <w:t>Планирование и организация производственной деятельности</w:t>
            </w:r>
            <w:bookmarkEnd w:id="1"/>
          </w:p>
        </w:tc>
      </w:tr>
      <w:tr w:rsidR="00D544CD" w:rsidRPr="003732A7" w14:paraId="341797A5" w14:textId="77777777" w:rsidTr="00A26B5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A122F30" w14:textId="77777777" w:rsidR="00D544CD" w:rsidRPr="008E02FE" w:rsidRDefault="00D544CD" w:rsidP="00A26B5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2" w:name="_Hlk81401015"/>
            <w:r w:rsidRPr="008E02F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3308" w14:textId="77777777" w:rsidR="00D544CD" w:rsidRPr="008E02FE" w:rsidRDefault="00D544CD" w:rsidP="00A26B5B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02FE">
              <w:rPr>
                <w:rFonts w:ascii="Times New Roman" w:hAnsi="Times New Roman" w:cs="Times New Roman"/>
                <w:bCs/>
                <w:sz w:val="28"/>
                <w:szCs w:val="28"/>
              </w:rPr>
              <w:t>Автоматизированное проектирование (CAD)</w:t>
            </w:r>
          </w:p>
        </w:tc>
      </w:tr>
      <w:tr w:rsidR="00D544CD" w:rsidRPr="003732A7" w14:paraId="2BFDA0E0" w14:textId="77777777" w:rsidTr="00A26B5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8215156" w14:textId="77777777" w:rsidR="00D544CD" w:rsidRPr="008E02FE" w:rsidRDefault="00D544CD" w:rsidP="00A26B5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02F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A1328" w14:textId="77777777" w:rsidR="00D544CD" w:rsidRPr="008E02FE" w:rsidRDefault="00D544CD" w:rsidP="00A26B5B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02FE">
              <w:rPr>
                <w:rFonts w:ascii="Times New Roman" w:hAnsi="Times New Roman" w:cs="Times New Roman"/>
                <w:bCs/>
                <w:sz w:val="28"/>
                <w:szCs w:val="28"/>
              </w:rPr>
              <w:t>Автоматическое конструирование (CAE)</w:t>
            </w:r>
          </w:p>
        </w:tc>
      </w:tr>
      <w:tr w:rsidR="00D544CD" w:rsidRPr="003732A7" w14:paraId="6256EA0A" w14:textId="77777777" w:rsidTr="00A26B5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1185D2" w14:textId="77777777" w:rsidR="00D544CD" w:rsidRPr="008E02FE" w:rsidRDefault="00D544CD" w:rsidP="00A26B5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02F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7A378" w14:textId="77777777" w:rsidR="00D544CD" w:rsidRPr="008E02FE" w:rsidRDefault="00D544CD" w:rsidP="00A26B5B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02FE">
              <w:rPr>
                <w:rFonts w:ascii="Times New Roman" w:hAnsi="Times New Roman" w:cs="Times New Roman"/>
                <w:bCs/>
                <w:sz w:val="28"/>
                <w:szCs w:val="28"/>
              </w:rPr>
              <w:t>Автоматизированное производство (CAM – механическая обработка) и использование современного оборудования и инструмента для механической обработки</w:t>
            </w:r>
          </w:p>
        </w:tc>
      </w:tr>
      <w:bookmarkEnd w:id="2"/>
      <w:tr w:rsidR="00D544CD" w:rsidRPr="003732A7" w14:paraId="4D4064B3" w14:textId="77777777" w:rsidTr="00A26B5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B5D6B5B" w14:textId="77777777" w:rsidR="00D544CD" w:rsidRPr="008E02FE" w:rsidRDefault="00D544CD" w:rsidP="00A26B5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02FE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C6737" w14:textId="77777777" w:rsidR="00D544CD" w:rsidRPr="008E02FE" w:rsidRDefault="00D544CD" w:rsidP="00A26B5B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02FE">
              <w:rPr>
                <w:rFonts w:ascii="Times New Roman" w:hAnsi="Times New Roman" w:cs="Times New Roman"/>
                <w:bCs/>
                <w:sz w:val="28"/>
                <w:szCs w:val="28"/>
              </w:rPr>
              <w:t>Применение материалов для изготовления, подготовки, ремонта оснастки не из полимерных композитов</w:t>
            </w:r>
          </w:p>
        </w:tc>
      </w:tr>
      <w:tr w:rsidR="00D544CD" w:rsidRPr="003732A7" w14:paraId="3BE3E831" w14:textId="77777777" w:rsidTr="00A26B5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A63F7F3" w14:textId="77777777" w:rsidR="00D544CD" w:rsidRPr="008E02FE" w:rsidRDefault="00D544CD" w:rsidP="00A26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8E02F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C05B6" w14:textId="77777777" w:rsidR="00D544CD" w:rsidRPr="008E02FE" w:rsidRDefault="00D544CD" w:rsidP="00A26B5B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02FE">
              <w:rPr>
                <w:rFonts w:ascii="Times New Roman" w:hAnsi="Times New Roman" w:cs="Times New Roman"/>
                <w:bCs/>
                <w:sz w:val="28"/>
                <w:szCs w:val="28"/>
              </w:rPr>
              <w:t>Применение материалов, основного технологического оборудования и инструмента для изготовления оснастки из полимерных композитов и изделий из полимерных композитов</w:t>
            </w:r>
          </w:p>
        </w:tc>
      </w:tr>
      <w:tr w:rsidR="00D544CD" w:rsidRPr="003732A7" w14:paraId="29EEB0AA" w14:textId="77777777" w:rsidTr="00A26B5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14F67CF" w14:textId="77777777" w:rsidR="00D544CD" w:rsidRPr="008E02FE" w:rsidRDefault="00D544CD" w:rsidP="00A26B5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E02F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E3907" w14:textId="77777777" w:rsidR="00D544CD" w:rsidRPr="008E02FE" w:rsidRDefault="00D544CD" w:rsidP="00A26B5B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3" w:name="_Hlk85046962"/>
            <w:r w:rsidRPr="008E02FE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Проектирование и контроль технологического процесса</w:t>
            </w:r>
            <w:bookmarkEnd w:id="3"/>
          </w:p>
        </w:tc>
      </w:tr>
      <w:tr w:rsidR="00D544CD" w:rsidRPr="00425FBC" w14:paraId="04548481" w14:textId="77777777" w:rsidTr="00A26B5B">
        <w:tc>
          <w:tcPr>
            <w:tcW w:w="452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4FC2B8B" w14:textId="77777777" w:rsidR="00D544CD" w:rsidRDefault="00D544CD" w:rsidP="00A26B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564E72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</w:t>
            </w:r>
          </w:p>
          <w:p w14:paraId="191F5FC5" w14:textId="77777777" w:rsidR="00D544CD" w:rsidRPr="00564E72" w:rsidRDefault="00D544CD" w:rsidP="00A26B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564E72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п/п</w:t>
            </w:r>
          </w:p>
        </w:tc>
        <w:tc>
          <w:tcPr>
            <w:tcW w:w="4548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3A9CE19" w14:textId="77777777" w:rsidR="00D544CD" w:rsidRPr="00564E72" w:rsidRDefault="00D544CD" w:rsidP="00A26B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Т</w:t>
            </w:r>
            <w:r w:rsidRPr="00564E72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рудовые функции</w:t>
            </w:r>
          </w:p>
        </w:tc>
      </w:tr>
      <w:tr w:rsidR="00D544CD" w:rsidRPr="003732A7" w14:paraId="14DA009C" w14:textId="77777777" w:rsidTr="00A26B5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96C0029" w14:textId="77777777" w:rsidR="00D544CD" w:rsidRPr="008E02FE" w:rsidRDefault="00D544CD" w:rsidP="00A26B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F00AE" w14:textId="77777777" w:rsidR="00D544CD" w:rsidRPr="008E02FE" w:rsidRDefault="00D544CD" w:rsidP="00A26B5B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6221">
              <w:rPr>
                <w:rFonts w:ascii="Times New Roman" w:eastAsia="Calibri" w:hAnsi="Times New Roman" w:cs="Times New Roman"/>
                <w:sz w:val="28"/>
                <w:szCs w:val="28"/>
              </w:rPr>
              <w:t>Проектирование производства и технологической оснастки производства изделий из полимерных композитов</w:t>
            </w:r>
          </w:p>
        </w:tc>
      </w:tr>
      <w:tr w:rsidR="00D544CD" w:rsidRPr="003732A7" w14:paraId="5A25C9C6" w14:textId="77777777" w:rsidTr="00A26B5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A561BA5" w14:textId="77777777" w:rsidR="00D544CD" w:rsidRPr="008E02FE" w:rsidRDefault="00D544CD" w:rsidP="00A26B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F3A8C" w14:textId="77777777" w:rsidR="00D544CD" w:rsidRPr="008E02FE" w:rsidRDefault="00D544CD" w:rsidP="00A26B5B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6221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исходных компонентов, полуфабрикатов, комплектующих и технологической оснастки для производства изделий из полимерных композитов</w:t>
            </w:r>
          </w:p>
        </w:tc>
      </w:tr>
      <w:tr w:rsidR="00D544CD" w:rsidRPr="003732A7" w14:paraId="459EA6E7" w14:textId="77777777" w:rsidTr="00A26B5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6BAA49E" w14:textId="77777777" w:rsidR="00D544CD" w:rsidRPr="008E02FE" w:rsidRDefault="00D544CD" w:rsidP="00A26B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A2C9E" w14:textId="77777777" w:rsidR="00D544CD" w:rsidRPr="008E02FE" w:rsidRDefault="00D544CD" w:rsidP="00A26B5B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6221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и эксплуатация технологического оборудования и технологической оснастки</w:t>
            </w:r>
          </w:p>
        </w:tc>
      </w:tr>
      <w:tr w:rsidR="00D544CD" w:rsidRPr="003732A7" w14:paraId="203FFE5A" w14:textId="77777777" w:rsidTr="00A26B5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275CF58" w14:textId="77777777" w:rsidR="00D544CD" w:rsidRPr="008E02FE" w:rsidRDefault="00D544CD" w:rsidP="00A26B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06499" w14:textId="77777777" w:rsidR="00D544CD" w:rsidRPr="008E02FE" w:rsidRDefault="00D544CD" w:rsidP="00A26B5B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5228">
              <w:rPr>
                <w:rFonts w:ascii="Times New Roman" w:eastAsia="Calibri" w:hAnsi="Times New Roman" w:cs="Times New Roman"/>
                <w:sz w:val="28"/>
                <w:szCs w:val="28"/>
              </w:rPr>
              <w:t>Ведение технологического процесса производства изделий из полимерных композитов различного функционального назначения</w:t>
            </w:r>
          </w:p>
        </w:tc>
      </w:tr>
      <w:tr w:rsidR="00D544CD" w:rsidRPr="003732A7" w14:paraId="37349609" w14:textId="77777777" w:rsidTr="00A26B5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20D8215" w14:textId="77777777" w:rsidR="00D544CD" w:rsidRPr="008E02FE" w:rsidRDefault="00D544CD" w:rsidP="00A26B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45317" w14:textId="77777777" w:rsidR="00D544CD" w:rsidRPr="008E02FE" w:rsidRDefault="00D544CD" w:rsidP="00A26B5B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5228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 и организация производственной деятельности</w:t>
            </w:r>
          </w:p>
        </w:tc>
      </w:tr>
    </w:tbl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90B30" w14:textId="77777777" w:rsidR="007D49E2" w:rsidRDefault="007D49E2" w:rsidP="00A130B3">
      <w:pPr>
        <w:spacing w:after="0" w:line="240" w:lineRule="auto"/>
      </w:pPr>
      <w:r>
        <w:separator/>
      </w:r>
    </w:p>
  </w:endnote>
  <w:endnote w:type="continuationSeparator" w:id="0">
    <w:p w14:paraId="0DF078F3" w14:textId="77777777" w:rsidR="007D49E2" w:rsidRDefault="007D49E2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0C755C43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143">
          <w:rPr>
            <w:noProof/>
          </w:rPr>
          <w:t>6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7DB30" w14:textId="77777777" w:rsidR="007D49E2" w:rsidRDefault="007D49E2" w:rsidP="00A130B3">
      <w:pPr>
        <w:spacing w:after="0" w:line="240" w:lineRule="auto"/>
      </w:pPr>
      <w:r>
        <w:separator/>
      </w:r>
    </w:p>
  </w:footnote>
  <w:footnote w:type="continuationSeparator" w:id="0">
    <w:p w14:paraId="357E8366" w14:textId="77777777" w:rsidR="007D49E2" w:rsidRDefault="007D49E2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7B595C30"/>
    <w:multiLevelType w:val="hybridMultilevel"/>
    <w:tmpl w:val="D4520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1262E4"/>
    <w:rsid w:val="001B15DE"/>
    <w:rsid w:val="00275A3D"/>
    <w:rsid w:val="003327A6"/>
    <w:rsid w:val="003D0CC1"/>
    <w:rsid w:val="003E48C7"/>
    <w:rsid w:val="00425FBC"/>
    <w:rsid w:val="004F5C21"/>
    <w:rsid w:val="00532AD0"/>
    <w:rsid w:val="005519E1"/>
    <w:rsid w:val="005911D4"/>
    <w:rsid w:val="00596E5D"/>
    <w:rsid w:val="00716F94"/>
    <w:rsid w:val="007D49E2"/>
    <w:rsid w:val="007E0C3F"/>
    <w:rsid w:val="008504D1"/>
    <w:rsid w:val="008F7143"/>
    <w:rsid w:val="00912BE2"/>
    <w:rsid w:val="009C4B59"/>
    <w:rsid w:val="009F616C"/>
    <w:rsid w:val="00A1211D"/>
    <w:rsid w:val="00A130B3"/>
    <w:rsid w:val="00AA1894"/>
    <w:rsid w:val="00AB059B"/>
    <w:rsid w:val="00B96387"/>
    <w:rsid w:val="00C31FCD"/>
    <w:rsid w:val="00D544CD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Freedom</cp:lastModifiedBy>
  <cp:revision>5</cp:revision>
  <dcterms:created xsi:type="dcterms:W3CDTF">2023-10-02T14:40:00Z</dcterms:created>
  <dcterms:modified xsi:type="dcterms:W3CDTF">2024-10-24T16:43:00Z</dcterms:modified>
</cp:coreProperties>
</file>