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Pr="00294506" w:rsidRDefault="00584FB3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F66017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294506">
        <w:rPr>
          <w:rFonts w:eastAsia="Times New Roman" w:cs="Times New Roman"/>
          <w:color w:val="000000"/>
          <w:sz w:val="40"/>
          <w:szCs w:val="40"/>
        </w:rPr>
        <w:t>Инструкция по охране труда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4101E" w:rsidRPr="0024101E" w:rsidRDefault="0024101E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 w:rsidRPr="0024101E">
        <w:rPr>
          <w:rFonts w:cs="Times New Roman"/>
          <w:bCs/>
          <w:sz w:val="36"/>
          <w:szCs w:val="36"/>
        </w:rPr>
        <w:t xml:space="preserve">по компетенции «Монтаж и </w:t>
      </w:r>
      <w:r w:rsidR="000E7BB4">
        <w:rPr>
          <w:rFonts w:cs="Times New Roman"/>
          <w:bCs/>
          <w:sz w:val="36"/>
          <w:szCs w:val="36"/>
        </w:rPr>
        <w:t>техническое обслуживание</w:t>
      </w:r>
      <w:r w:rsidRPr="0024101E">
        <w:rPr>
          <w:rFonts w:cs="Times New Roman"/>
          <w:bCs/>
          <w:sz w:val="36"/>
          <w:szCs w:val="36"/>
        </w:rPr>
        <w:t xml:space="preserve"> газового оборудования»</w:t>
      </w:r>
    </w:p>
    <w:p w:rsidR="0024101E" w:rsidRPr="0024101E" w:rsidRDefault="000E7BB4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Региональный</w:t>
      </w:r>
      <w:r w:rsidR="0024101E" w:rsidRPr="0024101E">
        <w:rPr>
          <w:rFonts w:cs="Times New Roman"/>
          <w:bCs/>
          <w:sz w:val="36"/>
          <w:szCs w:val="36"/>
        </w:rPr>
        <w:t xml:space="preserve"> этап Чемпионата по профессиональному мастерству «Профессионалы»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94506" w:rsidRDefault="000E7BB4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2025</w:t>
      </w:r>
      <w:r w:rsidR="00004270" w:rsidRPr="00294506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294506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:rsidR="001A206B" w:rsidRPr="00294506" w:rsidRDefault="00122C1E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294506">
            <w:rPr>
              <w:sz w:val="28"/>
              <w:szCs w:val="28"/>
            </w:rPr>
            <w:fldChar w:fldCharType="begin"/>
          </w:r>
          <w:r w:rsidR="00A8114D" w:rsidRPr="00294506">
            <w:rPr>
              <w:sz w:val="28"/>
              <w:szCs w:val="28"/>
            </w:rPr>
            <w:instrText xml:space="preserve"> TOC \h \u \z </w:instrText>
          </w:r>
          <w:r w:rsidRPr="00294506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:rsidR="001A206B" w:rsidRPr="00294506" w:rsidRDefault="002B0DC3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122C1E" w:rsidRPr="00294506">
            <w:rPr>
              <w:sz w:val="28"/>
              <w:szCs w:val="28"/>
            </w:rPr>
            <w:fldChar w:fldCharType="end"/>
          </w:r>
        </w:p>
      </w:sdtContent>
    </w:sdt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cs="Times New Roman"/>
          <w:sz w:val="28"/>
          <w:szCs w:val="28"/>
        </w:rPr>
      </w:pPr>
      <w:bookmarkStart w:id="0" w:name="_heading=h.gjdgxs"/>
      <w:bookmarkEnd w:id="0"/>
      <w:r w:rsidRPr="00294506">
        <w:rPr>
          <w:rFonts w:cs="Times New Roman"/>
          <w:sz w:val="28"/>
          <w:szCs w:val="28"/>
        </w:rPr>
        <w:br w:type="page" w:clear="all"/>
      </w: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0E7BB4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2410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0E7BB4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>Монтаж и эксплуатация 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r w:rsidR="0056184B" w:rsidRPr="0056184B">
        <w:t xml:space="preserve"> </w:t>
      </w:r>
      <w:hyperlink r:id="rId9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https://www.consultant.ru/document/cons_doc_LAW_34683/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56184B">
        <w:rPr>
          <w:rFonts w:eastAsia="Times New Roman" w:cs="Times New Roman"/>
          <w:color w:val="000000"/>
          <w:sz w:val="28"/>
          <w:szCs w:val="28"/>
        </w:rPr>
        <w:t>.</w:t>
      </w:r>
      <w:r w:rsidR="00BC65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Типовая инструкция по охране труда для слесаря по эксплуатации и ремонту газового оборудования. </w:t>
      </w:r>
      <w:hyperlink r:id="rId10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https://ch4gaz.ru/instrukciya-po-oxrane-truda-dlya-slesarya-po-ekspluatacii-i-remontu-gazovogo-oborudovaniya/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9269A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 w:rsidRPr="0056184B">
        <w:rPr>
          <w:rFonts w:eastAsia="Times New Roman" w:cs="Times New Roman"/>
          <w:color w:val="000000"/>
          <w:sz w:val="28"/>
          <w:szCs w:val="28"/>
        </w:rPr>
        <w:t>Должностная инструкция ответственного за безопасную эксплуатацию опасных производственных объектов сетей газораспределения и газопотребления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https://www.trudohrana.ru/question/4294189476-21-m5-doljnostnaya-instruktsiya-otvetstvennogo-za-seti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 xml:space="preserve">Монтаж и </w:t>
      </w:r>
      <w:r w:rsidR="000E7BB4">
        <w:rPr>
          <w:rFonts w:eastAsia="Times New Roman" w:cs="Times New Roman"/>
          <w:color w:val="000000"/>
          <w:sz w:val="28"/>
          <w:szCs w:val="28"/>
        </w:rPr>
        <w:t xml:space="preserve">техническое обслуживание бытового </w:t>
      </w:r>
      <w:bookmarkStart w:id="4" w:name="_GoBack"/>
      <w:bookmarkEnd w:id="4"/>
      <w:r w:rsidR="005E79C4">
        <w:rPr>
          <w:rFonts w:eastAsia="Times New Roman" w:cs="Times New Roman"/>
          <w:color w:val="000000"/>
          <w:sz w:val="28"/>
          <w:szCs w:val="28"/>
        </w:rPr>
        <w:t>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орган</w:t>
      </w:r>
      <w:r w:rsidR="005E79C4">
        <w:rPr>
          <w:rFonts w:eastAsia="Times New Roman" w:cs="Times New Roman"/>
          <w:color w:val="000000"/>
          <w:sz w:val="28"/>
          <w:szCs w:val="28"/>
        </w:rPr>
        <w:t>изации (или на производстве) по специальности «Монтаж и эксплуатация оборудования и систем газоснабжения»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падающие предметы (элементы оборудования) и инструмент.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294506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</w:t>
      </w:r>
      <w:r w:rsidRPr="00294506">
        <w:rPr>
          <w:rFonts w:eastAsia="Times New Roman" w:cs="Times New Roman"/>
          <w:color w:val="000000"/>
          <w:sz w:val="28"/>
          <w:szCs w:val="28"/>
        </w:rPr>
        <w:t>или полному отстранению от участия в Чемпионате.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FE5071" w:rsidRPr="00FE5071" w:rsidRDefault="00EA7B0C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E5071" w:rsidRPr="00FE5071">
        <w:rPr>
          <w:rFonts w:cs="Times New Roman"/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Проверить специальную одежду, обувь и необходимые для выполнения работы средства индивидуальной защиты (СИЗ). При обнаружении неисправности или повреждения СИЗ (пользоваться ими запрещено) заменить на исправные.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lastRenderedPageBreak/>
        <w:t>Одеть спец. одежду, обувь и необходимые средства защиты для выполнения подготовки рабочих мест, инструмента и оборудования.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Проверить комплектность и исправность средств индивидуальной защиты.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Осмотреть место предстоящих работ, убрать посторонние предметы.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 xml:space="preserve">Инструмент и детали расположить так, чтобы избежать лишних движений и обеспечить безопасность работы. 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Убедиться в достаточной освещенности рабочего места</w:t>
      </w:r>
      <w:r>
        <w:rPr>
          <w:rFonts w:cs="Times New Roman"/>
          <w:sz w:val="28"/>
          <w:szCs w:val="28"/>
        </w:rPr>
        <w:t>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Получить задание, проверить инструмент.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</w:t>
      </w:r>
      <w:r>
        <w:rPr>
          <w:rFonts w:cs="Times New Roman"/>
          <w:sz w:val="28"/>
          <w:szCs w:val="28"/>
        </w:rPr>
        <w:t>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</w:t>
      </w:r>
      <w:r>
        <w:rPr>
          <w:rFonts w:cs="Times New Roman"/>
          <w:sz w:val="28"/>
          <w:szCs w:val="28"/>
        </w:rPr>
        <w:t xml:space="preserve">: </w:t>
      </w:r>
      <w:r w:rsidRPr="00FE507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убедиться в достаточности освещенности;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FE5071" w:rsidRPr="00BC6584" w:rsidRDefault="00FE5071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8"/>
        </w:tabs>
        <w:spacing w:line="360" w:lineRule="auto"/>
        <w:ind w:left="0" w:firstLine="698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</w:t>
      </w:r>
      <w:r>
        <w:rPr>
          <w:rFonts w:cs="Times New Roman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EA7B0C" w:rsidRP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Н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еобходимо быть внимательным, не отвлекаться посторонними разговорами и делами, не отвлекат</w:t>
      </w:r>
      <w:r w:rsidR="00EA7B0C">
        <w:rPr>
          <w:rFonts w:eastAsia="Times New Roman" w:cs="Times New Roman"/>
          <w:color w:val="000000"/>
          <w:sz w:val="28"/>
          <w:szCs w:val="28"/>
        </w:rPr>
        <w:t>ь других участников.</w:t>
      </w:r>
    </w:p>
    <w:p w:rsid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С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облюдать настоящую инструкцию</w:t>
      </w:r>
      <w:r w:rsidR="00EA7B0C"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С</w:t>
      </w:r>
      <w:r w:rsidRPr="00EA7B0C">
        <w:rPr>
          <w:rFonts w:eastAsia="Times New Roman" w:cs="Times New Roman"/>
          <w:color w:val="000000"/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П</w:t>
      </w:r>
      <w:r w:rsidRPr="00EA7B0C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Р</w:t>
      </w:r>
      <w:r w:rsidRPr="00EA7B0C">
        <w:rPr>
          <w:rFonts w:eastAsia="Times New Roman" w:cs="Times New Roman"/>
          <w:color w:val="000000"/>
          <w:sz w:val="28"/>
          <w:szCs w:val="28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5.7 В</w:t>
      </w:r>
      <w:r w:rsidRPr="00EA7B0C">
        <w:rPr>
          <w:rFonts w:eastAsia="Times New Roman" w:cs="Times New Roman"/>
          <w:color w:val="000000"/>
          <w:sz w:val="28"/>
          <w:szCs w:val="28"/>
        </w:rPr>
        <w:t>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 </w:t>
      </w:r>
      <w:r w:rsidRPr="00EA7B0C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lastRenderedPageBreak/>
        <w:t>безаварийно прекратить работы;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выключить используемое в работе оборудование;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незамедлительно приступить к эвакуации из здания, покинуть здание;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если требуется</w:t>
      </w:r>
      <w:r>
        <w:rPr>
          <w:sz w:val="28"/>
          <w:szCs w:val="28"/>
        </w:rPr>
        <w:t>,</w:t>
      </w:r>
      <w:r w:rsidRPr="00C33204">
        <w:rPr>
          <w:sz w:val="28"/>
          <w:szCs w:val="28"/>
        </w:rPr>
        <w:t xml:space="preserve"> сообщить в пожарную часть по телефону 112;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</w:t>
      </w:r>
      <w:r w:rsidRPr="00EA7B0C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1A206B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EA7B0C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7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1A206B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Отключить от электросети оборудование и переносной электроинструмент (если он применялся в работе).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lastRenderedPageBreak/>
        <w:t>Привести в порядок использованные в работе инструменты и приспособления, убрать их в отведенное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Привести в порядок свое рабочее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Снять специальную одежду, привести её в порядок, очистить от пыли и грязи.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Тщательно вымыть руки с мылом.</w:t>
      </w:r>
    </w:p>
    <w:p w:rsid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Сообщить эксперту обо всех неполадках и неисправностях, оборудования, приспособлений и инструментов, замеченных во время выполнения конкурсных заданий, а также других факторах, влияющих на безопасность выполнения конкурсного задания.</w:t>
      </w:r>
    </w:p>
    <w:sectPr w:rsidR="00BC6584" w:rsidSect="008613EA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C3" w:rsidRDefault="002B0DC3">
      <w:pPr>
        <w:spacing w:line="240" w:lineRule="auto"/>
      </w:pPr>
      <w:r>
        <w:separator/>
      </w:r>
    </w:p>
  </w:endnote>
  <w:endnote w:type="continuationSeparator" w:id="0">
    <w:p w:rsidR="002B0DC3" w:rsidRDefault="002B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Pr="00E34A66" w:rsidRDefault="00122C1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34A66">
      <w:rPr>
        <w:rFonts w:cs="Times New Roman"/>
        <w:color w:val="000000"/>
      </w:rPr>
      <w:fldChar w:fldCharType="begin"/>
    </w:r>
    <w:r w:rsidR="00A8114D" w:rsidRPr="00E34A66">
      <w:rPr>
        <w:rFonts w:cs="Times New Roman"/>
        <w:color w:val="000000"/>
      </w:rPr>
      <w:instrText>PAGE</w:instrText>
    </w:r>
    <w:r w:rsidRPr="00E34A66">
      <w:rPr>
        <w:rFonts w:cs="Times New Roman"/>
        <w:color w:val="000000"/>
      </w:rPr>
      <w:fldChar w:fldCharType="separate"/>
    </w:r>
    <w:r w:rsidR="000E7BB4">
      <w:rPr>
        <w:rFonts w:cs="Times New Roman"/>
        <w:noProof/>
        <w:color w:val="000000"/>
      </w:rPr>
      <w:t>3</w:t>
    </w:r>
    <w:r w:rsidRPr="00E34A66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C3" w:rsidRDefault="002B0DC3">
      <w:pPr>
        <w:spacing w:line="240" w:lineRule="auto"/>
      </w:pPr>
      <w:r>
        <w:separator/>
      </w:r>
    </w:p>
  </w:footnote>
  <w:footnote w:type="continuationSeparator" w:id="0">
    <w:p w:rsidR="002B0DC3" w:rsidRDefault="002B0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DE0B2C"/>
    <w:multiLevelType w:val="multilevel"/>
    <w:tmpl w:val="9878DE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E7BB4"/>
    <w:rsid w:val="00122C1E"/>
    <w:rsid w:val="00195C80"/>
    <w:rsid w:val="001A206B"/>
    <w:rsid w:val="0024101E"/>
    <w:rsid w:val="00294506"/>
    <w:rsid w:val="002B0DC3"/>
    <w:rsid w:val="00325995"/>
    <w:rsid w:val="003E0276"/>
    <w:rsid w:val="0056184B"/>
    <w:rsid w:val="00584FB3"/>
    <w:rsid w:val="005E79C4"/>
    <w:rsid w:val="00653961"/>
    <w:rsid w:val="008613EA"/>
    <w:rsid w:val="009269AB"/>
    <w:rsid w:val="00940A53"/>
    <w:rsid w:val="00A7162A"/>
    <w:rsid w:val="00A8114D"/>
    <w:rsid w:val="00B366B4"/>
    <w:rsid w:val="00BC6584"/>
    <w:rsid w:val="00E34A66"/>
    <w:rsid w:val="00E90D28"/>
    <w:rsid w:val="00EA7B0C"/>
    <w:rsid w:val="00F26301"/>
    <w:rsid w:val="00F66017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1E8"/>
  <w15:docId w15:val="{20ACFF13-E4BA-43C4-948C-8568EB9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8613E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8613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861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613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613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613E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613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613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613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613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613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13EA"/>
    <w:rPr>
      <w:sz w:val="24"/>
      <w:szCs w:val="24"/>
    </w:rPr>
  </w:style>
  <w:style w:type="character" w:customStyle="1" w:styleId="QuoteChar">
    <w:name w:val="Quote Char"/>
    <w:uiPriority w:val="29"/>
    <w:rsid w:val="008613EA"/>
    <w:rPr>
      <w:i/>
    </w:rPr>
  </w:style>
  <w:style w:type="character" w:customStyle="1" w:styleId="IntenseQuoteChar">
    <w:name w:val="Intense Quote Char"/>
    <w:uiPriority w:val="30"/>
    <w:rsid w:val="008613EA"/>
    <w:rPr>
      <w:i/>
    </w:rPr>
  </w:style>
  <w:style w:type="character" w:customStyle="1" w:styleId="HeaderChar">
    <w:name w:val="Header Char"/>
    <w:basedOn w:val="a0"/>
    <w:uiPriority w:val="99"/>
    <w:rsid w:val="008613EA"/>
  </w:style>
  <w:style w:type="character" w:customStyle="1" w:styleId="CaptionChar">
    <w:name w:val="Caption Char"/>
    <w:uiPriority w:val="99"/>
    <w:rsid w:val="008613EA"/>
  </w:style>
  <w:style w:type="character" w:customStyle="1" w:styleId="FootnoteTextChar">
    <w:name w:val="Footnote Text Char"/>
    <w:uiPriority w:val="99"/>
    <w:rsid w:val="008613EA"/>
    <w:rPr>
      <w:sz w:val="18"/>
    </w:rPr>
  </w:style>
  <w:style w:type="character" w:customStyle="1" w:styleId="EndnoteTextChar">
    <w:name w:val="Endnote Text Char"/>
    <w:uiPriority w:val="99"/>
    <w:rsid w:val="008613EA"/>
    <w:rPr>
      <w:sz w:val="20"/>
    </w:rPr>
  </w:style>
  <w:style w:type="character" w:customStyle="1" w:styleId="11">
    <w:name w:val="Заголовок 1 Знак1"/>
    <w:link w:val="1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8613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uiPriority w:val="1"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8613E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8613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613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613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13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13EA"/>
    <w:rPr>
      <w:i/>
    </w:rPr>
  </w:style>
  <w:style w:type="paragraph" w:styleId="aa">
    <w:name w:val="header"/>
    <w:basedOn w:val="a"/>
    <w:link w:val="10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8613EA"/>
  </w:style>
  <w:style w:type="paragraph" w:styleId="ab">
    <w:name w:val="footer"/>
    <w:basedOn w:val="a"/>
    <w:link w:val="12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8613EA"/>
  </w:style>
  <w:style w:type="paragraph" w:styleId="ac">
    <w:name w:val="caption"/>
    <w:basedOn w:val="a"/>
    <w:next w:val="a"/>
    <w:uiPriority w:val="35"/>
    <w:semiHidden/>
    <w:unhideWhenUsed/>
    <w:qFormat/>
    <w:rsid w:val="008613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8613EA"/>
  </w:style>
  <w:style w:type="table" w:styleId="ad">
    <w:name w:val="Table Grid"/>
    <w:basedOn w:val="a1"/>
    <w:hidden/>
    <w:qFormat/>
    <w:rsid w:val="008613EA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613E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613E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613E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13E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13E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13E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13E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13E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13E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13E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13E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13E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13E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13E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13E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13E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13E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13E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13E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13E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13E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8613E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8613E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8613EA"/>
    <w:rPr>
      <w:sz w:val="18"/>
    </w:rPr>
  </w:style>
  <w:style w:type="character" w:styleId="af0">
    <w:name w:val="footnote reference"/>
    <w:hidden/>
    <w:qFormat/>
    <w:rsid w:val="008613E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613E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613EA"/>
    <w:rPr>
      <w:sz w:val="20"/>
    </w:rPr>
  </w:style>
  <w:style w:type="character" w:styleId="af3">
    <w:name w:val="endnote reference"/>
    <w:uiPriority w:val="99"/>
    <w:semiHidden/>
    <w:unhideWhenUsed/>
    <w:rsid w:val="008613EA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8613EA"/>
  </w:style>
  <w:style w:type="paragraph" w:styleId="23">
    <w:name w:val="toc 2"/>
    <w:basedOn w:val="a"/>
    <w:next w:val="a"/>
    <w:hidden/>
    <w:qFormat/>
    <w:rsid w:val="008613EA"/>
    <w:pPr>
      <w:ind w:left="240"/>
    </w:pPr>
  </w:style>
  <w:style w:type="paragraph" w:styleId="32">
    <w:name w:val="toc 3"/>
    <w:basedOn w:val="a"/>
    <w:next w:val="a"/>
    <w:uiPriority w:val="39"/>
    <w:unhideWhenUsed/>
    <w:rsid w:val="008613E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613E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613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613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613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613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613E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8613E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8613EA"/>
  </w:style>
  <w:style w:type="table" w:customStyle="1" w:styleId="TableNormal">
    <w:name w:val="Table Normal"/>
    <w:rsid w:val="00861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8613E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8613EA"/>
    <w:pPr>
      <w:ind w:left="720"/>
    </w:pPr>
  </w:style>
  <w:style w:type="paragraph" w:styleId="af7">
    <w:name w:val="Balloon Text"/>
    <w:basedOn w:val="a"/>
    <w:hidden/>
    <w:qFormat/>
    <w:rsid w:val="008613E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8613E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8613E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8613E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8613E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8613E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8613E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8613E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8613E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861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8613E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dohrana.ru/question/4294189476-21-m5-doljnostnaya-instruktsiya-otvetstvennogo-za-se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4gaz.ru/instrukciya-po-oxrane-truda-dlya-slesarya-po-ekspluatacii-i-remontu-gazovogo-oborud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8</cp:revision>
  <dcterms:created xsi:type="dcterms:W3CDTF">2023-10-10T08:16:00Z</dcterms:created>
  <dcterms:modified xsi:type="dcterms:W3CDTF">2024-10-28T13:25:00Z</dcterms:modified>
</cp:coreProperties>
</file>