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1D" w:rsidRDefault="00D711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867025" cy="111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590" cy="11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40" w:rsidRDefault="00440840" w:rsidP="002E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40840" w:rsidRPr="00E22CB3" w:rsidRDefault="00440840" w:rsidP="002E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E6557">
        <w:rPr>
          <w:rFonts w:ascii="Times New Roman" w:hAnsi="Times New Roman" w:cs="Times New Roman"/>
          <w:b/>
          <w:sz w:val="24"/>
          <w:szCs w:val="28"/>
        </w:rPr>
        <w:t>«Управление бульдозером»</w:t>
      </w:r>
    </w:p>
    <w:p w:rsidR="00440840" w:rsidRDefault="00440840" w:rsidP="002E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:rsidR="00440840" w:rsidRPr="0025336E" w:rsidRDefault="00440840" w:rsidP="002E17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40840" w:rsidRPr="00E22CB3" w:rsidRDefault="00440840" w:rsidP="00440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9"/>
        <w:tblW w:w="10537" w:type="dxa"/>
        <w:tblLook w:val="04A0" w:firstRow="1" w:lastRow="0" w:firstColumn="1" w:lastColumn="0" w:noHBand="0" w:noVBand="1"/>
      </w:tblPr>
      <w:tblGrid>
        <w:gridCol w:w="4248"/>
        <w:gridCol w:w="6289"/>
      </w:tblGrid>
      <w:tr w:rsidR="00934A1D">
        <w:trPr>
          <w:trHeight w:val="560"/>
        </w:trPr>
        <w:tc>
          <w:tcPr>
            <w:tcW w:w="10537" w:type="dxa"/>
            <w:gridSpan w:val="2"/>
            <w:shd w:val="clear" w:color="auto" w:fill="9BDB7F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934A1D">
        <w:trPr>
          <w:trHeight w:val="412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:rsidR="00934A1D" w:rsidRDefault="00934A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34A1D">
        <w:trPr>
          <w:trHeight w:val="1377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:rsidR="0016612D" w:rsidRDefault="0016612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34A1D">
        <w:trPr>
          <w:trHeight w:val="422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6289" w:type="dxa"/>
            <w:vAlign w:val="center"/>
          </w:tcPr>
          <w:p w:rsidR="00934A1D" w:rsidRDefault="00934A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34A1D">
        <w:trPr>
          <w:trHeight w:val="569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:rsidR="00934A1D" w:rsidRDefault="00934A1D" w:rsidP="000B701A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</w:tbl>
    <w:p w:rsidR="00934A1D" w:rsidRDefault="0093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8618"/>
      </w:tblGrid>
      <w:tr w:rsidR="00934A1D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 xml:space="preserve">Д-2  </w:t>
            </w:r>
            <w:r w:rsidR="008E6557" w:rsidRPr="00E22CB3">
              <w:rPr>
                <w:b/>
                <w:sz w:val="24"/>
                <w:szCs w:val="28"/>
              </w:rPr>
              <w:t>/ «</w:t>
            </w:r>
            <w:r w:rsidR="008E6557">
              <w:rPr>
                <w:b/>
                <w:sz w:val="24"/>
                <w:szCs w:val="28"/>
              </w:rPr>
              <w:t xml:space="preserve">    </w:t>
            </w:r>
            <w:r w:rsidR="008E6557" w:rsidRPr="00E22CB3">
              <w:rPr>
                <w:b/>
                <w:sz w:val="24"/>
                <w:szCs w:val="28"/>
              </w:rPr>
              <w:t xml:space="preserve">» </w:t>
            </w:r>
            <w:r w:rsidR="008E6557">
              <w:rPr>
                <w:b/>
                <w:sz w:val="24"/>
                <w:szCs w:val="28"/>
              </w:rPr>
              <w:t>________2025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Приёмка площадки главным экспертом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vAlign w:val="center"/>
          </w:tcPr>
          <w:p w:rsidR="00934A1D" w:rsidRDefault="00D71185" w:rsidP="004C7CF8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Сбор </w:t>
            </w:r>
            <w:r>
              <w:rPr>
                <w:color w:val="000000"/>
                <w:sz w:val="24"/>
                <w:szCs w:val="24"/>
                <w:lang w:eastAsia="ru-RU"/>
              </w:rPr>
              <w:t>экспертов-наставников,</w:t>
            </w:r>
            <w:r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критериями оценки и рабочими местами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 (свободное время)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рабочих мест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ЦСО: внесение и блокировка критериев, подписание схемы оценки, распределение ролей</w:t>
            </w:r>
          </w:p>
        </w:tc>
      </w:tr>
      <w:tr w:rsidR="00934A1D">
        <w:tc>
          <w:tcPr>
            <w:tcW w:w="1838" w:type="dxa"/>
            <w:gridSpan w:val="2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861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 xml:space="preserve">Д-1  </w:t>
            </w:r>
            <w:r w:rsidR="008E6557" w:rsidRPr="00E22CB3">
              <w:rPr>
                <w:b/>
                <w:sz w:val="24"/>
                <w:szCs w:val="28"/>
              </w:rPr>
              <w:t>/ «</w:t>
            </w:r>
            <w:r w:rsidR="008E6557">
              <w:rPr>
                <w:b/>
                <w:sz w:val="24"/>
                <w:szCs w:val="28"/>
              </w:rPr>
              <w:t xml:space="preserve">    </w:t>
            </w:r>
            <w:r w:rsidR="008E6557" w:rsidRPr="00E22CB3">
              <w:rPr>
                <w:b/>
                <w:sz w:val="24"/>
                <w:szCs w:val="28"/>
              </w:rPr>
              <w:t xml:space="preserve">» </w:t>
            </w:r>
            <w:r w:rsidR="008E6557">
              <w:rPr>
                <w:b/>
                <w:sz w:val="24"/>
                <w:szCs w:val="28"/>
              </w:rPr>
              <w:t>________2025</w:t>
            </w:r>
          </w:p>
        </w:tc>
      </w:tr>
      <w:tr w:rsidR="00934A1D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 w:rsidP="004C7CF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Сбор участников, </w:t>
            </w:r>
            <w:r>
              <w:rPr>
                <w:color w:val="000000"/>
                <w:sz w:val="24"/>
                <w:szCs w:val="24"/>
                <w:lang w:eastAsia="ru-RU"/>
              </w:rPr>
              <w:t>экспертов-наставников,</w:t>
            </w:r>
            <w:r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934A1D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схемой оценки</w:t>
            </w:r>
          </w:p>
        </w:tc>
      </w:tr>
      <w:tr w:rsidR="00934A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 (свободное время)</w:t>
            </w:r>
          </w:p>
        </w:tc>
      </w:tr>
      <w:tr w:rsidR="00934A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 рабочими местами, жеребьевка рабочих мест</w:t>
            </w:r>
          </w:p>
        </w:tc>
      </w:tr>
      <w:tr w:rsidR="00934A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934A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Открытие Чемпионата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934A1D" w:rsidRDefault="008E6557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 xml:space="preserve">Д1 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________2025</w:t>
            </w:r>
          </w:p>
        </w:tc>
      </w:tr>
      <w:tr w:rsidR="008E6557" w:rsidRPr="00E22CB3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Default="008E6557" w:rsidP="00A737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22CB3" w:rsidRDefault="008E6557" w:rsidP="00A737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8E6557" w:rsidRPr="00E22CB3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Default="008E6557" w:rsidP="00A737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22CB3" w:rsidRDefault="008E6557" w:rsidP="00A737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E6557" w:rsidRPr="00E22CB3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Default="008E6557" w:rsidP="00A737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22CB3" w:rsidRDefault="008E6557" w:rsidP="00A737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8E6557" w:rsidRPr="00E22CB3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Default="008E6557" w:rsidP="00A737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22CB3" w:rsidRDefault="008E6557" w:rsidP="00A737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E6557" w:rsidRPr="000B2623" w:rsidTr="00A737AD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8E6557" w:rsidRPr="000B2623" w:rsidRDefault="008E6557" w:rsidP="00A737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________2025</w:t>
            </w:r>
          </w:p>
        </w:tc>
      </w:tr>
      <w:tr w:rsidR="008E6557" w:rsidRPr="00E22CB3" w:rsidTr="00A737AD">
        <w:trPr>
          <w:trHeight w:val="170"/>
        </w:trPr>
        <w:tc>
          <w:tcPr>
            <w:tcW w:w="1696" w:type="dxa"/>
            <w:shd w:val="clear" w:color="auto" w:fill="auto"/>
          </w:tcPr>
          <w:p w:rsidR="008E6557" w:rsidRPr="00E22CB3" w:rsidRDefault="008E6557" w:rsidP="00A737A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22CB3" w:rsidRDefault="008E6557" w:rsidP="00A737AD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8E6557" w:rsidRPr="007454D6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Pr="007454D6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7454D6" w:rsidRDefault="008E6557" w:rsidP="00A737AD">
            <w:pPr>
              <w:jc w:val="both"/>
              <w:rPr>
                <w:color w:val="000000"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E6557" w:rsidRPr="007454D6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Pr="007454D6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7454D6" w:rsidRDefault="008E6557" w:rsidP="00A737AD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8E6557" w:rsidRPr="007454D6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Pr="007454D6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7454D6" w:rsidRDefault="008E6557" w:rsidP="00A737AD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E6557" w:rsidRPr="007454D6" w:rsidTr="00A737AD">
        <w:trPr>
          <w:trHeight w:val="143"/>
        </w:trPr>
        <w:tc>
          <w:tcPr>
            <w:tcW w:w="10456" w:type="dxa"/>
            <w:gridSpan w:val="3"/>
            <w:shd w:val="clear" w:color="auto" w:fill="C5E0B3" w:themeFill="accent6" w:themeFillTint="66"/>
          </w:tcPr>
          <w:p w:rsidR="008E6557" w:rsidRPr="008E6557" w:rsidRDefault="008E6557" w:rsidP="008E65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________2025</w:t>
            </w:r>
          </w:p>
        </w:tc>
      </w:tr>
      <w:tr w:rsidR="008E6557" w:rsidRPr="007454D6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Pr="007454D6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7454D6" w:rsidRDefault="008E6557" w:rsidP="00A737AD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8E6557" w:rsidRPr="007454D6" w:rsidTr="00A737AD">
        <w:trPr>
          <w:trHeight w:val="70"/>
        </w:trPr>
        <w:tc>
          <w:tcPr>
            <w:tcW w:w="1696" w:type="dxa"/>
            <w:shd w:val="clear" w:color="auto" w:fill="auto"/>
          </w:tcPr>
          <w:p w:rsidR="008E6557" w:rsidRPr="007454D6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7454D6" w:rsidRDefault="008E6557" w:rsidP="00A737AD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E6557" w:rsidRPr="00E0263C" w:rsidTr="00A737AD">
        <w:trPr>
          <w:trHeight w:val="188"/>
        </w:trPr>
        <w:tc>
          <w:tcPr>
            <w:tcW w:w="1696" w:type="dxa"/>
            <w:shd w:val="clear" w:color="auto" w:fill="auto"/>
          </w:tcPr>
          <w:p w:rsidR="008E6557" w:rsidRPr="00E0263C" w:rsidRDefault="008E6557" w:rsidP="00A737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E6557" w:rsidRPr="00E0263C" w:rsidRDefault="008E6557" w:rsidP="00A737AD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8C22DE" w:rsidRPr="00E0263C" w:rsidTr="00A737AD">
        <w:trPr>
          <w:trHeight w:val="188"/>
        </w:trPr>
        <w:tc>
          <w:tcPr>
            <w:tcW w:w="1696" w:type="dxa"/>
            <w:shd w:val="clear" w:color="auto" w:fill="auto"/>
          </w:tcPr>
          <w:p w:rsidR="008C22DE" w:rsidRDefault="008C22DE" w:rsidP="008C22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:00-1</w:t>
            </w: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</w:tcPr>
          <w:p w:rsidR="008C22DE" w:rsidRPr="00E0263C" w:rsidRDefault="008C22DE" w:rsidP="008C22DE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C22DE" w:rsidRPr="00E0263C" w:rsidTr="00E318D0">
        <w:trPr>
          <w:trHeight w:val="188"/>
        </w:trPr>
        <w:tc>
          <w:tcPr>
            <w:tcW w:w="1696" w:type="dxa"/>
            <w:shd w:val="clear" w:color="auto" w:fill="auto"/>
          </w:tcPr>
          <w:p w:rsidR="008C22DE" w:rsidRDefault="008C22DE" w:rsidP="008C22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:00-</w:t>
            </w: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</w:tcPr>
          <w:p w:rsidR="008C22DE" w:rsidRDefault="008C22DE" w:rsidP="008C22D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и блокировка оценок в ЦСО</w:t>
            </w:r>
          </w:p>
        </w:tc>
      </w:tr>
      <w:tr w:rsidR="008C22DE" w:rsidRPr="00E0263C" w:rsidTr="00E318D0">
        <w:trPr>
          <w:trHeight w:val="188"/>
        </w:trPr>
        <w:tc>
          <w:tcPr>
            <w:tcW w:w="1696" w:type="dxa"/>
            <w:shd w:val="clear" w:color="auto" w:fill="auto"/>
          </w:tcPr>
          <w:p w:rsidR="008C22DE" w:rsidRDefault="008C22DE" w:rsidP="008C22D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:00-2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</w:tcPr>
          <w:p w:rsidR="008C22DE" w:rsidRDefault="008C22DE" w:rsidP="008C22D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Чемпионата, подписание всех протоколов</w:t>
            </w:r>
          </w:p>
        </w:tc>
      </w:tr>
    </w:tbl>
    <w:p w:rsidR="00934A1D" w:rsidRDefault="0093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34A1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D8" w:rsidRDefault="00407ED8">
      <w:pPr>
        <w:spacing w:line="240" w:lineRule="auto"/>
      </w:pPr>
      <w:r>
        <w:separator/>
      </w:r>
    </w:p>
  </w:endnote>
  <w:endnote w:type="continuationSeparator" w:id="0">
    <w:p w:rsidR="00407ED8" w:rsidRDefault="00407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2E17C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E17CB" w:rsidRDefault="002E17CB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E17CB" w:rsidRDefault="002E17CB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C22D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2E17CB" w:rsidRDefault="002E17C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D8" w:rsidRDefault="00407ED8">
      <w:pPr>
        <w:spacing w:after="0"/>
      </w:pPr>
      <w:r>
        <w:separator/>
      </w:r>
    </w:p>
  </w:footnote>
  <w:footnote w:type="continuationSeparator" w:id="0">
    <w:p w:rsidR="00407ED8" w:rsidRDefault="00407E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CB" w:rsidRDefault="002E17CB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47"/>
    <w:rsid w:val="00023753"/>
    <w:rsid w:val="000244DA"/>
    <w:rsid w:val="00024F7D"/>
    <w:rsid w:val="00027BA3"/>
    <w:rsid w:val="00041A78"/>
    <w:rsid w:val="00056CDE"/>
    <w:rsid w:val="0006018A"/>
    <w:rsid w:val="00067386"/>
    <w:rsid w:val="00081D65"/>
    <w:rsid w:val="000A1F96"/>
    <w:rsid w:val="000A29CF"/>
    <w:rsid w:val="000B2623"/>
    <w:rsid w:val="000B3397"/>
    <w:rsid w:val="000B55A2"/>
    <w:rsid w:val="000B701A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3EF2"/>
    <w:rsid w:val="00127743"/>
    <w:rsid w:val="00130EDA"/>
    <w:rsid w:val="0015561E"/>
    <w:rsid w:val="00156D19"/>
    <w:rsid w:val="00160E19"/>
    <w:rsid w:val="001627D5"/>
    <w:rsid w:val="0016612D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17CB"/>
    <w:rsid w:val="002E2DA5"/>
    <w:rsid w:val="002F2906"/>
    <w:rsid w:val="003242E1"/>
    <w:rsid w:val="0033128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ED8"/>
    <w:rsid w:val="004254FE"/>
    <w:rsid w:val="004303FE"/>
    <w:rsid w:val="00436FFC"/>
    <w:rsid w:val="00437687"/>
    <w:rsid w:val="00437D28"/>
    <w:rsid w:val="00440840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CF8"/>
    <w:rsid w:val="004D096E"/>
    <w:rsid w:val="004E6A51"/>
    <w:rsid w:val="004E785E"/>
    <w:rsid w:val="004E7905"/>
    <w:rsid w:val="004F7DA4"/>
    <w:rsid w:val="005055FF"/>
    <w:rsid w:val="00506D80"/>
    <w:rsid w:val="00510059"/>
    <w:rsid w:val="00533E8C"/>
    <w:rsid w:val="0055025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F2"/>
    <w:rsid w:val="005E30DC"/>
    <w:rsid w:val="00605DD7"/>
    <w:rsid w:val="00605E4B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862"/>
    <w:rsid w:val="00684029"/>
    <w:rsid w:val="006873B8"/>
    <w:rsid w:val="006923BC"/>
    <w:rsid w:val="006944C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90C"/>
    <w:rsid w:val="007C74D4"/>
    <w:rsid w:val="007D3047"/>
    <w:rsid w:val="007D3601"/>
    <w:rsid w:val="007D46EA"/>
    <w:rsid w:val="007D6C20"/>
    <w:rsid w:val="007E73B4"/>
    <w:rsid w:val="00812516"/>
    <w:rsid w:val="00822B4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2DE"/>
    <w:rsid w:val="008C41F7"/>
    <w:rsid w:val="008D00A2"/>
    <w:rsid w:val="008D6DCF"/>
    <w:rsid w:val="008E5424"/>
    <w:rsid w:val="008E6557"/>
    <w:rsid w:val="00901689"/>
    <w:rsid w:val="009018F0"/>
    <w:rsid w:val="00906E82"/>
    <w:rsid w:val="00924A33"/>
    <w:rsid w:val="00934A1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B93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4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0F00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E7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2CA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115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1185"/>
    <w:rsid w:val="00D87A1E"/>
    <w:rsid w:val="00DA6D6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509E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A18"/>
    <w:rsid w:val="00ED18F9"/>
    <w:rsid w:val="00ED53C9"/>
    <w:rsid w:val="00ED548C"/>
    <w:rsid w:val="00EE7DA3"/>
    <w:rsid w:val="00EF5A24"/>
    <w:rsid w:val="00F0758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2EB"/>
    <w:rsid w:val="00FD20DE"/>
    <w:rsid w:val="00FE7D14"/>
    <w:rsid w:val="3AA8426D"/>
    <w:rsid w:val="4C31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7A6"/>
  <w15:docId w15:val="{24E2F239-3CB4-40AA-883E-66577EA0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8CAF-AFDE-4EB9-8527-9C7D7E18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dcterms:created xsi:type="dcterms:W3CDTF">2024-05-28T11:34:00Z</dcterms:created>
  <dcterms:modified xsi:type="dcterms:W3CDTF">2024-10-28T19:08:00Z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A9DBE6DEFA72454A80C340D79A15D66D_12</vt:lpwstr>
  </property>
</Properties>
</file>