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D46984">
        <w:tc>
          <w:tcPr>
            <w:tcW w:w="5670" w:type="dxa"/>
          </w:tcPr>
          <w:p w14:paraId="47F3FA14" w14:textId="77777777" w:rsidR="00666BDD" w:rsidRDefault="00666BDD" w:rsidP="00D46984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693930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46984">
            <w:rPr>
              <w:rFonts w:ascii="Times New Roman" w:eastAsia="Arial Unicode MS" w:hAnsi="Times New Roman" w:cs="Times New Roman"/>
              <w:sz w:val="40"/>
              <w:szCs w:val="40"/>
            </w:rPr>
            <w:t>Агрономия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994339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юниоры</w:t>
          </w:r>
        </w:p>
        <w:p w14:paraId="723989CC" w14:textId="25A32410" w:rsidR="00D83E4E" w:rsidRDefault="00D4698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C534A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C534A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970152A" w:rsidR="00A4187F" w:rsidRPr="00A4187F" w:rsidRDefault="00C534A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</w:t>
        </w:r>
        <w:r w:rsidR="009E6F55">
          <w:rPr>
            <w:rStyle w:val="ae"/>
            <w:noProof/>
            <w:sz w:val="24"/>
            <w:szCs w:val="24"/>
          </w:rPr>
          <w:t>ач специалиста по компетенции «</w:t>
        </w:r>
        <w:r w:rsidR="00D46984">
          <w:rPr>
            <w:rStyle w:val="ae"/>
            <w:noProof/>
            <w:sz w:val="24"/>
            <w:szCs w:val="24"/>
          </w:rPr>
          <w:t>Агрономия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C534A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C534A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C534A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C534A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C534A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C534A7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C534A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C534A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C534A7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78F70F0" w14:textId="77777777" w:rsidR="00D46984" w:rsidRDefault="00D46984" w:rsidP="00D46984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14EC8317" w14:textId="77777777" w:rsidR="00D46984" w:rsidRDefault="00D46984" w:rsidP="00D46984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A70C562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46984">
        <w:rPr>
          <w:rFonts w:ascii="Times New Roman" w:hAnsi="Times New Roman" w:cs="Times New Roman"/>
          <w:sz w:val="28"/>
          <w:szCs w:val="28"/>
        </w:rPr>
        <w:t>Агрономия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BBF4FC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46984">
        <w:rPr>
          <w:rFonts w:ascii="Times New Roman" w:hAnsi="Times New Roman"/>
          <w:sz w:val="24"/>
        </w:rPr>
        <w:t>Агрономия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250EFD00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370"/>
        <w:gridCol w:w="1554"/>
      </w:tblGrid>
      <w:tr w:rsidR="00D46984" w:rsidRPr="00D46984" w14:paraId="33C3EBDC" w14:textId="77777777" w:rsidTr="00D46984">
        <w:tc>
          <w:tcPr>
            <w:tcW w:w="366" w:type="pct"/>
            <w:shd w:val="clear" w:color="auto" w:fill="92D050"/>
            <w:vAlign w:val="center"/>
          </w:tcPr>
          <w:p w14:paraId="4F954A32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7" w:type="pct"/>
            <w:shd w:val="clear" w:color="auto" w:fill="92D050"/>
            <w:vAlign w:val="center"/>
          </w:tcPr>
          <w:p w14:paraId="2D4C507C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63B8633C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Важность в %</w:t>
            </w:r>
          </w:p>
        </w:tc>
      </w:tr>
      <w:tr w:rsidR="00D46984" w14:paraId="323E908D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E3C227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4027336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организация работы, ОТ и ТБ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D0ACBF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BFED45E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253C4D5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56EB29C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знать и понимать:</w:t>
            </w:r>
          </w:p>
          <w:p w14:paraId="52C6B52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 охране труда и технике безопасности;</w:t>
            </w:r>
          </w:p>
          <w:p w14:paraId="2C2098FF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принципы безопасной работы с электроустановками; </w:t>
            </w:r>
          </w:p>
          <w:p w14:paraId="799A43D4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Важность поддержания рабочего места в надлежащем состоянии; </w:t>
            </w:r>
          </w:p>
          <w:p w14:paraId="2E290A0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утилизации и дальнейшего применения безвредных материалов;</w:t>
            </w:r>
          </w:p>
          <w:p w14:paraId="7771E17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66E2896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возделывания сельскохозяйственных культур в открытом и закрытом грунте;</w:t>
            </w:r>
          </w:p>
          <w:p w14:paraId="1BBE679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Оптимальные сроки проведения различных технологических операций по возделыванию сельскохозяйственных культур;</w:t>
            </w:r>
          </w:p>
          <w:p w14:paraId="7298317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качество выполнения технологических операций в растениеводстве;</w:t>
            </w:r>
          </w:p>
          <w:p w14:paraId="53AF865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подготовки полей к выполнению механизированных работ;</w:t>
            </w:r>
          </w:p>
          <w:p w14:paraId="0FC284AA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обработки почвы под полевые культуры и в процессе ухода за ними;</w:t>
            </w:r>
          </w:p>
          <w:p w14:paraId="3468304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выполнения приемов обработки почвы механизированным способом при возделывании полевых культур;</w:t>
            </w:r>
          </w:p>
          <w:p w14:paraId="1C11927A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Виды и технологии проведения специальных мероприятий по подготовке семян к посеву с целью увеличения всхожести и продуктивности полевых культур</w:t>
            </w:r>
          </w:p>
          <w:p w14:paraId="692D150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приготовления растворов биопрепаратов, стимуляторов роста и микроудобрений заданного состава и концентрации для обработки семян (посадочного материала) полевых культур</w:t>
            </w:r>
          </w:p>
          <w:p w14:paraId="018BBA8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посева, посадки полевых культур</w:t>
            </w:r>
          </w:p>
          <w:p w14:paraId="687FADD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Морфологические особенности полевых культур и сорных растений</w:t>
            </w:r>
          </w:p>
          <w:p w14:paraId="053D51C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проведения прополок, в том числе видовой и сортовой</w:t>
            </w:r>
          </w:p>
          <w:p w14:paraId="1C75F19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ухода за специфическими полевыми культурами</w:t>
            </w:r>
          </w:p>
          <w:p w14:paraId="73C2FD1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регулирования полива (затопления, осушения чеков) полевых культур</w:t>
            </w:r>
          </w:p>
          <w:p w14:paraId="1A7401C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Агротехнические требования к выполнению операций по обработке почвы, посеву (посадке) полевых культур и уходу за ними</w:t>
            </w:r>
          </w:p>
          <w:p w14:paraId="6F75A9A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оформления и хранения средних проб семян сельскохозяйственных культур, отобранных для определения их посевных качеств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FF95A03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0960EB0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2A260B97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09779FF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уметь:</w:t>
            </w:r>
          </w:p>
          <w:p w14:paraId="1E2FF2D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по охране труда и технике безопасности; </w:t>
            </w:r>
          </w:p>
          <w:p w14:paraId="30832B3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техники безопасности при работе с электроустановками; </w:t>
            </w:r>
          </w:p>
          <w:p w14:paraId="331CECE4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выбирать, очищать и хранить все оборудование; </w:t>
            </w:r>
          </w:p>
          <w:p w14:paraId="77B8A47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 и хранить все материалы; </w:t>
            </w:r>
          </w:p>
          <w:p w14:paraId="018B626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рабочее место для максимально эффективной работы; </w:t>
            </w:r>
          </w:p>
          <w:p w14:paraId="5B4B8B6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Эффективно использовать время; </w:t>
            </w:r>
          </w:p>
          <w:p w14:paraId="7C2F8A7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эффективно, постоянно отслеживая результаты работы; </w:t>
            </w:r>
          </w:p>
          <w:p w14:paraId="46DEF3C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Внедрять и постоянно использовать высокие стандарты качества работ;</w:t>
            </w:r>
          </w:p>
          <w:p w14:paraId="723C0F4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методами контроля качества выполнения технологических операций;</w:t>
            </w:r>
          </w:p>
          <w:p w14:paraId="052246A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сорных растений из посевов (посадок) полевых культур;</w:t>
            </w:r>
          </w:p>
          <w:p w14:paraId="0EFC0E1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видовых и сортовых примесей из посевов (посадок) полевых культур при проведении видовых и сортовых прополок;</w:t>
            </w:r>
          </w:p>
          <w:p w14:paraId="76B64BE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обрезку, подвязку растений в соответствии с их биологическими особенностями и требованиями технологии возделывания;</w:t>
            </w:r>
          </w:p>
          <w:p w14:paraId="4A8A767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Готовить растворы биопрепаратов, стимуляторов роста и микроудобрений заданного состава и концентрации для обработки семян (посадочного материала) полевых культур;</w:t>
            </w:r>
          </w:p>
          <w:p w14:paraId="3CEFB12F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воздушно-тепловой обогрев, скарификацию, стратификацию, обработку биопрепаратами, стимуляторами роста и микроудобрениями семян полевых культур в соответствии с агротехническими требованиями;</w:t>
            </w:r>
          </w:p>
          <w:p w14:paraId="526D3EE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экологические и санитарно-гигиенические нормативы для оценки экологического состояния агроэкосистем и безопасности продукции в зависимости от характеристик обследуемых объектов.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11F94E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65C1F15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17BE384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7780BF9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14244F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984" w14:paraId="5F291D3D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17212553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DA19992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B8D6D9F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 по эксплуатации мелиоративных объектов;</w:t>
            </w:r>
          </w:p>
          <w:p w14:paraId="2BB36912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соответствие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1CD29834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требования, предъявляемые к посевным качествам семян сельскохозяйственных культур различных категорий (оригинальных, элитных, репродукционных);</w:t>
            </w:r>
          </w:p>
          <w:p w14:paraId="5625D35D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почвенной карты и дополнительных картографических материалов;</w:t>
            </w:r>
          </w:p>
          <w:p w14:paraId="042A73C6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разработки легенды почвенных карт и дополнительных картографических материалов;</w:t>
            </w:r>
          </w:p>
          <w:p w14:paraId="6BA8365D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оформлению почвенных карт;</w:t>
            </w:r>
          </w:p>
          <w:p w14:paraId="2F3A79E8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очерка (пояснительной записки) по результатам почвенного обследования;</w:t>
            </w:r>
          </w:p>
          <w:p w14:paraId="71639750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организации баз научной литературы и документации, методы анализа научной и научно-методической литературы в области агроэкологии;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4B0D6B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714A78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7539E4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DECD47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319F2FDF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агротехнические требования к выполнению работ в соответствии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42FC4DA9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отчетные материалы в наглядном и удобно читаемом виде;</w:t>
            </w:r>
          </w:p>
          <w:p w14:paraId="643C2974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акты пробоотбора в соответствии со стандартными формами при проведении экологического контроля (мониторинга) компонентов агроэкосистем и безопасности растениеводческой продукции;</w:t>
            </w:r>
          </w:p>
          <w:p w14:paraId="730F37E8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протоколы лабораторных испытаний проб в соответствии со стандартными формами;</w:t>
            </w:r>
          </w:p>
          <w:p w14:paraId="29E0A749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Оформление документов о показателях посевных качеств партий семян сельскохозяйственных культур, предназначенных для посева (посадки), и результатах исследования на наличие вредителей и возбудителей болезней в соответствии со стандартными формами; </w:t>
            </w:r>
          </w:p>
          <w:p w14:paraId="2A7E537E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акты отбора средних проб для определения посевных качеств семян по стандартным формам.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B55D68C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9AFF892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2E6BCABF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784DE00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E980977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48E9D1BB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3EDFA074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241B4A7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603DC1E" w14:textId="77777777" w:rsidR="00D46984" w:rsidRDefault="00D46984" w:rsidP="00D46984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этику делового общения</w:t>
            </w:r>
          </w:p>
          <w:p w14:paraId="1D204989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</w:t>
            </w:r>
          </w:p>
          <w:p w14:paraId="7AB1D00D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</w:t>
            </w:r>
          </w:p>
          <w:p w14:paraId="12878746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</w:t>
            </w:r>
          </w:p>
          <w:p w14:paraId="745D4857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</w:t>
            </w:r>
          </w:p>
          <w:p w14:paraId="39AD2F7C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культуры и процессы межкультурного взаимодействия;</w:t>
            </w:r>
          </w:p>
          <w:p w14:paraId="440387E1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требования смежных профессий;</w:t>
            </w:r>
          </w:p>
          <w:p w14:paraId="5680A8CA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продуктивных рабочих отношений;</w:t>
            </w:r>
          </w:p>
          <w:p w14:paraId="20D8365C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своих полномочий;</w:t>
            </w:r>
          </w:p>
          <w:p w14:paraId="21AA2D42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Самопозиционирование;</w:t>
            </w:r>
          </w:p>
          <w:p w14:paraId="1896FB8B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способы сокращения издержек при сохранении качества работы; </w:t>
            </w:r>
          </w:p>
          <w:p w14:paraId="733CD0AB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нормы выработки на сельскохозяйственные механизированные и ручные работы</w:t>
            </w:r>
          </w:p>
          <w:p w14:paraId="7F1E33C4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в растениеводстве</w:t>
            </w:r>
          </w:p>
          <w:p w14:paraId="44B4EBF3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качества выполнения механизированных работ по обработке почвы, посеву (посадке) полевых культур и уходу за ними</w:t>
            </w:r>
          </w:p>
          <w:p w14:paraId="6BCCABF5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требования к выполнению работ в соответствии с проектом и нормативно-техническими документами в области мелиорации</w:t>
            </w:r>
          </w:p>
          <w:p w14:paraId="25EDB850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выработки на сельскохозяйственные механизированные и ручные работы по проведению мелиорации земель;</w:t>
            </w:r>
          </w:p>
          <w:p w14:paraId="2BC49487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при выполнении мелиоративных и природоохранных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F82D31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ADF9FD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D1FD6B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97DE866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4E4985CB" w14:textId="77777777" w:rsidR="00D46984" w:rsidRDefault="00D46984" w:rsidP="00D4698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нормы профессионального общения;</w:t>
            </w:r>
          </w:p>
          <w:p w14:paraId="759E966F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5FFE0A6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2FE2B2DE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26F4BC20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15E1EA6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взаимодействия;</w:t>
            </w:r>
          </w:p>
          <w:p w14:paraId="16EB0010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грамотной устной и письменной речью; </w:t>
            </w:r>
          </w:p>
          <w:p w14:paraId="506E1C96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Консультироваться с опытными специалистами;</w:t>
            </w:r>
          </w:p>
          <w:p w14:paraId="2B4B77DE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Выстраивать продуктивные рабочие отношения, основанные на позитивном мышлении и дружелюбии; </w:t>
            </w:r>
          </w:p>
          <w:p w14:paraId="09423D2B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Обладать навыками конструктивного поведения в конфликтных ситуациях;</w:t>
            </w:r>
          </w:p>
          <w:p w14:paraId="4D3152F7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 реагировать на конструктивную критику;</w:t>
            </w:r>
          </w:p>
          <w:p w14:paraId="7848BE58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общую и личную дисциплину;</w:t>
            </w:r>
          </w:p>
          <w:p w14:paraId="19BB3666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карт;</w:t>
            </w:r>
          </w:p>
          <w:p w14:paraId="3E22A76B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виды и объем работ для растениеводческих бригад (звеньев, работников) на смену;</w:t>
            </w:r>
          </w:p>
          <w:p w14:paraId="527D8ED5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объема работ по каждой технологической операции мелиоративного и природоохранного мероприятия;</w:t>
            </w:r>
          </w:p>
          <w:p w14:paraId="35DD6EDA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заявки на материально-техническое обеспечение мелиоративных и природоохранных мероприятий;</w:t>
            </w:r>
          </w:p>
          <w:p w14:paraId="0AF2632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повышению посевных качеств семян путем их доработки;</w:t>
            </w:r>
          </w:p>
          <w:p w14:paraId="0FD1E33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расчет объема работ для структурных единиц (бригад, звеньев, работников) в рамках выполнения мелиоративных и природоохранных мероприятий;</w:t>
            </w:r>
          </w:p>
          <w:p w14:paraId="0205D8D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борьбе с сорняками с учетом результатов проведенного обследования;</w:t>
            </w:r>
          </w:p>
          <w:p w14:paraId="355BBA18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стандартными методами качество выполнения механизированных работ по обработке почвы, посеву (посадке) полевых культур и уходу за ними;</w:t>
            </w:r>
          </w:p>
          <w:p w14:paraId="1AFF0157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последовательность и календарные сроки проведения технологических операций в рамках полевых работ, в том числе с учетом фактических погодных условий;</w:t>
            </w:r>
          </w:p>
          <w:p w14:paraId="43E3302F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предложений по совершенствованию технологических процессов в растениеводстве на основе анализа результатов контроля развития культур;</w:t>
            </w:r>
          </w:p>
          <w:p w14:paraId="7DBC6325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и календарные сроки проведения технологических операций в рамках мелиоративных и природоохранных мероприятий, в том числе с учетом текущих и прогнозируемых погодных условий;</w:t>
            </w:r>
          </w:p>
          <w:p w14:paraId="3F348E1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методы контроля качества выполнения технологических операций при реализации мелиоративных и природоохранных мероприятий; </w:t>
            </w:r>
          </w:p>
          <w:p w14:paraId="5E3C91D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календарных сроков проведения технологических операций на основе определения фенологических фаз развития растений;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4B33AB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5971090C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00411DC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72E1071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развития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D39B21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D43B035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6074E74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7FDA5BE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77055C9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Фенологические фазы развития растений и морфологические признаки растений в различные фазы развития;</w:t>
            </w:r>
          </w:p>
          <w:p w14:paraId="23BE6121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фенологических наблюдений за растениями;</w:t>
            </w:r>
          </w:p>
          <w:p w14:paraId="59A0F917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 развития растений, в которые производится уборка;</w:t>
            </w:r>
          </w:p>
          <w:p w14:paraId="0F80D9D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особенности сельскохозяйственных культур при созревании;</w:t>
            </w:r>
          </w:p>
          <w:p w14:paraId="5D32224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определения готовности культур к уборке;</w:t>
            </w:r>
          </w:p>
          <w:p w14:paraId="675A3D28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культур;</w:t>
            </w:r>
          </w:p>
          <w:p w14:paraId="0BE9244A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культурных и сорных растений;</w:t>
            </w:r>
          </w:p>
          <w:p w14:paraId="0A21EEEC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анализа и обработки информации, полученной в ходе процесса развития растений;</w:t>
            </w:r>
          </w:p>
          <w:p w14:paraId="52D7848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технологических операций при реализации мелиоративных и природоохранных мероприятий.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10378F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635591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58CBC85B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CD2228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4482615D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сельскохозяйственных культур, в том числе в стрессовых условиях для определения мероприятий по повышению их устойчивости;</w:t>
            </w:r>
          </w:p>
          <w:p w14:paraId="58DE16F5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видового состава сорных растений и степени засоренности посевов, запаса семян сорных растений в почве с целью совершенствования системы защиты растений от сорняков;</w:t>
            </w:r>
          </w:p>
          <w:p w14:paraId="5B239D9A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комплексной (почвенной и растительной) диагностики питания растений с целью совершенствования системы применения удобрений;</w:t>
            </w:r>
          </w:p>
          <w:p w14:paraId="00620CAB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обработки и анализа результатов, полученных в ходе контроля развития растений в течение вегетации;</w:t>
            </w:r>
          </w:p>
          <w:p w14:paraId="4C8CA8EE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методы контроля состояния сельскохозяйственных культур, фитосанитарного состояния посевов, состояния почв;</w:t>
            </w:r>
          </w:p>
          <w:p w14:paraId="4B397DC4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фенологические фазы развития растений на основе анализа их морфологических признаков;</w:t>
            </w:r>
          </w:p>
          <w:p w14:paraId="779A9F1E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анализ готовности сельскохозяйственных культур к уборке;</w:t>
            </w:r>
          </w:p>
          <w:p w14:paraId="01D736B7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урожайность сельскохозяйственных культур перед уборкой для планирования уборочной кампании;</w:t>
            </w:r>
          </w:p>
          <w:p w14:paraId="385AC4DA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качественные и количественные методы оценки состояния посевов;</w:t>
            </w:r>
          </w:p>
          <w:p w14:paraId="0D3EA5C9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Идентифицировать группы и виды культурных и сорных растений по их строению и внешним признакам; </w:t>
            </w:r>
          </w:p>
          <w:p w14:paraId="376AB82F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428A457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6E1E4216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7A7F67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01A6F9BE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C79EA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798AC9A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19DA2E1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226278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6CC84335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порядок применения расходных материалов, инструмента, оборудования, средств индивидуальной защиты, необходимых для выполнения работ по контролю работы и состояния мелиоративных объектов</w:t>
            </w:r>
          </w:p>
          <w:p w14:paraId="59C7332D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Оптимальные сроки проведения различных технологических операций в рамках мелиоративных и природоохранных мероприятий</w:t>
            </w:r>
          </w:p>
          <w:p w14:paraId="4A0326FB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рамках мелиоративных и природоохранных мероприятий</w:t>
            </w:r>
          </w:p>
          <w:p w14:paraId="75FB38A8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виды, характеристики, конструктивные особенности, назначение, режимы работы и правила эксплуатации мелиоративных объектов</w:t>
            </w:r>
          </w:p>
          <w:p w14:paraId="41B97E31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Назначение и порядок применения расходных материалов, инструмента, оборудования, машин и механизмов, средств индивидуальной защиты, необходимых для выполнения мелиоративных и природоохранных мероприятий; </w:t>
            </w:r>
          </w:p>
          <w:p w14:paraId="042AECB4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C7732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257216FE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6722744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2FD38396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606BE962" w14:textId="77777777" w:rsidR="00D46984" w:rsidRDefault="00D46984" w:rsidP="00D46984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причинно-следственные связи между состоянием сельскохозяйственных и лесных культур, факторами окружающей среды и мелиоративными мероприятиями;</w:t>
            </w:r>
          </w:p>
          <w:p w14:paraId="26E530EA" w14:textId="77777777" w:rsidR="00D46984" w:rsidRDefault="00D46984" w:rsidP="00D46984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при оценке текущего состояния мелиоративных объектов и мелиорируемых земель результатами дистанционного зондирования.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1925275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8522661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24E8C28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107A732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Агроэкология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9F8F88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2968E0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2972623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3B9EF0D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5B89758A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выявления деградированных и загрязненных земель;</w:t>
            </w:r>
          </w:p>
          <w:p w14:paraId="436F1363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проведения комплексного мониторинга плодородия почв земель сельскохозяйственного назначения в части эколого-токсикологического обследования;</w:t>
            </w:r>
          </w:p>
          <w:p w14:paraId="17479828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Стандартные методы отбора проб почвы, природных вод, атмосферных осадков, растениеводческой продукции;</w:t>
            </w:r>
          </w:p>
          <w:p w14:paraId="30A4EC2E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требования к определению фонового содержания химических элементов и соединений в почвах;</w:t>
            </w:r>
          </w:p>
          <w:p w14:paraId="42057CA6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эксплуатации (использования) приборов, химической посуды, химических реактивов при выполнении лабораторных исследований проб в рамках экологического контроля (мониторинга) компонентов агроэкосистемы и безопасности растениеводческой продукции;</w:t>
            </w:r>
          </w:p>
          <w:p w14:paraId="678BC145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Требования, предъявляемые к компонентам агроэкосистемы, в том числе при производстве органический и экологически чистой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7827384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58DFAE4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4D3A52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067346E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0F749458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методику экологического контроля (мониторинга) компонентов агроэкосистемы в зависимости от целей обследования;</w:t>
            </w:r>
          </w:p>
          <w:p w14:paraId="066BA7D3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периодичность, методы и схемы пробоотбора почв, природных вод, атмосферных осадков, растениеводческой продукции в зависимости от целей обследования и характера источников негативного воздействия;</w:t>
            </w:r>
          </w:p>
          <w:p w14:paraId="6B11F170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перечень контролируемых показателей компонентов агроэкосистемы (почв, природных вод, атмосферных осадков) и сельскохозяйственной продукции в зависимости от целей обследования и характера источников негативного воздействия;</w:t>
            </w:r>
          </w:p>
          <w:p w14:paraId="2A6840D6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Выбирать фоновые участки при выявлении и оценке негативного антропогенного воздействия;</w:t>
            </w:r>
          </w:p>
          <w:p w14:paraId="7C8C21FD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лабораторным оборудованием, химической посудой, химическими реактивами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(использования;)</w:t>
            </w:r>
          </w:p>
          <w:p w14:paraId="2700D55B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 тип деградации почв, степень деградации, уровень и категорию загрязнения, суммарный показатель химического загрязнения;</w:t>
            </w:r>
          </w:p>
          <w:p w14:paraId="6605D40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выбор и использование методов математической статистики при анализе результатов контроля (мониторинга) состояния компонентов агроэкосистемы и безопасности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8A3234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07B7F53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2DEE653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1C36F4C4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защиты почв и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358CB4A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16C5AA10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CD0316D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7A04E4C2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28C8DABB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отбора проб для определения посевных качеств семян различных сельскохозяйственных культур;</w:t>
            </w:r>
          </w:p>
          <w:p w14:paraId="3C7BF78C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определения посевных качеств семян, исследования их на наличие вредителей и возбудителей болезней, определения наличия в семенах сельскохозяйственных растений генно-инженерно-модифицированных организмов;</w:t>
            </w:r>
          </w:p>
          <w:p w14:paraId="7AD497D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различных сельскохозяйственных культур, семян сорных растений, вредителей и болезней;</w:t>
            </w:r>
          </w:p>
          <w:p w14:paraId="48D2E99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нормально проросших, непроросших, невсхожих, пораженных плесневыми грибами семян;</w:t>
            </w:r>
          </w:p>
          <w:p w14:paraId="5E589D93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жизнеспособных и нежизнеспособных семян сельскохозяйственных культур при различных методах воздействия на семена;</w:t>
            </w:r>
          </w:p>
          <w:p w14:paraId="08A1E81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или проростков, позволяющие определить подлинность семян сельскохозяйственных культур;</w:t>
            </w:r>
          </w:p>
          <w:p w14:paraId="4650C1F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подлинности семян сельскохозяйственных культур при различных приемах воздействия на семена и проростки;</w:t>
            </w:r>
          </w:p>
          <w:p w14:paraId="232D3EB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поражения семян различных сельскохозяйственных культур грибными и бактериальными заболеваниями, определяемые визуально и с использованием специальных методов;</w:t>
            </w:r>
          </w:p>
          <w:p w14:paraId="19CC28EF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Карантинные вредители, сорняки и болезни сельскохозяйственных культур, передаваемые с семенным материалом;</w:t>
            </w:r>
          </w:p>
          <w:p w14:paraId="484B179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вредителей сельскохозяйственных культур на разных стадиях их развития;</w:t>
            </w:r>
          </w:p>
          <w:p w14:paraId="03D5C41F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повышения посевных качеств семян сельскохозяйственных культур;</w:t>
            </w:r>
          </w:p>
          <w:p w14:paraId="3AD183D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засоренности полей, многолетних насаждений, культурных сенокосов и пастбищ;</w:t>
            </w:r>
          </w:p>
          <w:p w14:paraId="12BAEFB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запаса семян и вегетативных органов размножения сорняков в почве;</w:t>
            </w:r>
          </w:p>
          <w:p w14:paraId="288B5D48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сорняков;</w:t>
            </w:r>
          </w:p>
          <w:p w14:paraId="05865B2B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и биологические особенности, экология сорняков;</w:t>
            </w:r>
          </w:p>
          <w:p w14:paraId="0E642317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Предупредительные и истребительные (механические, химические, биологические) меры борьбы с сорняками; </w:t>
            </w:r>
          </w:p>
          <w:p w14:paraId="32A2F21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гербицидов и особенности их воздействия на живые организмы.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02F0453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B6A3131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3819ED59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5B3386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7870BA0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Разрабатывать план обследования сельскохозяйственных угодий на засоренность;</w:t>
            </w:r>
          </w:p>
          <w:p w14:paraId="72D5D4E9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полевого этапа обследования на засоренность сельскохозяйственных угодий в соответствии с разработанным планом и методическими документами по определению засоренности;</w:t>
            </w:r>
          </w:p>
          <w:p w14:paraId="1055DC0B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почвенных проб для оценки потенциальной засоренности в соответствии с методическими документами по определению засоренности;</w:t>
            </w:r>
          </w:p>
          <w:p w14:paraId="48E74CF7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потенциальной засоренности сельскохозяйственных угодий путем учета запаса семян и вегетативных органов размножения сорных растений в почве в соответствии с методическими документами по определению засоренности;</w:t>
            </w:r>
          </w:p>
          <w:p w14:paraId="6C8077B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первичной обработки результатов учета сорняков на обследованной площади с использованием статистических методов;</w:t>
            </w:r>
          </w:p>
          <w:p w14:paraId="177CCAF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проб из партий (контрольных единиц) семян различных сельскохозяйственных культур для определения посевных качеств семян в соответствии со стандартными методами;</w:t>
            </w:r>
          </w:p>
          <w:p w14:paraId="29827351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чистоты и отхода, всхожести, жизнеспособности, влажности, массы 1000 семян различных сельскохозяйственных культур в соответствии со стандартными методами;</w:t>
            </w:r>
          </w:p>
          <w:p w14:paraId="0C8EB64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подлинности семян сельскохозяйственных культур в соответствии со стандартными методами;</w:t>
            </w:r>
          </w:p>
          <w:p w14:paraId="59F2AE8F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зараженности болезнями и заселенности вредителями семян сельскохозяйственных культур в соответствии со стандартными методами;</w:t>
            </w:r>
          </w:p>
          <w:p w14:paraId="4E1F80B6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клубневого анализа семенного картофеля в соответствии со стандартными методами;</w:t>
            </w:r>
          </w:p>
          <w:p w14:paraId="29999B03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наличия в семенах (посевах) сельскохозяйственных растений генно-инженерно-модифицированных организмов в соответствии со стандартными методами;</w:t>
            </w:r>
          </w:p>
          <w:p w14:paraId="04DC9437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на основе результатов проведенных исследований соответствия посевных качеств семян сельскохозяйственных культур различных категорий (оригинальных, элитных, репродукционных) требованиям стандартов, регламентирующих посевные качества семян;</w:t>
            </w:r>
          </w:p>
          <w:p w14:paraId="1D2EB875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отбору точечных проб, составлению объединенных и выделению средних проб семян для определения посевных качеств в соответствии со стандартными методами;</w:t>
            </w:r>
          </w:p>
          <w:p w14:paraId="24671601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 морфологическим признакам семена различных сельскохозяйственных культур, в том числе нормальные, семена сорных растений, вредителей и болезни семян, посторонние примеси;</w:t>
            </w:r>
          </w:p>
          <w:p w14:paraId="21C3F25E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 морфологическим признакам нормально проросшие, непроросшие, невсхожие, пораженные плесневыми грибами семена;</w:t>
            </w:r>
          </w:p>
          <w:p w14:paraId="7535B6FE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жизнеспособные и нежизнеспособные семена различными методами;</w:t>
            </w:r>
          </w:p>
          <w:p w14:paraId="28BA2CFB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Идентифицировать подлинность семян сельскохозяйственных культур по морфологическим признакам семян или проростков, а также с использованием специальных приемов (воздействие химическими реактивами и физическими факторами);</w:t>
            </w:r>
          </w:p>
          <w:p w14:paraId="095C52A8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грибные и бактериальные заболевания, степень зараженности семян сельскохозяйственных культур;</w:t>
            </w:r>
          </w:p>
          <w:p w14:paraId="35DBB6B9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насекомых и клещей на различных стадиях их развития в семенах сельскохозяйственных культур;</w:t>
            </w:r>
          </w:p>
          <w:p w14:paraId="48FD99D1" w14:textId="77777777" w:rsidR="00D46984" w:rsidRDefault="00D46984" w:rsidP="00D4698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статистическую обработку результатов определения посевных качеств семян и исследования их на наличие вредителей и возбудителей болезней.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02D31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6C914267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3EDF1F9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0A68E11C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65" w:hanging="70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оборудование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490A83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4F3A96C1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BAD6B1F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6F347EB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1E1B0366" w14:textId="77777777" w:rsidR="00D46984" w:rsidRDefault="00D46984" w:rsidP="00D46984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выполнения работ и работы с измерительными приборами; </w:t>
            </w:r>
          </w:p>
          <w:p w14:paraId="0D5E31A8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технологических регулировок машин и механизмов, используемых для реализации технологических операций;</w:t>
            </w:r>
          </w:p>
          <w:p w14:paraId="71A3A616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сельскохозяйственного ручного инвентаря, их назначение;</w:t>
            </w:r>
          </w:p>
          <w:p w14:paraId="2E2792B4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проведения мероприятий по подготовке семян к посеву с целью увеличения всхожести и продуктивности полевых культур;</w:t>
            </w:r>
          </w:p>
          <w:p w14:paraId="3F33CED8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посевных и посадочных агрегатов;</w:t>
            </w:r>
          </w:p>
          <w:p w14:paraId="41930AF0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полива (затопления, осушения чеков) полевых культур;</w:t>
            </w:r>
          </w:p>
          <w:p w14:paraId="41176431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состояния посевов с использованием дистанционного зондирования и беспилотных летательных аппаратов;</w:t>
            </w:r>
          </w:p>
          <w:p w14:paraId="396B7ED2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оборудования, используемого при отборе проб семян сельскохозяйственных культур;</w:t>
            </w:r>
          </w:p>
          <w:p w14:paraId="6BED2204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лабораторного оборудования, посуды, инструментов при определении посевных качеств семян, исследовании их на наличие вредителей и возбудителей болезней, определении наличия в семенах сельскохозяйственных растений генно-инженерно-модифицированных организмов;</w:t>
            </w:r>
          </w:p>
          <w:p w14:paraId="033EEA98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при проведении учета плотности сорняков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FBA758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196342A3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5B64022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0BC71FE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11FF307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 аккуратно обращаться с дорогостоящим оборудованием; </w:t>
            </w:r>
          </w:p>
          <w:p w14:paraId="71BB3506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точные измерения; </w:t>
            </w:r>
          </w:p>
          <w:p w14:paraId="35EE0D28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технологические регулировки почвообрабатывающих и посевных агрегатов, используемых для реализации технологических операций, в том числе для устранения выявленных в ходе контроля качества технологических операций дефектов и недостатков</w:t>
            </w:r>
          </w:p>
          <w:p w14:paraId="087B999E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обеспечении заданного режима полива (затопления, осушения чеков) полевых культур в соответствии с инструкциями по его эксплуатации</w:t>
            </w:r>
          </w:p>
          <w:p w14:paraId="08C0ECF6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Заправлять сеялки и сажалки посевным (посадочным) материалом полевых культур вручную в соответствии с инструкциями по эксплуатации посевных (посадочных) агрегатов</w:t>
            </w:r>
          </w:p>
          <w:p w14:paraId="6C4F536F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подготовке семян полевых культур к посеву с целью увеличения всхожести и продуктивности растений в соответствии с инструкциями по его эксплуатации</w:t>
            </w:r>
          </w:p>
          <w:p w14:paraId="3A40C0C3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проведении почвенной и растительной диагностики в полевых условиях;</w:t>
            </w:r>
          </w:p>
          <w:p w14:paraId="612FC0FE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отборе проб почв, природных вод, атмосферных осадков, растениеводческой продукции в соответствии с инструкциями по его эксплуатации</w:t>
            </w:r>
          </w:p>
          <w:p w14:paraId="000BCD68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лабораторным оборудованием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(использования)</w:t>
            </w:r>
          </w:p>
          <w:p w14:paraId="5FD3CF4B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(щупами, пробоотборниками) при отборе проб для определения посевных качеств семян в соответствии с инструкциями по эксплуатации оборудования</w:t>
            </w:r>
          </w:p>
          <w:p w14:paraId="5BC45925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лабораторным оборудованием, посудой, инструментами в соответствии с инструкциями по их эксплуатации (правилами использования) при определении посевных качеств семян сельскохозяйственных культур, исследовании их на наличие генно-инженерно-модифицированных организмов, вредителей и возбудителей болезней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69CD34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F9C947D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0001EE4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FADC2BA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 и информационные ресурсы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81458B8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2A643EF0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4F94CCF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B049364" w14:textId="77777777" w:rsidR="00D46984" w:rsidRDefault="00D46984" w:rsidP="00D4698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19973647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со специализированными электронными информационными ресурсами и геоинформационными системами, программными комплексами;</w:t>
            </w:r>
          </w:p>
          <w:p w14:paraId="5909F83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специальным программным обеспечением, в том числе мобильными приложениями, используемыми при формировании первичной отчетности по выполнению полевых работ;</w:t>
            </w:r>
          </w:p>
          <w:p w14:paraId="6E8344B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 при организации работы растениеводческих бригад;</w:t>
            </w:r>
          </w:p>
          <w:p w14:paraId="3CEF32C9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компьютерными и телекоммуникационными средствами в профессиональной деятельности при организации работы растениеводческих бригад;</w:t>
            </w:r>
          </w:p>
          <w:p w14:paraId="3F7C25DB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ведения электронной базы данных истории полей;</w:t>
            </w:r>
          </w:p>
          <w:p w14:paraId="18C51E6C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в части, касающейся оперативного планирования работ в растениеводстве;</w:t>
            </w:r>
          </w:p>
          <w:p w14:paraId="5D2CE33C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геоинформационными системами при оперативном планировании в растениеводстве;</w:t>
            </w:r>
          </w:p>
          <w:p w14:paraId="1E16520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 геоинформационных систем и правила работы с ними при проведении учета сорняков, при построении карт (картограмм) по итогам обследования.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954EF1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75172C6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2CF35E8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4253F261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298638B3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электронными информационно-аналитическими ресурсами, геоинформационными системами, программными комплексами при подготовке и проведении контроля (мониторинга) состояния компонентов агроэкосистемы и безопасности растениеводческой продукции;</w:t>
            </w:r>
          </w:p>
          <w:p w14:paraId="1D39ED1E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программы контроля развития растений в течение вегетации;</w:t>
            </w:r>
          </w:p>
          <w:p w14:paraId="524A5351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электронную базу данных результатов экологического контроля (мониторинга) с использованием общего и специализированного программного обеспечения;</w:t>
            </w:r>
          </w:p>
          <w:p w14:paraId="086B25D8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специальными программами для ведения электронной базы данных истории полей;</w:t>
            </w:r>
          </w:p>
          <w:p w14:paraId="119773AA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карт (картограмм) засоренности сельскохозяйственных угодий с использованием геоинформационных систем;</w:t>
            </w:r>
          </w:p>
          <w:p w14:paraId="7A3CE9F7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спутниковыми и наземными системами навигации и техническими средствами для ориентирования на местности и фиксации точек и площадок наблюдения при проведении экологического контроля в соответствии с инструкциями (правилами) их эксплуатации (использования);</w:t>
            </w:r>
          </w:p>
          <w:p w14:paraId="0DE8A53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специализированными электронными информационными ресурсами при сборе данных, необходимых для оперативного планирования работ в растениеводстве;</w:t>
            </w:r>
          </w:p>
          <w:p w14:paraId="3115F10A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геоинформационными системами при оперативном планировании работ в растениеводстве;</w:t>
            </w:r>
          </w:p>
          <w:p w14:paraId="31CCD4DD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 программным обеспечением, в том числе мобильными приложениями, при формировании первичной отчетности по выполнению полевых работ;</w:t>
            </w:r>
          </w:p>
          <w:p w14:paraId="1A0F0006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компьютерными и телекоммуникационными средствами в профессиональной деятельности при организации работы растениеводческих бригад; </w:t>
            </w:r>
          </w:p>
          <w:p w14:paraId="4C80A292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Подготавливать картографические материалы по итогам контроля (мониторинга) компонентов агроэкосистем с использованием геоинформационных систем.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E9A44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C9F3F" w14:textId="5CCD8B23" w:rsidR="00D46984" w:rsidRDefault="00D46984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7AC59218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40"/>
        <w:gridCol w:w="285"/>
        <w:gridCol w:w="921"/>
        <w:gridCol w:w="1132"/>
        <w:gridCol w:w="1136"/>
        <w:gridCol w:w="994"/>
        <w:gridCol w:w="1132"/>
        <w:gridCol w:w="1354"/>
        <w:gridCol w:w="1335"/>
      </w:tblGrid>
      <w:tr w:rsidR="00D46984" w14:paraId="3A63234F" w14:textId="77777777" w:rsidTr="00D46984">
        <w:trPr>
          <w:trHeight w:val="1538"/>
          <w:jc w:val="center"/>
        </w:trPr>
        <w:tc>
          <w:tcPr>
            <w:tcW w:w="4307" w:type="pct"/>
            <w:gridSpan w:val="8"/>
            <w:shd w:val="clear" w:color="auto" w:fill="92D050"/>
            <w:vAlign w:val="center"/>
          </w:tcPr>
          <w:p w14:paraId="3D9F99E0" w14:textId="77777777" w:rsidR="00D46984" w:rsidRDefault="00D46984" w:rsidP="00D46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3" w:type="pct"/>
            <w:shd w:val="clear" w:color="auto" w:fill="92D050"/>
            <w:vAlign w:val="center"/>
          </w:tcPr>
          <w:p w14:paraId="2EDEF4D4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46984" w14:paraId="6032BDE3" w14:textId="77777777" w:rsidTr="00D46984">
        <w:trPr>
          <w:trHeight w:val="50"/>
          <w:jc w:val="center"/>
        </w:trPr>
        <w:tc>
          <w:tcPr>
            <w:tcW w:w="696" w:type="pct"/>
            <w:vMerge w:val="restart"/>
            <w:shd w:val="clear" w:color="auto" w:fill="92D050"/>
            <w:vAlign w:val="center"/>
          </w:tcPr>
          <w:p w14:paraId="084E73AE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8" w:type="pct"/>
            <w:shd w:val="clear" w:color="auto" w:fill="92D050"/>
            <w:vAlign w:val="center"/>
          </w:tcPr>
          <w:p w14:paraId="44B895DB" w14:textId="77777777" w:rsidR="00D46984" w:rsidRDefault="00D46984" w:rsidP="00D4698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00B050"/>
            <w:vAlign w:val="center"/>
          </w:tcPr>
          <w:p w14:paraId="7859BC82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25A1D225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0" w:type="pct"/>
            <w:shd w:val="clear" w:color="auto" w:fill="00B050"/>
            <w:vAlign w:val="center"/>
          </w:tcPr>
          <w:p w14:paraId="4C07A64A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5C833E59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31FBB187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03" w:type="pct"/>
            <w:shd w:val="clear" w:color="auto" w:fill="00B050"/>
            <w:vAlign w:val="center"/>
          </w:tcPr>
          <w:p w14:paraId="1FD64FAD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93" w:type="pct"/>
            <w:shd w:val="clear" w:color="auto" w:fill="00B050"/>
            <w:vAlign w:val="center"/>
          </w:tcPr>
          <w:p w14:paraId="7BBB6C32" w14:textId="77777777" w:rsidR="00D46984" w:rsidRDefault="00D46984" w:rsidP="00D46984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46984" w14:paraId="4762A5C9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15AB93E5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2557747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8" w:type="pct"/>
            <w:vAlign w:val="bottom"/>
          </w:tcPr>
          <w:p w14:paraId="53CDDCBF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1B9A724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14:paraId="0F1E5D3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1AEBD26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63F30903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7DADAB4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A8FBD6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13CB075D" w14:textId="77777777" w:rsidTr="00D46984">
        <w:trPr>
          <w:trHeight w:val="285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2E7EE9C9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5DB8EB9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8" w:type="pct"/>
            <w:vAlign w:val="bottom"/>
          </w:tcPr>
          <w:p w14:paraId="62FF2CB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14:paraId="72635CB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68E7E7F0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23B9C2EC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14:paraId="28779E5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1001675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20E53265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</w:tr>
      <w:tr w:rsidR="00D46984" w14:paraId="00E83AFD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EE636E0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10D42324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8" w:type="pct"/>
            <w:vAlign w:val="bottom"/>
          </w:tcPr>
          <w:p w14:paraId="3554E7F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1554621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" w:type="pct"/>
            <w:vAlign w:val="bottom"/>
          </w:tcPr>
          <w:p w14:paraId="614431B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10345B7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43A625EC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580996F7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2F15F7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437A8605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82BBED2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14476FD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8" w:type="pct"/>
            <w:vAlign w:val="bottom"/>
          </w:tcPr>
          <w:p w14:paraId="6A95CCE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0FE2CA0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0A6C6D85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Align w:val="bottom"/>
          </w:tcPr>
          <w:p w14:paraId="7CB2430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5DC2813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09E3153D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67B26FD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75C2C1C9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4E7436A5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B61470F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8" w:type="pct"/>
            <w:vAlign w:val="bottom"/>
          </w:tcPr>
          <w:p w14:paraId="3DEFF29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393AC3D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1E786E1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0D2457C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4648249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58B090A4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8A9D0F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7240683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4B913A59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1D784BC4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8" w:type="pct"/>
            <w:vAlign w:val="bottom"/>
          </w:tcPr>
          <w:p w14:paraId="2AFF531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2023EF6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1DA5006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5E0DB7D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14:paraId="4F52FBC3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3D91525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B0FA52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06767E98" w14:textId="77777777" w:rsidTr="00D46984">
        <w:trPr>
          <w:trHeight w:val="77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2BEB0104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192B3D1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78" w:type="pct"/>
            <w:vAlign w:val="bottom"/>
          </w:tcPr>
          <w:p w14:paraId="24095010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14:paraId="14514876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14:paraId="0D5597C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Align w:val="bottom"/>
          </w:tcPr>
          <w:p w14:paraId="27ABAC7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00052E6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61D1C39D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474A3F9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D46984" w14:paraId="76E3104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0AE32E91" w14:textId="77777777" w:rsidR="00D46984" w:rsidRDefault="00D46984" w:rsidP="00D46984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487E1DA2" w14:textId="77777777" w:rsidR="00D46984" w:rsidRDefault="00D46984" w:rsidP="00D469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478" w:type="pct"/>
            <w:vAlign w:val="bottom"/>
          </w:tcPr>
          <w:p w14:paraId="2943A918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588" w:type="pct"/>
            <w:vAlign w:val="bottom"/>
          </w:tcPr>
          <w:p w14:paraId="23BABE02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590" w:type="pct"/>
            <w:vAlign w:val="bottom"/>
          </w:tcPr>
          <w:p w14:paraId="4E1826B8" w14:textId="77777777" w:rsidR="00D46984" w:rsidRDefault="00D46984" w:rsidP="00D46984">
            <w:pPr>
              <w:jc w:val="center"/>
            </w:pPr>
            <w:r>
              <w:t>3</w:t>
            </w:r>
          </w:p>
        </w:tc>
        <w:tc>
          <w:tcPr>
            <w:tcW w:w="516" w:type="pct"/>
            <w:vAlign w:val="bottom"/>
          </w:tcPr>
          <w:p w14:paraId="0F925270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14:paraId="7B71543F" w14:textId="77777777" w:rsidR="00D46984" w:rsidRDefault="00D46984" w:rsidP="00D46984">
            <w:pPr>
              <w:jc w:val="center"/>
            </w:pPr>
            <w:r>
              <w:t>3</w:t>
            </w:r>
          </w:p>
        </w:tc>
        <w:tc>
          <w:tcPr>
            <w:tcW w:w="703" w:type="pct"/>
            <w:vAlign w:val="bottom"/>
          </w:tcPr>
          <w:p w14:paraId="45B9F29E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99D6973" w14:textId="77777777" w:rsidR="00D46984" w:rsidRDefault="00D46984" w:rsidP="00D46984">
            <w:pPr>
              <w:jc w:val="center"/>
            </w:pPr>
            <w:r>
              <w:t>12</w:t>
            </w:r>
          </w:p>
        </w:tc>
      </w:tr>
      <w:tr w:rsidR="00D46984" w14:paraId="6F6371F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7FF47A23" w14:textId="77777777" w:rsidR="00D46984" w:rsidRDefault="00D46984" w:rsidP="00D46984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60FE84C7" w14:textId="77777777" w:rsidR="00D46984" w:rsidRDefault="00D46984" w:rsidP="00D469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478" w:type="pct"/>
            <w:vAlign w:val="bottom"/>
          </w:tcPr>
          <w:p w14:paraId="1F38AE12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14:paraId="5C7AB1F8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90" w:type="pct"/>
            <w:vAlign w:val="bottom"/>
          </w:tcPr>
          <w:p w14:paraId="6A0A513B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16" w:type="pct"/>
            <w:vAlign w:val="bottom"/>
          </w:tcPr>
          <w:p w14:paraId="28DB31FB" w14:textId="77777777" w:rsidR="00D46984" w:rsidRDefault="00D46984" w:rsidP="00D46984">
            <w:pPr>
              <w:jc w:val="center"/>
            </w:pPr>
            <w:r>
              <w:t>11</w:t>
            </w:r>
          </w:p>
        </w:tc>
        <w:tc>
          <w:tcPr>
            <w:tcW w:w="588" w:type="pct"/>
            <w:vAlign w:val="bottom"/>
          </w:tcPr>
          <w:p w14:paraId="7C193316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703" w:type="pct"/>
            <w:vAlign w:val="bottom"/>
          </w:tcPr>
          <w:p w14:paraId="6DC9C914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7133E84B" w14:textId="77777777" w:rsidR="00D46984" w:rsidRDefault="00D46984" w:rsidP="00D46984">
            <w:pPr>
              <w:jc w:val="center"/>
            </w:pPr>
            <w:r>
              <w:t>11</w:t>
            </w:r>
          </w:p>
        </w:tc>
      </w:tr>
      <w:tr w:rsidR="00D46984" w14:paraId="60B00C1C" w14:textId="77777777" w:rsidTr="00D46984">
        <w:trPr>
          <w:trHeight w:val="50"/>
          <w:jc w:val="center"/>
        </w:trPr>
        <w:tc>
          <w:tcPr>
            <w:tcW w:w="844" w:type="pct"/>
            <w:gridSpan w:val="2"/>
            <w:shd w:val="clear" w:color="auto" w:fill="00B050"/>
            <w:vAlign w:val="center"/>
          </w:tcPr>
          <w:p w14:paraId="55180026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</w:t>
            </w:r>
          </w:p>
          <w:p w14:paraId="14CA8F8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78" w:type="pct"/>
            <w:shd w:val="clear" w:color="auto" w:fill="F2F2F2" w:themeFill="background1" w:themeFillShade="F2"/>
          </w:tcPr>
          <w:p w14:paraId="39F183E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015D84B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0" w:type="pct"/>
            <w:shd w:val="clear" w:color="auto" w:fill="F2F2F2" w:themeFill="background1" w:themeFillShade="F2"/>
          </w:tcPr>
          <w:p w14:paraId="7BBA285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14:paraId="2FAB729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5F580B8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3" w:type="pct"/>
            <w:shd w:val="clear" w:color="auto" w:fill="F2F2F2" w:themeFill="background1" w:themeFillShade="F2"/>
          </w:tcPr>
          <w:p w14:paraId="4FBE4F58" w14:textId="77777777" w:rsidR="00D46984" w:rsidRDefault="00D46984" w:rsidP="00D46984">
            <w:pPr>
              <w:jc w:val="center"/>
            </w:pPr>
            <w:r>
              <w:t>16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52F6C9FF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0882AC24" w14:textId="259FF49E" w:rsidR="00D46984" w:rsidRDefault="00D46984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236F0765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43"/>
        <w:gridCol w:w="2145"/>
        <w:gridCol w:w="6941"/>
      </w:tblGrid>
      <w:tr w:rsidR="00D46984" w14:paraId="7DACFD92" w14:textId="77777777" w:rsidTr="00D46984">
        <w:tc>
          <w:tcPr>
            <w:tcW w:w="1396" w:type="pct"/>
            <w:gridSpan w:val="2"/>
            <w:shd w:val="clear" w:color="auto" w:fill="92D050"/>
          </w:tcPr>
          <w:p w14:paraId="1E442158" w14:textId="77777777" w:rsidR="00D46984" w:rsidRDefault="00D46984" w:rsidP="00D46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04" w:type="pct"/>
            <w:shd w:val="clear" w:color="auto" w:fill="92D050"/>
          </w:tcPr>
          <w:p w14:paraId="36BFF87F" w14:textId="77777777" w:rsidR="00D46984" w:rsidRDefault="00D46984" w:rsidP="00D46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46984" w:rsidRPr="00B75083" w14:paraId="11B84931" w14:textId="77777777" w:rsidTr="00D46984">
        <w:tc>
          <w:tcPr>
            <w:tcW w:w="282" w:type="pct"/>
            <w:shd w:val="clear" w:color="auto" w:fill="00B050"/>
          </w:tcPr>
          <w:p w14:paraId="7088B748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47EC3F10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Исследование, п</w:t>
            </w:r>
            <w:r w:rsidRPr="000D56F6">
              <w:rPr>
                <w:sz w:val="24"/>
                <w:szCs w:val="24"/>
              </w:rPr>
              <w:t>ланирование системы защиты полевых и овощных культур</w:t>
            </w:r>
          </w:p>
        </w:tc>
        <w:tc>
          <w:tcPr>
            <w:tcW w:w="3604" w:type="pct"/>
            <w:shd w:val="clear" w:color="auto" w:fill="auto"/>
          </w:tcPr>
          <w:p w14:paraId="4D3C3708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 w:rsidRPr="00DB0E6A">
              <w:rPr>
                <w:sz w:val="24"/>
                <w:szCs w:val="24"/>
              </w:rPr>
              <w:t>1.Правильная и рациональную организация рабочего места.</w:t>
            </w:r>
          </w:p>
          <w:p w14:paraId="2D60A777" w14:textId="15551922" w:rsidR="00994339" w:rsidRPr="00994339" w:rsidRDefault="00D46984" w:rsidP="00994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E6A">
              <w:rPr>
                <w:sz w:val="24"/>
                <w:szCs w:val="24"/>
              </w:rPr>
              <w:t>.</w:t>
            </w:r>
            <w:r w:rsidR="00994339">
              <w:t xml:space="preserve"> </w:t>
            </w:r>
            <w:r w:rsidR="00994339" w:rsidRPr="00994339">
              <w:rPr>
                <w:sz w:val="24"/>
                <w:szCs w:val="24"/>
              </w:rPr>
              <w:t xml:space="preserve">Приготовление временного препарата его исследование </w:t>
            </w:r>
          </w:p>
          <w:p w14:paraId="1A180F2A" w14:textId="700545D6" w:rsidR="00D46984" w:rsidRPr="00DB0E6A" w:rsidRDefault="00994339" w:rsidP="00994339">
            <w:pPr>
              <w:jc w:val="both"/>
              <w:rPr>
                <w:sz w:val="24"/>
                <w:szCs w:val="24"/>
              </w:rPr>
            </w:pPr>
            <w:r w:rsidRPr="00994339">
              <w:rPr>
                <w:sz w:val="24"/>
                <w:szCs w:val="24"/>
              </w:rPr>
              <w:t>(одноклеточных микроскопических грибов, крахмальных зерен).</w:t>
            </w:r>
          </w:p>
          <w:p w14:paraId="280A8F42" w14:textId="3716AF2A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0E6A">
              <w:rPr>
                <w:sz w:val="24"/>
                <w:szCs w:val="24"/>
              </w:rPr>
              <w:t>.</w:t>
            </w:r>
            <w:r w:rsidR="00994339" w:rsidRPr="00994339">
              <w:rPr>
                <w:sz w:val="24"/>
                <w:szCs w:val="24"/>
              </w:rPr>
              <w:t>Определение видового состава сорных растений, морфологических особенностей.</w:t>
            </w:r>
          </w:p>
          <w:p w14:paraId="38269804" w14:textId="5B8649EB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B0E6A">
              <w:rPr>
                <w:sz w:val="24"/>
                <w:szCs w:val="24"/>
              </w:rPr>
              <w:t xml:space="preserve">. </w:t>
            </w:r>
            <w:r w:rsidR="00994339" w:rsidRPr="00994339">
              <w:rPr>
                <w:sz w:val="24"/>
                <w:szCs w:val="24"/>
              </w:rPr>
              <w:t xml:space="preserve">Разработка механических мер борьбы в зависимости от видового состава сорных растений.  </w:t>
            </w:r>
          </w:p>
          <w:p w14:paraId="68A3C429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B0E6A">
              <w:rPr>
                <w:sz w:val="24"/>
                <w:szCs w:val="24"/>
              </w:rPr>
              <w:t>. Правильное заполнение рабочей карточки.</w:t>
            </w:r>
          </w:p>
          <w:p w14:paraId="6DA94490" w14:textId="5A3D36A1" w:rsidR="00D46984" w:rsidRPr="00B75083" w:rsidRDefault="00292052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6984" w:rsidRPr="00DB0E6A">
              <w:rPr>
                <w:sz w:val="24"/>
                <w:szCs w:val="24"/>
              </w:rPr>
              <w:t>. Соблюдение правил техники и экологической безопасности.</w:t>
            </w:r>
          </w:p>
        </w:tc>
      </w:tr>
      <w:tr w:rsidR="00D46984" w14:paraId="5529A4F4" w14:textId="77777777" w:rsidTr="00D46984">
        <w:tc>
          <w:tcPr>
            <w:tcW w:w="282" w:type="pct"/>
            <w:shd w:val="clear" w:color="auto" w:fill="00B050"/>
          </w:tcPr>
          <w:p w14:paraId="65DCA076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5C04A987" w14:textId="77777777" w:rsidR="00D46984" w:rsidRPr="00B75083" w:rsidRDefault="00D46984" w:rsidP="00D46984">
            <w:pPr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Определение массовой доли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количества</w:t>
            </w:r>
            <w:r w:rsidRPr="00B75083">
              <w:rPr>
                <w:sz w:val="24"/>
                <w:szCs w:val="24"/>
              </w:rPr>
              <w:t xml:space="preserve"> и качества клейковины </w:t>
            </w:r>
          </w:p>
          <w:p w14:paraId="39E89801" w14:textId="77777777" w:rsidR="00D46984" w:rsidRDefault="00D46984" w:rsidP="00D46984">
            <w:pPr>
              <w:rPr>
                <w:sz w:val="24"/>
                <w:szCs w:val="24"/>
              </w:rPr>
            </w:pPr>
          </w:p>
        </w:tc>
        <w:tc>
          <w:tcPr>
            <w:tcW w:w="3604" w:type="pct"/>
            <w:shd w:val="clear" w:color="auto" w:fill="auto"/>
          </w:tcPr>
          <w:p w14:paraId="2B1C30C9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1.Правильная и рациональная организация рабочего места, </w:t>
            </w:r>
          </w:p>
          <w:p w14:paraId="7388615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2.Подготовка оборудования для получения клейковины.</w:t>
            </w:r>
          </w:p>
          <w:p w14:paraId="520C1E87" w14:textId="6F185992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lastRenderedPageBreak/>
              <w:t>3. Определение количес</w:t>
            </w:r>
            <w:r w:rsidR="00AA0276">
              <w:rPr>
                <w:sz w:val="24"/>
                <w:szCs w:val="24"/>
              </w:rPr>
              <w:t>тво и качество сырой клейковины.</w:t>
            </w:r>
          </w:p>
          <w:p w14:paraId="1D4D935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4.Соблюдение технологической последовательности выполнения работы.</w:t>
            </w:r>
          </w:p>
          <w:p w14:paraId="441B2130" w14:textId="7121E439" w:rsidR="00D46984" w:rsidRDefault="00D46984" w:rsidP="00D4698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5.Производственн</w:t>
            </w:r>
            <w:r w:rsidR="003923D8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3923D8">
              <w:rPr>
                <w:sz w:val="24"/>
                <w:szCs w:val="24"/>
              </w:rPr>
              <w:t>и</w:t>
            </w:r>
          </w:p>
          <w:p w14:paraId="5FD51670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6.Правильное заполнение рабочей карточки.</w:t>
            </w:r>
          </w:p>
          <w:p w14:paraId="0CCAA507" w14:textId="3F3B6753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7.Соблюдение правил техники и экологической </w:t>
            </w:r>
            <w:r w:rsidR="00AA0276">
              <w:rPr>
                <w:sz w:val="24"/>
                <w:szCs w:val="24"/>
              </w:rPr>
              <w:t xml:space="preserve">безопасности. </w:t>
            </w:r>
          </w:p>
        </w:tc>
      </w:tr>
      <w:tr w:rsidR="00D46984" w14:paraId="77B8F3F0" w14:textId="77777777" w:rsidTr="00D46984">
        <w:tc>
          <w:tcPr>
            <w:tcW w:w="282" w:type="pct"/>
            <w:shd w:val="clear" w:color="auto" w:fill="00B050"/>
          </w:tcPr>
          <w:p w14:paraId="39AA134F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4CB3A267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агрохимических</w:t>
            </w:r>
          </w:p>
          <w:p w14:paraId="226A280E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 почвы</w:t>
            </w:r>
          </w:p>
        </w:tc>
        <w:tc>
          <w:tcPr>
            <w:tcW w:w="3604" w:type="pct"/>
            <w:shd w:val="clear" w:color="auto" w:fill="auto"/>
            <w:vAlign w:val="center"/>
          </w:tcPr>
          <w:p w14:paraId="5D8F645F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1.Правильная и рациональная организация рабочего места.</w:t>
            </w:r>
          </w:p>
          <w:p w14:paraId="610A6EB2" w14:textId="77777777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2.Агрохимические исследование почв приборами рН-метр и иономер.</w:t>
            </w:r>
          </w:p>
          <w:p w14:paraId="684588D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3. Снятие показаний приборов. Определение группировки почв. Агрохимичес</w:t>
            </w:r>
            <w:r>
              <w:rPr>
                <w:sz w:val="24"/>
                <w:szCs w:val="24"/>
              </w:rPr>
              <w:t>кая оценка исследуемого образца.</w:t>
            </w:r>
          </w:p>
          <w:p w14:paraId="4EA07D32" w14:textId="188AA5AB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4.Производственн</w:t>
            </w:r>
            <w:r w:rsidR="00752FEA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752FE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 w14:paraId="7DEFCB1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5.Правильное заполнение рабочей карточки.    </w:t>
            </w:r>
          </w:p>
          <w:p w14:paraId="73502393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6.Соблюдение технологической последовательности выполнения работы.</w:t>
            </w:r>
          </w:p>
          <w:p w14:paraId="6471AAF9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7.Соблюдение правил техники и экологической безопасности. </w:t>
            </w:r>
          </w:p>
        </w:tc>
      </w:tr>
      <w:tr w:rsidR="00D46984" w14:paraId="05940E19" w14:textId="77777777" w:rsidTr="00D46984">
        <w:tc>
          <w:tcPr>
            <w:tcW w:w="282" w:type="pct"/>
            <w:shd w:val="clear" w:color="auto" w:fill="00B050"/>
          </w:tcPr>
          <w:p w14:paraId="0D732418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153C6165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цифровыми платформами в сельском хозяйстве</w:t>
            </w:r>
          </w:p>
        </w:tc>
        <w:tc>
          <w:tcPr>
            <w:tcW w:w="3604" w:type="pct"/>
            <w:shd w:val="clear" w:color="auto" w:fill="auto"/>
          </w:tcPr>
          <w:p w14:paraId="48712DC4" w14:textId="77777777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1.Правильная и рациональная организация рабочего места.</w:t>
            </w:r>
          </w:p>
          <w:p w14:paraId="417D2FD2" w14:textId="2C6FB94E" w:rsidR="00D46984" w:rsidRPr="001A62DE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6984" w:rsidRPr="001A62DE">
              <w:rPr>
                <w:sz w:val="24"/>
                <w:szCs w:val="24"/>
              </w:rPr>
              <w:t>.Выполнение работы с агрономическими параметрами на цифровой платформ</w:t>
            </w:r>
            <w:r>
              <w:rPr>
                <w:sz w:val="24"/>
                <w:szCs w:val="24"/>
              </w:rPr>
              <w:t>е точного земледелия.</w:t>
            </w:r>
          </w:p>
          <w:p w14:paraId="09D0DCC0" w14:textId="5A0A12F1" w:rsidR="00AA0276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6984" w:rsidRPr="001A62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Производственн</w:t>
            </w:r>
            <w:r w:rsidR="00752FEA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752FEA">
              <w:rPr>
                <w:sz w:val="24"/>
                <w:szCs w:val="24"/>
              </w:rPr>
              <w:t>и</w:t>
            </w:r>
          </w:p>
          <w:p w14:paraId="7AA06B6B" w14:textId="14576F1A" w:rsidR="00D46984" w:rsidRPr="001A62DE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D46984" w:rsidRPr="001A62DE">
              <w:rPr>
                <w:sz w:val="24"/>
                <w:szCs w:val="24"/>
              </w:rPr>
              <w:t xml:space="preserve">Правильное заполнение рабочей карточки. </w:t>
            </w:r>
          </w:p>
          <w:p w14:paraId="7745E9CB" w14:textId="77777777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5.Соблюдение технологической последовательности выполнения работы.</w:t>
            </w:r>
          </w:p>
          <w:p w14:paraId="50270FC0" w14:textId="1934A09E" w:rsidR="00D46984" w:rsidRPr="001A62DE" w:rsidRDefault="00D46984" w:rsidP="00595939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 xml:space="preserve">6. Соблюдение правил техники и экологической безопасности  </w:t>
            </w:r>
          </w:p>
        </w:tc>
      </w:tr>
      <w:tr w:rsidR="00D46984" w14:paraId="51DBEFE3" w14:textId="77777777" w:rsidTr="00D46984">
        <w:tc>
          <w:tcPr>
            <w:tcW w:w="282" w:type="pct"/>
            <w:shd w:val="clear" w:color="auto" w:fill="00B050"/>
          </w:tcPr>
          <w:p w14:paraId="1BED844A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01F8CEFF" w14:textId="77777777" w:rsidR="00D46984" w:rsidRPr="000D56F6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качества зерна</w:t>
            </w:r>
            <w:r w:rsidRPr="000D5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4" w:type="pct"/>
            <w:shd w:val="clear" w:color="auto" w:fill="auto"/>
          </w:tcPr>
          <w:p w14:paraId="4129C462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1.Правильная и рациональная организация рабочего места, </w:t>
            </w:r>
          </w:p>
          <w:p w14:paraId="46C2776A" w14:textId="0744DF2A" w:rsidR="00D46984" w:rsidRDefault="00D46984" w:rsidP="00AA0276">
            <w:pPr>
              <w:tabs>
                <w:tab w:val="left" w:pos="173"/>
                <w:tab w:val="left" w:pos="315"/>
              </w:tabs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2. Установление схемы</w:t>
            </w:r>
            <w:r w:rsidR="00AA0276">
              <w:rPr>
                <w:sz w:val="24"/>
                <w:szCs w:val="24"/>
              </w:rPr>
              <w:t xml:space="preserve"> отбора и отбор точечных проб. </w:t>
            </w:r>
            <w:r w:rsidRPr="00B75083">
              <w:rPr>
                <w:sz w:val="24"/>
                <w:szCs w:val="24"/>
              </w:rPr>
              <w:t xml:space="preserve"> </w:t>
            </w:r>
          </w:p>
          <w:p w14:paraId="2D6BF819" w14:textId="30EF612D" w:rsidR="00D46984" w:rsidRPr="00B75083" w:rsidRDefault="00AA0276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6984">
              <w:rPr>
                <w:sz w:val="24"/>
                <w:szCs w:val="24"/>
              </w:rPr>
              <w:t xml:space="preserve">. </w:t>
            </w:r>
            <w:r w:rsidR="00D46984" w:rsidRPr="00B75083">
              <w:rPr>
                <w:sz w:val="24"/>
                <w:szCs w:val="24"/>
              </w:rPr>
              <w:t>Заполнение этикетки.</w:t>
            </w:r>
          </w:p>
          <w:p w14:paraId="2219A1B6" w14:textId="602CDA47" w:rsidR="00D46984" w:rsidRPr="00B75083" w:rsidRDefault="00AA0276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46984" w:rsidRPr="00B75083">
              <w:rPr>
                <w:sz w:val="24"/>
                <w:szCs w:val="24"/>
              </w:rPr>
              <w:t>.Упаковка и опломбирование пробы.</w:t>
            </w:r>
          </w:p>
          <w:p w14:paraId="3DDCBA5E" w14:textId="3A21B4F3" w:rsidR="00D46984" w:rsidRPr="00B75083" w:rsidRDefault="00AA0276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6984" w:rsidRPr="00B75083">
              <w:rPr>
                <w:sz w:val="24"/>
                <w:szCs w:val="24"/>
              </w:rPr>
              <w:t>.Определение влажности зерна.</w:t>
            </w:r>
          </w:p>
          <w:p w14:paraId="57E6770C" w14:textId="1C6F6F56" w:rsidR="00D46984" w:rsidRPr="00B75083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6984" w:rsidRPr="00B75083">
              <w:rPr>
                <w:sz w:val="24"/>
                <w:szCs w:val="24"/>
              </w:rPr>
              <w:t>.Собр метрической пурки.</w:t>
            </w:r>
          </w:p>
          <w:p w14:paraId="3F71EB77" w14:textId="288DD080" w:rsidR="00D46984" w:rsidRPr="00B75083" w:rsidRDefault="00AA0276" w:rsidP="00D4698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7</w:t>
            </w:r>
            <w:r w:rsidR="00D46984">
              <w:rPr>
                <w:sz w:val="24"/>
                <w:szCs w:val="24"/>
                <w:shd w:val="clear" w:color="auto" w:fill="FFFFFF" w:themeFill="background1"/>
              </w:rPr>
              <w:t xml:space="preserve">. </w:t>
            </w:r>
            <w:r w:rsidR="00D46984">
              <w:rPr>
                <w:sz w:val="24"/>
                <w:szCs w:val="24"/>
              </w:rPr>
              <w:t>Определение объемной массы зерна.</w:t>
            </w:r>
          </w:p>
          <w:p w14:paraId="1063017C" w14:textId="1E4B577A" w:rsidR="00D46984" w:rsidRPr="00B75083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D46984" w:rsidRPr="00B75083">
              <w:rPr>
                <w:sz w:val="24"/>
                <w:szCs w:val="24"/>
              </w:rPr>
              <w:t>Производственные ситуации.</w:t>
            </w:r>
          </w:p>
          <w:p w14:paraId="413CAFF0" w14:textId="6441118A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</w:t>
            </w:r>
            <w:r w:rsidR="00AA0276">
              <w:rPr>
                <w:sz w:val="24"/>
                <w:szCs w:val="24"/>
              </w:rPr>
              <w:t>0</w:t>
            </w:r>
            <w:r w:rsidRPr="00B75083">
              <w:rPr>
                <w:sz w:val="24"/>
                <w:szCs w:val="24"/>
              </w:rPr>
              <w:t xml:space="preserve">.Правильное заполнение рабочей карточки.  </w:t>
            </w:r>
          </w:p>
          <w:p w14:paraId="50366560" w14:textId="65576937" w:rsidR="00D46984" w:rsidRDefault="00D46984" w:rsidP="00AA0276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</w:t>
            </w:r>
            <w:r w:rsidR="00AA0276">
              <w:rPr>
                <w:sz w:val="24"/>
                <w:szCs w:val="24"/>
              </w:rPr>
              <w:t>1</w:t>
            </w:r>
            <w:r w:rsidRPr="00B75083">
              <w:rPr>
                <w:sz w:val="24"/>
                <w:szCs w:val="24"/>
              </w:rPr>
              <w:t xml:space="preserve">.Соблюдение правил техники и экологической безопасности. </w:t>
            </w:r>
          </w:p>
        </w:tc>
      </w:tr>
      <w:tr w:rsidR="00D46984" w14:paraId="27E14BCC" w14:textId="77777777" w:rsidTr="00D46984">
        <w:tc>
          <w:tcPr>
            <w:tcW w:w="282" w:type="pct"/>
            <w:shd w:val="clear" w:color="auto" w:fill="00B050"/>
          </w:tcPr>
          <w:p w14:paraId="7D8EB366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66854B62" w14:textId="77777777" w:rsidR="00D46984" w:rsidRPr="00E71CA0" w:rsidRDefault="00D46984" w:rsidP="00D46984">
            <w:pPr>
              <w:jc w:val="both"/>
              <w:rPr>
                <w:sz w:val="24"/>
                <w:szCs w:val="24"/>
              </w:rPr>
            </w:pPr>
            <w:r w:rsidRPr="00314F89">
              <w:rPr>
                <w:sz w:val="24"/>
                <w:szCs w:val="24"/>
              </w:rPr>
              <w:t>Организация и планирование плодово-ягодного садоводства</w:t>
            </w:r>
          </w:p>
        </w:tc>
        <w:tc>
          <w:tcPr>
            <w:tcW w:w="3604" w:type="pct"/>
            <w:shd w:val="clear" w:color="auto" w:fill="auto"/>
          </w:tcPr>
          <w:p w14:paraId="22A9EE35" w14:textId="06A7DBF8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Выполнение </w:t>
            </w:r>
            <w:r w:rsidR="00AA0276">
              <w:rPr>
                <w:sz w:val="24"/>
                <w:szCs w:val="24"/>
              </w:rPr>
              <w:t>овощных</w:t>
            </w:r>
            <w:r>
              <w:rPr>
                <w:sz w:val="24"/>
                <w:szCs w:val="24"/>
              </w:rPr>
              <w:t xml:space="preserve"> прививок.</w:t>
            </w:r>
          </w:p>
          <w:p w14:paraId="6C24278A" w14:textId="20620589" w:rsidR="00D46984" w:rsidRDefault="00D46984" w:rsidP="00D46984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4"/>
                <w:szCs w:val="24"/>
              </w:rPr>
              <w:t xml:space="preserve">. Организация и планирование плодово-ягодного сада </w:t>
            </w:r>
          </w:p>
          <w:p w14:paraId="420DD37E" w14:textId="3E476C8F" w:rsidR="00D46984" w:rsidRDefault="00D46984" w:rsidP="00D46984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Производственн</w:t>
            </w:r>
            <w:r w:rsidR="00EE1E64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EE1E64">
              <w:rPr>
                <w:sz w:val="24"/>
                <w:szCs w:val="24"/>
              </w:rPr>
              <w:t>и</w:t>
            </w:r>
          </w:p>
          <w:p w14:paraId="27775414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Соблюдение правил техники и экологической безопасности</w:t>
            </w:r>
          </w:p>
        </w:tc>
      </w:tr>
    </w:tbl>
    <w:p w14:paraId="49D462FF" w14:textId="393EDB37" w:rsidR="0037535C" w:rsidRDefault="0037535C" w:rsidP="00EE1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1996638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52CB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8D1D8E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46984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5C56587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64EA362B" w14:textId="47FB6078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Исследование, планирование системы защиты полевых и овощных культур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3BA3F7E1" w14:textId="5288DFEE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55C1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C69544C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7E37BB4A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1.Правильная и рациональную организация рабочего места.</w:t>
      </w:r>
    </w:p>
    <w:p w14:paraId="3B190137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 xml:space="preserve">2. Приготовление временного препарата его исследование </w:t>
      </w:r>
    </w:p>
    <w:p w14:paraId="49507438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(одноклеточных микроскопических грибов, крахмальных зерен).</w:t>
      </w:r>
    </w:p>
    <w:p w14:paraId="2E876EFF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3.Определение видового состава сорных растений, морфологических особенностей.</w:t>
      </w:r>
    </w:p>
    <w:p w14:paraId="1CBA00A2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 xml:space="preserve">4. Разработка механических мер борьбы в зависимости от видового состава сорных растений.  </w:t>
      </w:r>
    </w:p>
    <w:p w14:paraId="26B71215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6. Правильное заполнение рабочей карточки.</w:t>
      </w:r>
    </w:p>
    <w:p w14:paraId="2DCBDDE9" w14:textId="7A1E8E41" w:rsidR="00D46984" w:rsidRDefault="00292052" w:rsidP="003923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23D8" w:rsidRPr="003923D8">
        <w:rPr>
          <w:rFonts w:ascii="Times New Roman" w:hAnsi="Times New Roman" w:cs="Times New Roman"/>
          <w:sz w:val="28"/>
          <w:szCs w:val="28"/>
        </w:rPr>
        <w:t>. Соблюдение правил техники и экологической безопасности</w:t>
      </w:r>
      <w:r w:rsidR="00D46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C53B81A" w14:textId="77777777" w:rsidR="00E76A7B" w:rsidRDefault="00E76A7B" w:rsidP="00D469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37F675" w14:textId="4548D4FF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 </w:t>
      </w:r>
      <w:r w:rsidRPr="00660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массовой доли количества и качества клейковины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010CFF40" w14:textId="452D4C4C" w:rsidR="00D46984" w:rsidRDefault="00D46984" w:rsidP="00D4698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23D8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A8F84A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5EA2F969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 xml:space="preserve">1.Правильная и рациональная организация рабочего места, </w:t>
      </w:r>
    </w:p>
    <w:p w14:paraId="2D471C25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2.Подготовка оборудования для получения клейковины.</w:t>
      </w:r>
    </w:p>
    <w:p w14:paraId="1C0F799B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3. Определение количество и качество сырой клейковины.</w:t>
      </w:r>
    </w:p>
    <w:p w14:paraId="18B8F1B3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4.Соблюдение технологической последовательности выполнения работы.</w:t>
      </w:r>
    </w:p>
    <w:p w14:paraId="0A1D10F6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5.Производственные ситуации</w:t>
      </w:r>
    </w:p>
    <w:p w14:paraId="182051EF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6.Правильное заполнение рабочей карточки.</w:t>
      </w:r>
    </w:p>
    <w:p w14:paraId="13C190EC" w14:textId="2AF409E1" w:rsidR="00D46984" w:rsidRDefault="003923D8" w:rsidP="003923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23D8">
        <w:rPr>
          <w:rFonts w:ascii="Times New Roman" w:hAnsi="Times New Roman" w:cs="Times New Roman"/>
          <w:sz w:val="28"/>
          <w:szCs w:val="28"/>
        </w:rPr>
        <w:t>7.Соблюдение правил техники и экологической безопасности.</w:t>
      </w:r>
    </w:p>
    <w:p w14:paraId="22CA848E" w14:textId="77777777" w:rsidR="00E76A7B" w:rsidRDefault="00E76A7B" w:rsidP="00D469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5D6F62" w14:textId="225D7A7D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Определение агрохимических свойств почвы (инвариант)</w:t>
      </w:r>
    </w:p>
    <w:p w14:paraId="78C8615F" w14:textId="5DC91A89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23D8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4C761E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15243F28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места.</w:t>
      </w:r>
    </w:p>
    <w:p w14:paraId="2A9793F6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2.Агрохимические исследование почв приборами рН-метр и иономер.</w:t>
      </w:r>
    </w:p>
    <w:p w14:paraId="14140136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3. Снятие показаний приборов. Определение группировки почв. Агрохимическая оценка исследуемого образца.</w:t>
      </w:r>
    </w:p>
    <w:p w14:paraId="5E7F3AF9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4.Производственные ситуации.</w:t>
      </w:r>
    </w:p>
    <w:p w14:paraId="520651CD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5.Правильное заполнение рабочей карточки.    </w:t>
      </w:r>
    </w:p>
    <w:p w14:paraId="577CFC2A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6.Соблюдение технологической последовательности выполнения работы.</w:t>
      </w:r>
    </w:p>
    <w:p w14:paraId="405FB908" w14:textId="70E2B72A" w:rsidR="00D46984" w:rsidRDefault="00752FEA" w:rsidP="00752F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FEA">
        <w:rPr>
          <w:rFonts w:ascii="Times New Roman" w:hAnsi="Times New Roman" w:cs="Times New Roman"/>
          <w:sz w:val="28"/>
          <w:szCs w:val="28"/>
        </w:rPr>
        <w:t>7.Соблюдение правил техники и экологической безопасности.</w:t>
      </w:r>
    </w:p>
    <w:p w14:paraId="7CEDC0C5" w14:textId="77777777" w:rsidR="00752FEA" w:rsidRDefault="00752FEA" w:rsidP="00D469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D52312" w14:textId="7D5BBA62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 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цифровыми платформами в сельском хозяйстве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40DDF72" w14:textId="0D7281E4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2FEA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41EC7B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0F258A13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места.</w:t>
      </w:r>
    </w:p>
    <w:p w14:paraId="2E2EBB91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2.Выполнение работы с агрономическими параметрами на цифровой платформе точного земледелия.</w:t>
      </w:r>
    </w:p>
    <w:p w14:paraId="51DE7A26" w14:textId="7B1F43D8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3. Производственн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52FEA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5F00E0CA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4. Правильное заполнение рабочей карточки. </w:t>
      </w:r>
    </w:p>
    <w:p w14:paraId="3FBC8F2F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5.Соблюдение технологической последовательности выполнения работы.</w:t>
      </w:r>
    </w:p>
    <w:p w14:paraId="4292D8DF" w14:textId="3FCDC3D5" w:rsidR="00D46984" w:rsidRDefault="00752FEA" w:rsidP="00752F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6. Соблюдение правил техники и экологической безопасности  </w:t>
      </w:r>
    </w:p>
    <w:p w14:paraId="797AA5B5" w14:textId="77777777" w:rsidR="00752FEA" w:rsidRDefault="00752FEA" w:rsidP="00D469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82AFEA" w14:textId="150CE30F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Д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Определение качества зерна (вариатив)</w:t>
      </w:r>
    </w:p>
    <w:p w14:paraId="2EC99506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0666E452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0C0A8FA8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1.Правильная и рациональная организация рабочего места, </w:t>
      </w:r>
    </w:p>
    <w:p w14:paraId="0C35CB58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2. Установление схемы отбора и отбор точечных проб.  </w:t>
      </w:r>
    </w:p>
    <w:p w14:paraId="06C6A200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3. Заполнение этикетки.</w:t>
      </w:r>
    </w:p>
    <w:p w14:paraId="0D4181DE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4.Упаковка и опломбирование пробы.</w:t>
      </w:r>
    </w:p>
    <w:p w14:paraId="251FC70A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5.Определение влажности зерна.</w:t>
      </w:r>
    </w:p>
    <w:p w14:paraId="4F23969C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6.Собр метрической пурки.</w:t>
      </w:r>
    </w:p>
    <w:p w14:paraId="2355BF8E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7. Определение объемной массы зерна.</w:t>
      </w:r>
    </w:p>
    <w:p w14:paraId="2BA27F1B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9.Производственные ситуации.</w:t>
      </w:r>
    </w:p>
    <w:p w14:paraId="13F30474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10.Правильное заполнение рабочей карточки.  </w:t>
      </w:r>
    </w:p>
    <w:p w14:paraId="2E38FBE5" w14:textId="6CFEA137" w:rsidR="00D46984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lastRenderedPageBreak/>
        <w:t>11.Соблюдение правил техники и экологической безопасности.</w:t>
      </w:r>
    </w:p>
    <w:p w14:paraId="7F7BBB54" w14:textId="77777777" w:rsidR="00752FEA" w:rsidRDefault="00752FEA" w:rsidP="00752F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9EEE12" w14:textId="741721E7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Е </w:t>
      </w:r>
      <w:r w:rsidRPr="00412638">
        <w:rPr>
          <w:rFonts w:ascii="Times New Roman" w:hAnsi="Times New Roman" w:cs="Times New Roman"/>
          <w:b/>
          <w:sz w:val="28"/>
          <w:szCs w:val="28"/>
        </w:rPr>
        <w:t>Организация и планирование плодово-ягодного садоводства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1A20934B" w14:textId="77777777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6EBF516D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5AAE7BF1" w14:textId="77777777" w:rsidR="00752FEA" w:rsidRPr="00752FEA" w:rsidRDefault="00752FEA" w:rsidP="00752FE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52FEA">
        <w:rPr>
          <w:rFonts w:ascii="Times New Roman" w:hAnsi="Times New Roman" w:cs="Times New Roman"/>
          <w:sz w:val="28"/>
          <w:szCs w:val="28"/>
          <w:lang w:eastAsia="ru-RU"/>
        </w:rPr>
        <w:t>1. Выполнение овощных прививок.</w:t>
      </w:r>
    </w:p>
    <w:p w14:paraId="72D5BCDE" w14:textId="77777777" w:rsidR="00752FEA" w:rsidRPr="00752FEA" w:rsidRDefault="00752FEA" w:rsidP="00752FE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52FEA">
        <w:rPr>
          <w:rFonts w:ascii="Times New Roman" w:hAnsi="Times New Roman" w:cs="Times New Roman"/>
          <w:sz w:val="28"/>
          <w:szCs w:val="28"/>
          <w:lang w:eastAsia="ru-RU"/>
        </w:rPr>
        <w:t xml:space="preserve">2. Организация и планирование плодово-ягодного сада </w:t>
      </w:r>
    </w:p>
    <w:p w14:paraId="0CBB7535" w14:textId="6744A405" w:rsidR="00752FEA" w:rsidRPr="00752FEA" w:rsidRDefault="00752FEA" w:rsidP="00752FE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52FEA">
        <w:rPr>
          <w:rFonts w:ascii="Times New Roman" w:hAnsi="Times New Roman" w:cs="Times New Roman"/>
          <w:sz w:val="28"/>
          <w:szCs w:val="28"/>
          <w:lang w:eastAsia="ru-RU"/>
        </w:rPr>
        <w:t>3. Производственн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752FEA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14:paraId="62A9EF15" w14:textId="30375820" w:rsidR="009E5BD9" w:rsidRDefault="00752FEA" w:rsidP="00752FE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  <w:lang w:eastAsia="ru-RU"/>
        </w:rPr>
        <w:t>4. Соблюдение правил техники и экологической безопасности</w:t>
      </w:r>
      <w:r w:rsidRPr="00752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5CA9B1AE" w14:textId="37980B6C" w:rsidR="00D46984" w:rsidRPr="00D46984" w:rsidRDefault="00EE1E64" w:rsidP="00A4187F">
      <w:pPr>
        <w:pStyle w:val="-2"/>
        <w:ind w:firstLine="709"/>
        <w:rPr>
          <w:rFonts w:ascii="Times New Roman" w:hAnsi="Times New Roman"/>
          <w:b w:val="0"/>
          <w:szCs w:val="20"/>
        </w:rPr>
      </w:pPr>
      <w:bookmarkStart w:id="16" w:name="_Toc78885660"/>
      <w:bookmarkStart w:id="17" w:name="_Toc142037193"/>
      <w:r>
        <w:rPr>
          <w:rFonts w:ascii="Times New Roman" w:hAnsi="Times New Roman"/>
          <w:b w:val="0"/>
          <w:szCs w:val="20"/>
        </w:rPr>
        <w:t>Канцелярский</w:t>
      </w:r>
      <w:r w:rsidR="00D46984" w:rsidRPr="00D46984">
        <w:rPr>
          <w:rFonts w:ascii="Times New Roman" w:hAnsi="Times New Roman"/>
          <w:b w:val="0"/>
          <w:szCs w:val="20"/>
        </w:rPr>
        <w:t xml:space="preserve"> нож, медицинский халат, перчатки латексные</w:t>
      </w:r>
    </w:p>
    <w:p w14:paraId="112A6605" w14:textId="7EE6205B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63962ADE" w14:textId="77777777" w:rsidR="00D46984" w:rsidRDefault="00D46984" w:rsidP="00D4698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_Toc142037194"/>
      <w:r>
        <w:rPr>
          <w:rFonts w:ascii="Times New Roman" w:hAnsi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организаторами, исключением является главный эксперт и заместитель главного эксперта.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206B86E1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</w:t>
      </w:r>
      <w:r w:rsidR="000220DC">
        <w:rPr>
          <w:rFonts w:ascii="Times New Roman" w:hAnsi="Times New Roman" w:cs="Times New Roman"/>
          <w:sz w:val="28"/>
          <w:szCs w:val="28"/>
        </w:rPr>
        <w:t>труда по</w:t>
      </w:r>
      <w:r w:rsidR="005C1495">
        <w:rPr>
          <w:rFonts w:ascii="Times New Roman" w:hAnsi="Times New Roman" w:cs="Times New Roman"/>
          <w:sz w:val="28"/>
          <w:szCs w:val="28"/>
        </w:rPr>
        <w:t xml:space="preserve"> компетенции «Агрономия»</w:t>
      </w:r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A9D5" w14:textId="77777777" w:rsidR="00C534A7" w:rsidRDefault="00C534A7" w:rsidP="00970F49">
      <w:pPr>
        <w:spacing w:after="0" w:line="240" w:lineRule="auto"/>
      </w:pPr>
      <w:r>
        <w:separator/>
      </w:r>
    </w:p>
  </w:endnote>
  <w:endnote w:type="continuationSeparator" w:id="0">
    <w:p w14:paraId="5972D444" w14:textId="77777777" w:rsidR="00C534A7" w:rsidRDefault="00C534A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2899980" w:rsidR="00994339" w:rsidRDefault="009943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052">
          <w:rPr>
            <w:noProof/>
          </w:rPr>
          <w:t>18</w:t>
        </w:r>
        <w:r>
          <w:fldChar w:fldCharType="end"/>
        </w:r>
      </w:p>
    </w:sdtContent>
  </w:sdt>
  <w:p w14:paraId="4954A654" w14:textId="77777777" w:rsidR="00994339" w:rsidRDefault="009943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994339" w:rsidRDefault="00994339">
    <w:pPr>
      <w:pStyle w:val="a7"/>
      <w:jc w:val="right"/>
    </w:pPr>
  </w:p>
  <w:p w14:paraId="53CBA541" w14:textId="77777777" w:rsidR="00994339" w:rsidRDefault="009943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9672" w14:textId="77777777" w:rsidR="00C534A7" w:rsidRDefault="00C534A7" w:rsidP="00970F49">
      <w:pPr>
        <w:spacing w:after="0" w:line="240" w:lineRule="auto"/>
      </w:pPr>
      <w:r>
        <w:separator/>
      </w:r>
    </w:p>
  </w:footnote>
  <w:footnote w:type="continuationSeparator" w:id="0">
    <w:p w14:paraId="150A38C9" w14:textId="77777777" w:rsidR="00C534A7" w:rsidRDefault="00C534A7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94339" w:rsidRDefault="0099433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994339" w:rsidRDefault="0099433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0C4"/>
    <w:multiLevelType w:val="hybridMultilevel"/>
    <w:tmpl w:val="78E6AA9E"/>
    <w:lvl w:ilvl="0" w:tplc="0CCE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0E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63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2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F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A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3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43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EE0"/>
    <w:multiLevelType w:val="hybridMultilevel"/>
    <w:tmpl w:val="6046D6DA"/>
    <w:lvl w:ilvl="0" w:tplc="2B46A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F468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30A2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E897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B808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604A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BA5D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D25B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C471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B37C15"/>
    <w:multiLevelType w:val="hybridMultilevel"/>
    <w:tmpl w:val="25128304"/>
    <w:lvl w:ilvl="0" w:tplc="9CE0C1B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6AA4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8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E7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4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60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6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6B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6E7647"/>
    <w:multiLevelType w:val="hybridMultilevel"/>
    <w:tmpl w:val="8A207892"/>
    <w:lvl w:ilvl="0" w:tplc="0D9C83D4">
      <w:start w:val="1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D1E6F0AA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5506233C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B74719E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5F3C16CA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CBCE188E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79509574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E0893D2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6BA2C3FA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1C1125"/>
    <w:multiLevelType w:val="hybridMultilevel"/>
    <w:tmpl w:val="C91A8A3E"/>
    <w:lvl w:ilvl="0" w:tplc="F4367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34E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28E1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8E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4B4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4C8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E7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E6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1037074"/>
    <w:multiLevelType w:val="hybridMultilevel"/>
    <w:tmpl w:val="BC06A2A6"/>
    <w:lvl w:ilvl="0" w:tplc="54F46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5C6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C090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CEF8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7E22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0263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F2C6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921D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E4B0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B58F3"/>
    <w:multiLevelType w:val="hybridMultilevel"/>
    <w:tmpl w:val="6BB6BE2E"/>
    <w:lvl w:ilvl="0" w:tplc="6E2C029A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5FA36C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A2EE3E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860612E6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74E04092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7B024A2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FD00A6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B9881622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DB41BB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CAC57EC"/>
    <w:multiLevelType w:val="hybridMultilevel"/>
    <w:tmpl w:val="92B0FA66"/>
    <w:lvl w:ilvl="0" w:tplc="DDCC649E">
      <w:start w:val="1"/>
      <w:numFmt w:val="decimal"/>
      <w:lvlText w:val="%1."/>
      <w:lvlJc w:val="left"/>
      <w:pPr>
        <w:ind w:left="1429" w:hanging="360"/>
      </w:pPr>
    </w:lvl>
    <w:lvl w:ilvl="1" w:tplc="5D6ECA5E">
      <w:start w:val="1"/>
      <w:numFmt w:val="lowerLetter"/>
      <w:lvlText w:val="%2."/>
      <w:lvlJc w:val="left"/>
      <w:pPr>
        <w:ind w:left="2149" w:hanging="360"/>
      </w:pPr>
    </w:lvl>
    <w:lvl w:ilvl="2" w:tplc="2AA67418">
      <w:start w:val="1"/>
      <w:numFmt w:val="lowerRoman"/>
      <w:lvlText w:val="%3."/>
      <w:lvlJc w:val="right"/>
      <w:pPr>
        <w:ind w:left="2869" w:hanging="180"/>
      </w:pPr>
    </w:lvl>
    <w:lvl w:ilvl="3" w:tplc="50261B44">
      <w:start w:val="1"/>
      <w:numFmt w:val="decimal"/>
      <w:lvlText w:val="%4."/>
      <w:lvlJc w:val="left"/>
      <w:pPr>
        <w:ind w:left="3589" w:hanging="360"/>
      </w:pPr>
    </w:lvl>
    <w:lvl w:ilvl="4" w:tplc="8872286C">
      <w:start w:val="1"/>
      <w:numFmt w:val="lowerLetter"/>
      <w:lvlText w:val="%5."/>
      <w:lvlJc w:val="left"/>
      <w:pPr>
        <w:ind w:left="4309" w:hanging="360"/>
      </w:pPr>
    </w:lvl>
    <w:lvl w:ilvl="5" w:tplc="45E61AD8">
      <w:start w:val="1"/>
      <w:numFmt w:val="lowerRoman"/>
      <w:lvlText w:val="%6."/>
      <w:lvlJc w:val="right"/>
      <w:pPr>
        <w:ind w:left="5029" w:hanging="180"/>
      </w:pPr>
    </w:lvl>
    <w:lvl w:ilvl="6" w:tplc="128CF278">
      <w:start w:val="1"/>
      <w:numFmt w:val="decimal"/>
      <w:lvlText w:val="%7."/>
      <w:lvlJc w:val="left"/>
      <w:pPr>
        <w:ind w:left="5749" w:hanging="360"/>
      </w:pPr>
    </w:lvl>
    <w:lvl w:ilvl="7" w:tplc="9B4A08FC">
      <w:start w:val="1"/>
      <w:numFmt w:val="lowerLetter"/>
      <w:lvlText w:val="%8."/>
      <w:lvlJc w:val="left"/>
      <w:pPr>
        <w:ind w:left="6469" w:hanging="360"/>
      </w:pPr>
    </w:lvl>
    <w:lvl w:ilvl="8" w:tplc="F16A25D6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BF467F"/>
    <w:multiLevelType w:val="hybridMultilevel"/>
    <w:tmpl w:val="79D6921A"/>
    <w:lvl w:ilvl="0" w:tplc="631821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C0EC8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28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CA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D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A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2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3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4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C388D"/>
    <w:multiLevelType w:val="hybridMultilevel"/>
    <w:tmpl w:val="95B48E4C"/>
    <w:lvl w:ilvl="0" w:tplc="987EB234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C52CCF8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B960588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960CEDE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CC5A2B68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9EA563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83C81C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DF871D6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E62B89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AB301B"/>
    <w:multiLevelType w:val="hybridMultilevel"/>
    <w:tmpl w:val="53A674A4"/>
    <w:lvl w:ilvl="0" w:tplc="46E66410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8D2D4A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622FFB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51A435E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E97E4D7E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BE4F5F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B422A9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78A8567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CAE8B86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5AAC4954"/>
    <w:multiLevelType w:val="hybridMultilevel"/>
    <w:tmpl w:val="AE2441DE"/>
    <w:lvl w:ilvl="0" w:tplc="4D22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8C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ED7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25E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E67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0ED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2E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88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4E7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C572F"/>
    <w:multiLevelType w:val="hybridMultilevel"/>
    <w:tmpl w:val="E0465C02"/>
    <w:lvl w:ilvl="0" w:tplc="0BE47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A0E8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6E95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FA0A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D80D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F08A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A252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7C1A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408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76AF2"/>
    <w:multiLevelType w:val="hybridMultilevel"/>
    <w:tmpl w:val="3998D0A2"/>
    <w:lvl w:ilvl="0" w:tplc="589CD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A4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85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28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71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A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0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6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26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023513"/>
    <w:multiLevelType w:val="hybridMultilevel"/>
    <w:tmpl w:val="9948DA6C"/>
    <w:lvl w:ilvl="0" w:tplc="DA2C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8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8E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E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4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8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A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2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62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B3412"/>
    <w:multiLevelType w:val="hybridMultilevel"/>
    <w:tmpl w:val="8E10A288"/>
    <w:lvl w:ilvl="0" w:tplc="EB90B1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E46D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3C2F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BEC6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FE48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2433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107F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725D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0414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5"/>
  </w:num>
  <w:num w:numId="8">
    <w:abstractNumId w:val="9"/>
  </w:num>
  <w:num w:numId="9">
    <w:abstractNumId w:val="32"/>
  </w:num>
  <w:num w:numId="10">
    <w:abstractNumId w:val="11"/>
  </w:num>
  <w:num w:numId="11">
    <w:abstractNumId w:val="6"/>
  </w:num>
  <w:num w:numId="12">
    <w:abstractNumId w:val="15"/>
  </w:num>
  <w:num w:numId="13">
    <w:abstractNumId w:val="36"/>
  </w:num>
  <w:num w:numId="14">
    <w:abstractNumId w:val="16"/>
  </w:num>
  <w:num w:numId="15">
    <w:abstractNumId w:val="34"/>
  </w:num>
  <w:num w:numId="16">
    <w:abstractNumId w:val="37"/>
  </w:num>
  <w:num w:numId="17">
    <w:abstractNumId w:val="35"/>
  </w:num>
  <w:num w:numId="18">
    <w:abstractNumId w:val="29"/>
  </w:num>
  <w:num w:numId="19">
    <w:abstractNumId w:val="19"/>
  </w:num>
  <w:num w:numId="20">
    <w:abstractNumId w:val="25"/>
  </w:num>
  <w:num w:numId="21">
    <w:abstractNumId w:val="17"/>
  </w:num>
  <w:num w:numId="22">
    <w:abstractNumId w:val="7"/>
  </w:num>
  <w:num w:numId="23">
    <w:abstractNumId w:val="26"/>
  </w:num>
  <w:num w:numId="24">
    <w:abstractNumId w:val="14"/>
  </w:num>
  <w:num w:numId="25">
    <w:abstractNumId w:val="21"/>
  </w:num>
  <w:num w:numId="26">
    <w:abstractNumId w:val="28"/>
  </w:num>
  <w:num w:numId="27">
    <w:abstractNumId w:val="22"/>
  </w:num>
  <w:num w:numId="28">
    <w:abstractNumId w:val="20"/>
  </w:num>
  <w:num w:numId="29">
    <w:abstractNumId w:val="24"/>
  </w:num>
  <w:num w:numId="30">
    <w:abstractNumId w:val="0"/>
  </w:num>
  <w:num w:numId="31">
    <w:abstractNumId w:val="33"/>
  </w:num>
  <w:num w:numId="32">
    <w:abstractNumId w:val="30"/>
  </w:num>
  <w:num w:numId="33">
    <w:abstractNumId w:val="18"/>
  </w:num>
  <w:num w:numId="34">
    <w:abstractNumId w:val="38"/>
  </w:num>
  <w:num w:numId="35">
    <w:abstractNumId w:val="1"/>
  </w:num>
  <w:num w:numId="36">
    <w:abstractNumId w:val="8"/>
  </w:num>
  <w:num w:numId="37">
    <w:abstractNumId w:val="4"/>
  </w:num>
  <w:num w:numId="38">
    <w:abstractNumId w:val="27"/>
  </w:num>
  <w:num w:numId="3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20DC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2052"/>
    <w:rsid w:val="0029547E"/>
    <w:rsid w:val="002B1426"/>
    <w:rsid w:val="002B3DBB"/>
    <w:rsid w:val="002F2906"/>
    <w:rsid w:val="0032065E"/>
    <w:rsid w:val="003242E1"/>
    <w:rsid w:val="00333911"/>
    <w:rsid w:val="00334165"/>
    <w:rsid w:val="00352CB6"/>
    <w:rsid w:val="003531E7"/>
    <w:rsid w:val="003601A4"/>
    <w:rsid w:val="0037535C"/>
    <w:rsid w:val="003815C7"/>
    <w:rsid w:val="003923D8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95939"/>
    <w:rsid w:val="005A1625"/>
    <w:rsid w:val="005A203B"/>
    <w:rsid w:val="005B05D5"/>
    <w:rsid w:val="005B0DEC"/>
    <w:rsid w:val="005B66FC"/>
    <w:rsid w:val="005C1495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03A9"/>
    <w:rsid w:val="006873B8"/>
    <w:rsid w:val="006A4EFB"/>
    <w:rsid w:val="006B0FEA"/>
    <w:rsid w:val="006B6F01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0B26"/>
    <w:rsid w:val="0074372D"/>
    <w:rsid w:val="00752FEA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4339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E6F55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0276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B5C92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34A7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984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76A7B"/>
    <w:rsid w:val="00E857D6"/>
    <w:rsid w:val="00EA0163"/>
    <w:rsid w:val="00EA0C3A"/>
    <w:rsid w:val="00EA30C6"/>
    <w:rsid w:val="00EB2779"/>
    <w:rsid w:val="00EB4FF8"/>
    <w:rsid w:val="00ED18F9"/>
    <w:rsid w:val="00ED53C9"/>
    <w:rsid w:val="00ED55C1"/>
    <w:rsid w:val="00EE197A"/>
    <w:rsid w:val="00EE1E64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F8C35-0AA7-4B3C-805E-A74FA49F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5447</Words>
  <Characters>31053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10</cp:revision>
  <dcterms:created xsi:type="dcterms:W3CDTF">2024-10-17T16:39:00Z</dcterms:created>
  <dcterms:modified xsi:type="dcterms:W3CDTF">2024-10-29T13:04:00Z</dcterms:modified>
</cp:coreProperties>
</file>