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89D091A" w14:textId="77777777" w:rsidTr="00972CBC">
        <w:tc>
          <w:tcPr>
            <w:tcW w:w="5670" w:type="dxa"/>
          </w:tcPr>
          <w:p w14:paraId="2F48720D" w14:textId="77777777" w:rsidR="00666BDD" w:rsidRDefault="00666BDD" w:rsidP="00BD7177">
            <w:pPr>
              <w:pStyle w:val="af1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1235ECF" wp14:editId="34F8E8D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94C2110" w14:textId="77777777" w:rsidR="00666BDD" w:rsidRDefault="00666BDD" w:rsidP="00BD7177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4B72FD51" w14:textId="77777777" w:rsidR="00A36EE2" w:rsidRDefault="00A36EE2" w:rsidP="00BD7177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56CE239" w14:textId="77777777" w:rsidR="00B610A2" w:rsidRDefault="00B610A2" w:rsidP="00BD7177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D2F575D" w14:textId="77777777" w:rsidR="00334165" w:rsidRDefault="00334165" w:rsidP="00BD7177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C37362B" w14:textId="77777777" w:rsidR="00666BDD" w:rsidRPr="00A204BB" w:rsidRDefault="00666BDD" w:rsidP="00BD7177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D25EFFB" w14:textId="77777777" w:rsidR="00334165" w:rsidRPr="00A204BB" w:rsidRDefault="00D37DEA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3743A70" w14:textId="77777777" w:rsidR="00832EBB" w:rsidRDefault="000F0FC3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0A12">
            <w:rPr>
              <w:rFonts w:ascii="Times New Roman" w:eastAsia="Arial Unicode MS" w:hAnsi="Times New Roman" w:cs="Times New Roman"/>
              <w:sz w:val="40"/>
              <w:szCs w:val="40"/>
            </w:rPr>
            <w:t>Архитектура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CF2B4C1" w14:textId="16C21D77" w:rsidR="00D83E4E" w:rsidRDefault="002F0218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8D0A1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60D1053" w14:textId="77777777" w:rsidR="00EB4FF8" w:rsidRDefault="00EB4FF8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E38338A" w14:textId="77777777" w:rsidR="00EB4FF8" w:rsidRPr="00EB4FF8" w:rsidRDefault="00EB4FF8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1E2AD7" w14:textId="77777777" w:rsidR="00334165" w:rsidRPr="00A204BB" w:rsidRDefault="008C5885" w:rsidP="00BD717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95E8819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A97E2A7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DEE3A6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4D06658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9F30E5D" w14:textId="77777777" w:rsidR="00666BDD" w:rsidRDefault="00666BDD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C7B022B" w14:textId="77777777" w:rsidR="00666BDD" w:rsidRDefault="00666BDD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60EF32E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693F119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4950733" w14:textId="77777777" w:rsidR="009B18A2" w:rsidRDefault="009B18A2" w:rsidP="00BD7177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442156F" w14:textId="77777777" w:rsidR="009B18A2" w:rsidRPr="00EB4FF8" w:rsidRDefault="00EB4FF8" w:rsidP="00BD717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63CF800" w14:textId="77777777" w:rsidR="009955F8" w:rsidRPr="00A204BB" w:rsidRDefault="00D37DEA" w:rsidP="00BD7177">
      <w:pPr>
        <w:pStyle w:val="143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>. У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C02E614" w14:textId="77777777" w:rsidR="006C6D6D" w:rsidRPr="00A204BB" w:rsidRDefault="006C6D6D" w:rsidP="00BD7177">
      <w:pPr>
        <w:pStyle w:val="143"/>
        <w:shd w:val="clear" w:color="auto" w:fill="auto"/>
        <w:spacing w:line="276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06414B16" w14:textId="77777777" w:rsidR="00DE39D8" w:rsidRDefault="009B18A2" w:rsidP="00BD7177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1EA38DA" w14:textId="77777777" w:rsidR="00FC6098" w:rsidRPr="00A204BB" w:rsidRDefault="00FC6098" w:rsidP="00BD7177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93BCF7" w14:textId="77777777" w:rsidR="00A4187F" w:rsidRPr="00A4187F" w:rsidRDefault="00A57F94" w:rsidP="00BD7177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BC52B4A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61AB4BC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9947E11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0B52FFD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1FEC046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522FC39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A32D26C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ABF7086" w14:textId="77777777" w:rsidR="00A4187F" w:rsidRPr="00A4187F" w:rsidRDefault="008C5885" w:rsidP="00BD7177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7F94" w:rsidRPr="00A4187F">
          <w:rPr>
            <w:rFonts w:ascii="Times New Roman" w:hAnsi="Times New Roman"/>
            <w:noProof/>
            <w:webHidden/>
            <w:szCs w:val="24"/>
          </w:rPr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D4C7EBF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AA75CD3" w14:textId="77777777" w:rsidR="00A4187F" w:rsidRPr="00A4187F" w:rsidRDefault="008C5885" w:rsidP="00BD7177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1A0D2CE" w14:textId="77777777" w:rsidR="00A4187F" w:rsidRPr="00A4187F" w:rsidRDefault="008C5885" w:rsidP="00BD7177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7F94" w:rsidRPr="00A4187F">
          <w:rPr>
            <w:rFonts w:ascii="Times New Roman" w:hAnsi="Times New Roman"/>
            <w:noProof/>
            <w:webHidden/>
            <w:szCs w:val="24"/>
          </w:rPr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1C425F7" w14:textId="77777777" w:rsidR="00AA2B8A" w:rsidRPr="00A204BB" w:rsidRDefault="00A57F94" w:rsidP="00BD717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CF15BC2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59F1F2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A3D443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12F837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C922C8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483378" w14:textId="77777777" w:rsidR="00AA2B8A" w:rsidRPr="00A204BB" w:rsidRDefault="00AA2B8A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EB29C8" w14:textId="77777777" w:rsidR="00AA2B8A" w:rsidRDefault="00AA2B8A" w:rsidP="00BD7177">
      <w:pPr>
        <w:pStyle w:val="-2"/>
        <w:spacing w:before="0" w:after="0" w:line="276" w:lineRule="auto"/>
        <w:contextualSpacing/>
        <w:rPr>
          <w:lang w:eastAsia="ru-RU"/>
        </w:rPr>
      </w:pPr>
    </w:p>
    <w:p w14:paraId="00AEB76D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BF74F0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F5F8B3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52C458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432B3B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DE1FF1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7C5284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76765C" w14:textId="77777777" w:rsidR="009B18A2" w:rsidRDefault="009B18A2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A76A2F" w14:textId="77777777" w:rsidR="00AA2B8A" w:rsidRDefault="008C5885" w:rsidP="00BD7177">
      <w:pPr>
        <w:pStyle w:val="bullet"/>
        <w:numPr>
          <w:ilvl w:val="0"/>
          <w:numId w:val="0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 w14:anchorId="4C0A52EE">
          <v:rect id="Прямоугольник 2" o:spid="_x0000_s1026" style="position:absolute;left:0;text-align:left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14:paraId="74A160D7" w14:textId="77777777" w:rsidR="00A204BB" w:rsidRDefault="00D37DEA" w:rsidP="00BD7177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E0D1B27" w14:textId="77777777" w:rsidR="00F50AC5" w:rsidRDefault="00F50AC5" w:rsidP="00BD7177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7D79B89" w14:textId="77777777" w:rsidR="00FB3492" w:rsidRDefault="00D96994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5768DB0" w14:textId="77777777" w:rsidR="00D96994" w:rsidRDefault="00D96994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0269E9C" w14:textId="77777777" w:rsidR="00D96994" w:rsidRDefault="00D96994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49FA24F" w14:textId="77777777" w:rsidR="00D96994" w:rsidRPr="00D96994" w:rsidRDefault="00D96994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B229029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14:paraId="3801381B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14:paraId="21D23B07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ГП – раздел организации рельефа и благоустройства территории</w:t>
      </w:r>
    </w:p>
    <w:p w14:paraId="192F3F81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14:paraId="44A40809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КУИ – комната уборочного инвентаря</w:t>
      </w:r>
    </w:p>
    <w:p w14:paraId="63D528BE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КР – раздел конструкций</w:t>
      </w:r>
    </w:p>
    <w:p w14:paraId="0388FB4F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14:paraId="391DC9F6" w14:textId="77777777" w:rsidR="008D0A12" w:rsidRPr="00B016D6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ПСД – проектно-сметная документация</w:t>
      </w:r>
    </w:p>
    <w:p w14:paraId="46D9A80D" w14:textId="77777777" w:rsidR="008D0A12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РД – рабочая документация</w:t>
      </w:r>
    </w:p>
    <w:p w14:paraId="2710D1B7" w14:textId="77777777" w:rsidR="008D0A12" w:rsidRPr="00B016D6" w:rsidRDefault="008D0A12" w:rsidP="00BD7177">
      <w:pPr>
        <w:pStyle w:val="bullet"/>
        <w:numPr>
          <w:ilvl w:val="0"/>
          <w:numId w:val="23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ТЗ - техническое задание</w:t>
      </w:r>
    </w:p>
    <w:p w14:paraId="4B4A2EE6" w14:textId="77777777" w:rsidR="008D0A12" w:rsidRPr="008D0A12" w:rsidRDefault="008D0A12" w:rsidP="00BD7177">
      <w:pPr>
        <w:pStyle w:val="aff1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D0A12">
        <w:rPr>
          <w:rFonts w:ascii="Times New Roman" w:hAnsi="Times New Roman"/>
          <w:bCs/>
          <w:sz w:val="28"/>
          <w:szCs w:val="28"/>
        </w:rPr>
        <w:t>ТУ –технические условия</w:t>
      </w:r>
    </w:p>
    <w:p w14:paraId="77F60A17" w14:textId="77777777" w:rsidR="00C17B01" w:rsidRPr="00FB3492" w:rsidRDefault="00C17B01" w:rsidP="00BD7177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EDFAB5" w14:textId="77777777" w:rsidR="00E04FDF" w:rsidRDefault="00DE39D8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28B7D064" w14:textId="77777777" w:rsidR="00DE39D8" w:rsidRPr="00A204BB" w:rsidRDefault="00D37DEA" w:rsidP="00BD7177">
      <w:pPr>
        <w:pStyle w:val="-1"/>
        <w:spacing w:before="0" w:after="0" w:line="276" w:lineRule="auto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EC24F9D" w14:textId="77777777" w:rsidR="00DE39D8" w:rsidRPr="00D17132" w:rsidRDefault="00D37DEA" w:rsidP="00BD7177">
      <w:pPr>
        <w:pStyle w:val="-2"/>
        <w:spacing w:before="0" w:after="0" w:line="276" w:lineRule="auto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</w:t>
      </w:r>
      <w:r w:rsidR="00E25E4A">
        <w:rPr>
          <w:rFonts w:ascii="Times New Roman" w:hAnsi="Times New Roman"/>
          <w:sz w:val="24"/>
        </w:rPr>
        <w:t xml:space="preserve"> К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F751838" w14:textId="77777777" w:rsidR="00E857D6" w:rsidRPr="00A204BB" w:rsidRDefault="00D37DEA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D0A12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7A2F028B" w14:textId="77777777" w:rsidR="00C56A9B" w:rsidRDefault="000244DA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78818567" w14:textId="77777777" w:rsidR="00E857D6" w:rsidRPr="00A204BB" w:rsidRDefault="00C56A9B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BE7CAD0" w14:textId="77777777" w:rsidR="00E857D6" w:rsidRPr="00A204BB" w:rsidRDefault="00E857D6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265C53EC" w14:textId="77777777" w:rsidR="00E857D6" w:rsidRPr="00A204BB" w:rsidRDefault="00D37DEA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F0C4DB7" w14:textId="77777777" w:rsidR="000244DA" w:rsidRPr="00D83E4E" w:rsidRDefault="00270E01" w:rsidP="00BD7177">
      <w:pPr>
        <w:pStyle w:val="-2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380465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D0A12">
        <w:rPr>
          <w:rFonts w:ascii="Times New Roman" w:hAnsi="Times New Roman"/>
          <w:sz w:val="24"/>
        </w:rPr>
        <w:t>АРХИТЕКТУРА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560E3C2C" w14:textId="77777777" w:rsidR="003242E1" w:rsidRDefault="003242E1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7B2743E4" w14:textId="77777777" w:rsidR="00C56A9B" w:rsidRDefault="00C56A9B" w:rsidP="00BD7177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2C646EDA" w14:textId="77777777" w:rsidR="00640E46" w:rsidRDefault="00640E46" w:rsidP="00BD7177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3FD5FC3" w14:textId="77777777" w:rsidR="00640E46" w:rsidRPr="00640E46" w:rsidRDefault="00640E46" w:rsidP="00BD7177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4F8904" w14:textId="77777777" w:rsidR="00640E46" w:rsidRPr="00270E01" w:rsidRDefault="00640E46" w:rsidP="00BD7177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14"/>
        <w:gridCol w:w="1591"/>
      </w:tblGrid>
      <w:tr w:rsidR="008D0A12" w:rsidRPr="003732A7" w14:paraId="4D185664" w14:textId="77777777" w:rsidTr="00D37E6E">
        <w:tc>
          <w:tcPr>
            <w:tcW w:w="330" w:type="pct"/>
            <w:shd w:val="clear" w:color="auto" w:fill="92D050"/>
          </w:tcPr>
          <w:p w14:paraId="68483BBD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3628A0F8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4FB425BB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D0A12" w:rsidRPr="003732A7" w14:paraId="568D0305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9B723E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1E92C22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4EFEAD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0A12" w:rsidRPr="003732A7" w14:paraId="2F8664C4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7AB9BE4A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2C6172A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7390E1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законодательства Российской Федерации и иных нормативных правовых актов, регулирующих трудовую деятельность, планирования и организации процесса архитектурного проектирования и строительства</w:t>
            </w:r>
          </w:p>
          <w:p w14:paraId="2089F3CA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поведения при несчастных случаях и возгораниях, при необходимости оказать первую помощь и порядок извещения подобных случаях </w:t>
            </w:r>
          </w:p>
          <w:p w14:paraId="675A3D02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нормативные акты по технике безопасности на рабочем месте, на стройке и в полях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0BE37183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14:paraId="4E282B08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51D47331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E53FD49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28B53B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стандарты и нормативные акты по технике безопасности на рабочем месте, на стройке и в полях</w:t>
            </w:r>
          </w:p>
          <w:p w14:paraId="4FBD7EDC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</w:p>
          <w:p w14:paraId="33B8A360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нормативные акты по технике безопасности на строительной площадке, включая на скрытые работы</w:t>
            </w:r>
          </w:p>
          <w:p w14:paraId="4D607177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отслеживать соответствия проектируемых сооружений требуемым нормам по безопасности, эстетике, эргономичности</w:t>
            </w:r>
          </w:p>
          <w:p w14:paraId="07EDC909" w14:textId="77777777" w:rsidR="008D0A12" w:rsidRPr="00E83BD9" w:rsidRDefault="008D0A12" w:rsidP="00BD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нормативные и организационно-распорядительные документы, регулирующие эксплуатацию объекта согласно нормам безопасности</w:t>
            </w:r>
          </w:p>
          <w:p w14:paraId="484619D6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и самому участвовать в приемке зданий и сооружений со стороны: генпроектировщика или генподрядчика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445A1017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14:paraId="0214E474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607A23A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1DE7807C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538E0CC" w14:textId="77777777" w:rsidR="008D0A12" w:rsidRPr="00E83BD9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0A12" w:rsidRPr="003732A7" w14:paraId="45A78136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768CF0A8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7F957EB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3AE98BA" w14:textId="77777777" w:rsidR="008D0A12" w:rsidRPr="00D07AF1" w:rsidRDefault="008D0A12" w:rsidP="00BD7177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подготовки проектной части документации по тендерам, в которых принимает участие работодатель или заказчик</w:t>
            </w:r>
          </w:p>
          <w:p w14:paraId="6C2606E9" w14:textId="77777777" w:rsidR="008D0A12" w:rsidRPr="00D07AF1" w:rsidRDefault="008D0A12" w:rsidP="00BD7177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планирования подготовки и контроля комплектности и качества оформления рабочей документации, разрабатываемой в соответствии с утвержденным проектом</w:t>
            </w:r>
          </w:p>
          <w:p w14:paraId="09E415B4" w14:textId="77777777" w:rsidR="008D0A12" w:rsidRPr="00D07AF1" w:rsidRDefault="008D0A12" w:rsidP="00BD7177">
            <w:pPr>
              <w:pStyle w:val="aff1"/>
              <w:numPr>
                <w:ilvl w:val="0"/>
                <w:numId w:val="41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контроля соответствия проектно-сметной документации объектов капитального строительства требованиям заказчика, техническим регламентам, стандартам, нормам, правилами</w:t>
            </w:r>
          </w:p>
          <w:p w14:paraId="0E215404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2FA0C4B8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12332C1F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4614E190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A1E2F33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630581DB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замечаний в процессе проведения согласования ПСД</w:t>
            </w:r>
          </w:p>
          <w:p w14:paraId="65538F97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текстовые материалы по архитектурному разделу проектной документации, включая пояснительные записки и технические расчеты</w:t>
            </w:r>
          </w:p>
          <w:p w14:paraId="51B8764F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отчетную документацию по результатам проведения мероприятий авторского надзора, включая журнал авторского надзора</w:t>
            </w:r>
          </w:p>
          <w:p w14:paraId="2C9FA877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задания по разработке архитектурного раздела проектной документации</w:t>
            </w:r>
          </w:p>
          <w:p w14:paraId="040EA910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оказать помощь в разработке компанией или заказчиком Технического задания (ТЗ) и другой документации по архитектурно-строительным решениям для предпроектных работ</w:t>
            </w:r>
          </w:p>
          <w:p w14:paraId="41787765" w14:textId="77777777" w:rsidR="008D0A12" w:rsidRPr="00D07AF1" w:rsidRDefault="008D0A12" w:rsidP="00BD7177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участие в подготовке обоснований архитектурного проекта,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14:paraId="45893A74" w14:textId="77777777" w:rsidR="008D0A12" w:rsidRPr="00D07AF1" w:rsidRDefault="008D0A12" w:rsidP="00BD7177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соответствие комплектности и качества оформления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отчетной документацию по результатам проведения мероприятий авторского надзора требованиям нормативных технических и нормативных методических документов</w:t>
            </w:r>
          </w:p>
          <w:p w14:paraId="3C944909" w14:textId="77777777" w:rsidR="008D0A12" w:rsidRPr="00D07AF1" w:rsidRDefault="008D0A12" w:rsidP="00BD7177">
            <w:pPr>
              <w:pStyle w:val="aff1"/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состав тендерной документации и принять участие в проведении тендерных процедур на строительный подряд</w:t>
            </w:r>
          </w:p>
          <w:p w14:paraId="1FC2B065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исправить и доработать проектно-сметную или научно-проектную документацию в соответствии с пожеланиями заказчика и полученными от специалистов замечаниями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0AF5C92B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6CA07325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306F43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6D293A8C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1B80B90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14:paraId="59F238F7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626E387E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97A22E6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D99A554" w14:textId="77777777" w:rsidR="008D0A12" w:rsidRPr="00D07AF1" w:rsidRDefault="008D0A12" w:rsidP="00BD7177">
            <w:pPr>
              <w:pStyle w:val="aff1"/>
              <w:numPr>
                <w:ilvl w:val="0"/>
                <w:numId w:val="37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оказания консультационных услуг заказчику на этапе разработки задания на архитектурно-строительное проектирование</w:t>
            </w:r>
          </w:p>
          <w:p w14:paraId="2A683DD7" w14:textId="77777777" w:rsidR="008D0A12" w:rsidRPr="00D07AF1" w:rsidRDefault="008D0A12" w:rsidP="00BD7177">
            <w:pPr>
              <w:pStyle w:val="aff1"/>
              <w:numPr>
                <w:ilvl w:val="0"/>
                <w:numId w:val="38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оказания консультационных услуг заказчику по отбору подрядных и субподрядных организаций для участия в проекте</w:t>
            </w:r>
          </w:p>
          <w:p w14:paraId="7C192F07" w14:textId="77777777" w:rsidR="008D0A12" w:rsidRPr="00D07AF1" w:rsidRDefault="008D0A12" w:rsidP="00BD7177">
            <w:pPr>
              <w:pStyle w:val="aff1"/>
              <w:numPr>
                <w:ilvl w:val="0"/>
                <w:numId w:val="37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взаимодействие с другими специалистами (смежниками) по решению вопросов в сфере архитектуры, проектирования и строительства</w:t>
            </w:r>
          </w:p>
          <w:p w14:paraId="6D2E1C25" w14:textId="77777777" w:rsidR="008D0A12" w:rsidRPr="00D07AF1" w:rsidRDefault="008D0A12" w:rsidP="00BD7177">
            <w:pPr>
              <w:pStyle w:val="aff1"/>
              <w:numPr>
                <w:ilvl w:val="0"/>
                <w:numId w:val="37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согласования заданий на разработку проектных решений по другим разделам проектной документации, включая конструктивный и инженерный разделы</w:t>
            </w:r>
          </w:p>
          <w:p w14:paraId="1CFABA58" w14:textId="77777777" w:rsidR="008D0A12" w:rsidRPr="00D07AF1" w:rsidRDefault="008D0A12" w:rsidP="00BD7177">
            <w:pPr>
              <w:pStyle w:val="aff1"/>
              <w:numPr>
                <w:ilvl w:val="0"/>
                <w:numId w:val="38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согласования архитектурных и объемно-планировочных решений с проектными решениями, разрабатываемыми по другим разделам проектной документации</w:t>
            </w:r>
          </w:p>
          <w:p w14:paraId="59CB8208" w14:textId="77777777" w:rsidR="008D0A12" w:rsidRPr="00D07AF1" w:rsidRDefault="008D0A12" w:rsidP="00BD7177">
            <w:pPr>
              <w:pStyle w:val="aff1"/>
              <w:numPr>
                <w:ilvl w:val="0"/>
                <w:numId w:val="38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профессиональной и персональной коммуникации</w:t>
            </w:r>
          </w:p>
          <w:p w14:paraId="6F48525B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и методы согласования исполнительной документации по объекту, подготовленной подрядчиком для госкомиссии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448C6B03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002D08CE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3C8044A1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FD5B9B8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65428A87" w14:textId="77777777" w:rsidR="008D0A12" w:rsidRPr="00D07AF1" w:rsidRDefault="008D0A12" w:rsidP="00BD7177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грамотно представить и защитить проектное предложение в составе архитектурно-градостроительного решения (АГР) в органах согласования местной власти</w:t>
            </w:r>
          </w:p>
          <w:p w14:paraId="44C95035" w14:textId="77777777" w:rsidR="008D0A12" w:rsidRPr="00D07AF1" w:rsidRDefault="008D0A12" w:rsidP="00BD7177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</w:t>
            </w:r>
          </w:p>
          <w:p w14:paraId="7A16E20F" w14:textId="77777777" w:rsidR="008D0A12" w:rsidRPr="00D07AF1" w:rsidRDefault="008D0A12" w:rsidP="00BD7177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подрядчиками при ведении авторского надзора на стройплощадке</w:t>
            </w:r>
          </w:p>
          <w:p w14:paraId="5AEB4D5D" w14:textId="77777777" w:rsidR="008D0A12" w:rsidRPr="00D07AF1" w:rsidRDefault="008D0A12" w:rsidP="00BD7177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отстоять и защитить проектное решение при спорах с производственниками на стройплощадке</w:t>
            </w:r>
          </w:p>
          <w:p w14:paraId="1003C2A1" w14:textId="77777777" w:rsidR="008D0A12" w:rsidRPr="00D07AF1" w:rsidRDefault="008D0A12" w:rsidP="00BD7177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оптимальные методы и средства профессиональной, бизнес- и персональной коммуникации при согласовании архитектурного проекта с заказчиком</w:t>
            </w:r>
          </w:p>
          <w:p w14:paraId="7B4E45CB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согласование объема услуг и проектных работ для подготовки договора и проведения работ по проектно-изыскательским работам и работам по проектированию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04D87C81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4C174312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B77331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ACB0D05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ABF6875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D0A12" w:rsidRPr="003732A7" w14:paraId="23C5ECF6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3374D8F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4B443E3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14:paraId="329D323C" w14:textId="77777777" w:rsidR="008D0A12" w:rsidRPr="00D07AF1" w:rsidRDefault="008D0A12" w:rsidP="00BD7177">
            <w:pPr>
              <w:pStyle w:val="aff1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справочные, методические, реферативные и другие источники получения информации в архитектурном проектировании и методы ее анализа</w:t>
            </w:r>
          </w:p>
          <w:p w14:paraId="539CE84F" w14:textId="77777777" w:rsidR="008D0A12" w:rsidRPr="00D07AF1" w:rsidRDefault="008D0A12" w:rsidP="00BD7177">
            <w:pPr>
              <w:pStyle w:val="aff1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средства и методы сбора данных об объективных условиях района застройки, включая обмеры, фотофиксацию, вычерчивание генерального плана местности, макетирование, графическую фиксацию подосновы</w:t>
            </w:r>
          </w:p>
          <w:p w14:paraId="45890799" w14:textId="77777777" w:rsidR="008D0A12" w:rsidRPr="00D07AF1" w:rsidRDefault="008D0A12" w:rsidP="00BD7177">
            <w:pPr>
              <w:pStyle w:val="aff1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14:paraId="34F55DD0" w14:textId="77777777" w:rsidR="008D0A12" w:rsidRPr="00D07AF1" w:rsidRDefault="008D0A12" w:rsidP="00BD7177">
            <w:pPr>
              <w:pStyle w:val="aff1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региональные и местные архитектурные традиции, их истоки и значение</w:t>
            </w:r>
          </w:p>
          <w:p w14:paraId="441CB740" w14:textId="77777777" w:rsidR="008D0A12" w:rsidRPr="00D07AF1" w:rsidRDefault="008D0A12" w:rsidP="00BD7177">
            <w:pPr>
              <w:pStyle w:val="aff1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виды и методы проведения предпроектных исследований, выполняемых при архитектурно-строительном проектировании, включая историографические, архивные, культурологические исследования</w:t>
            </w:r>
          </w:p>
          <w:p w14:paraId="1CAEDF0E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средства и методы работы с библиографическими и иконографическими источниками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7BAFD687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6E6012D3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7B204CD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130CC25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14:paraId="68145A9E" w14:textId="77777777" w:rsidR="008D0A12" w:rsidRPr="00D07AF1" w:rsidRDefault="008D0A12" w:rsidP="00BD7177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определить цели и задачи проекта, стратегию его реализации в увязке с требованиями заказчика по будущему использованию объекта капитального строительства</w:t>
            </w:r>
          </w:p>
          <w:p w14:paraId="6FE53B8F" w14:textId="77777777" w:rsidR="008D0A12" w:rsidRPr="00D07AF1" w:rsidRDefault="008D0A12" w:rsidP="00BD7177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использовать 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14:paraId="482AC6D3" w14:textId="77777777" w:rsidR="008D0A12" w:rsidRPr="00D07AF1" w:rsidRDefault="008D0A12" w:rsidP="00BD7177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сбор и анализ необходимых в архитектурно-строительной деятельности данных</w:t>
            </w:r>
          </w:p>
          <w:p w14:paraId="2C1A5975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данных, необходимых для разработки архитектурно-строительного проекта объекта капитального строительства, включая объективные условия района застройки, данные о социально-культурных и историко-архитектурных условиях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09E697F4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49988354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6BF28C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1E8C4B83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39A5C1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14:paraId="602F8553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7AF2F96A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65757C9" w14:textId="77777777" w:rsidR="008D0A12" w:rsidRPr="00C0764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FCF92A8" w14:textId="77777777" w:rsidR="008D0A12" w:rsidRPr="00D07AF1" w:rsidRDefault="008D0A12" w:rsidP="00BD7177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организации конкурсной деятельности и участие в архитектурных конкурсах данного проекта</w:t>
            </w:r>
          </w:p>
          <w:p w14:paraId="093A32AB" w14:textId="77777777" w:rsidR="008D0A12" w:rsidRPr="00D07AF1" w:rsidRDefault="008D0A12" w:rsidP="00BD7177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и контроля выполнения заданий по разработке архитектурного раздела проектной документации</w:t>
            </w:r>
          </w:p>
          <w:p w14:paraId="18B67283" w14:textId="77777777" w:rsidR="008D0A12" w:rsidRPr="00D07AF1" w:rsidRDefault="008D0A12" w:rsidP="00BD7177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подготовку обоснований архитектурного проекта,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14:paraId="2A53BB65" w14:textId="77777777" w:rsidR="008D0A12" w:rsidRPr="00D07AF1" w:rsidRDefault="008D0A12" w:rsidP="00BD7177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права и ответственность сторон при осуществлении авторского надзора за строительством и работ по выявлению дефектов в период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эксплуатации объекта</w:t>
            </w:r>
          </w:p>
          <w:p w14:paraId="6948E72F" w14:textId="77777777" w:rsidR="008D0A12" w:rsidRPr="00D07AF1" w:rsidRDefault="008D0A12" w:rsidP="00BD7177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и методы управления трудовыми коллективами, планирования и организации процесса архитектурного проектирования и строительства</w:t>
            </w:r>
          </w:p>
          <w:p w14:paraId="2CD9D995" w14:textId="77777777" w:rsidR="008D0A12" w:rsidRPr="00D07AF1" w:rsidRDefault="008D0A12" w:rsidP="00BD7177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технико-экономической оценки проектных решений</w:t>
            </w:r>
          </w:p>
          <w:p w14:paraId="3C7CE4FF" w14:textId="77777777" w:rsidR="008D0A12" w:rsidRPr="00E74818" w:rsidRDefault="008D0A12" w:rsidP="00BD7177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оценки эффективности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методами календарного сетевого планирования, нормы и методики расчета объемов и сроков выполнения исследовательских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1E69E980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391A2E67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1A1AB95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E44FF92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14:paraId="080D4A07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современные методы оценки эффективности реализации проекта и оценивать уровень достижения его многообразных целей</w:t>
            </w:r>
          </w:p>
          <w:p w14:paraId="00DD94B0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осуществлять контроль за выполнением заданий по разработке архитектурного раздела проектной документации</w:t>
            </w:r>
          </w:p>
          <w:p w14:paraId="4F9DC282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условия будущей реализации объекта</w:t>
            </w:r>
          </w:p>
          <w:p w14:paraId="723BD343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рабочую и государственную приемные комиссии при сдаче объекта в эксплуатацию</w:t>
            </w:r>
          </w:p>
          <w:p w14:paraId="7C249511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 при работе над Проектом организации строительства (ПОС) или Проектом организации реставрации или реконструкции (ПОР)</w:t>
            </w:r>
          </w:p>
          <w:p w14:paraId="2277A464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  <w:p w14:paraId="62EA4381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соответствия и согласование в случае отклонений от архитектурного проекта решений по другим разделам проектной документации, включая конструктивные и инженерные</w:t>
            </w:r>
          </w:p>
          <w:p w14:paraId="502C8806" w14:textId="77777777" w:rsidR="008D0A12" w:rsidRPr="00D07AF1" w:rsidRDefault="008D0A12" w:rsidP="00BD7177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выполнения требований проектной документации</w:t>
            </w:r>
          </w:p>
          <w:p w14:paraId="576B380D" w14:textId="77777777" w:rsidR="008D0A12" w:rsidRPr="00E74818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управления рисками в проекте: анализировать, информировать заказчика и контролировать риски в процессе проектирования объекта капитального строительства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47523DD0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6FBFA1C9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C72F717" w14:textId="77777777" w:rsidR="008D0A12" w:rsidRPr="000244D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17E06BF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материалов, конструкций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AD59B9C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0A12" w:rsidRPr="003732A7" w14:paraId="1FE7C04D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25AE8E70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49B2040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E310E9E" w14:textId="77777777" w:rsidR="008D0A12" w:rsidRPr="00D07AF1" w:rsidRDefault="008D0A12" w:rsidP="00BD7177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современные предложения рынка строительных технологий, материалов, изделий и конструкций, оборудования, машин и механизмов</w:t>
            </w:r>
          </w:p>
          <w:p w14:paraId="7B0A954B" w14:textId="77777777" w:rsidR="008D0A12" w:rsidRPr="00D07AF1" w:rsidRDefault="008D0A12" w:rsidP="00BD7177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14:paraId="600E4C8A" w14:textId="77777777" w:rsidR="008D0A12" w:rsidRPr="00F75354" w:rsidRDefault="008D0A12" w:rsidP="00BD7177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технологии возведения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основные технологии производства строительных и монтажных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1F9B325C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26802569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18C90B63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3C69E64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14:paraId="25B762D5" w14:textId="77777777" w:rsidR="008D0A12" w:rsidRPr="00D07AF1" w:rsidRDefault="008D0A12" w:rsidP="00BD7177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предложения по рынку строительных технологий, материалов, изделий и конструкций, оборудования, машин и механизмов необходимых для проектирования и реализации данного объекта</w:t>
            </w:r>
          </w:p>
          <w:p w14:paraId="07574CA4" w14:textId="77777777" w:rsidR="008D0A12" w:rsidRPr="00D07AF1" w:rsidRDefault="008D0A12" w:rsidP="00BD7177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применять 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14:paraId="3B23D917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возможность применения строительных материалов для объекта в зависимости от климатических, территориальных и инженерно-геологических особенностей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694C12F5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474DC012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7EFE8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02B6B0E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CB6AE69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0A12" w:rsidRPr="003732A7" w14:paraId="5CE7E138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0CCE48C9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0CAFD1E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14:paraId="665D4748" w14:textId="77777777" w:rsidR="008D0A12" w:rsidRPr="00D07AF1" w:rsidRDefault="008D0A12" w:rsidP="00BD7177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творческие приемы выдвижения авторского архитектурно-художественного замысла</w:t>
            </w:r>
          </w:p>
          <w:p w14:paraId="238477C4" w14:textId="77777777" w:rsidR="008D0A12" w:rsidRPr="00D07AF1" w:rsidRDefault="008D0A12" w:rsidP="00BD7177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архитектурной композиции и закономерности визуального восприятия</w:t>
            </w:r>
          </w:p>
          <w:p w14:paraId="2BF34F2E" w14:textId="77777777" w:rsidR="008D0A12" w:rsidRPr="00D07AF1" w:rsidRDefault="008D0A12" w:rsidP="00BD7177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социально-культурные, демографические, психологические, функциональные основы формирования архитектурной среды</w:t>
            </w:r>
          </w:p>
          <w:p w14:paraId="30315B4C" w14:textId="77777777" w:rsidR="008D0A12" w:rsidRPr="00D07AF1" w:rsidRDefault="008D0A12" w:rsidP="00BD7177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особенности восприятия различных форм представления архитектурного концептуального проекта архитекторами, специалистами в области строительства, а также лицами, не владеющими профессиональной культурой</w:t>
            </w:r>
          </w:p>
          <w:p w14:paraId="7088464D" w14:textId="77777777" w:rsidR="008D0A12" w:rsidRPr="00D07AF1" w:rsidRDefault="008D0A12" w:rsidP="00BD7177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проектирование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  <w:p w14:paraId="36FDF40E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основные способы выражения архитектурного замысла, включая графические, макетные, компьютерные, вербальные и видео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47888F22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2A548E4F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46B80154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C17C125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14:paraId="565962CF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учитывать при разработке архитектурного концептуального проекта функциональное назначение проектируемого объекта, градостроительные условия, региональные и местные архитектурно-художественные традиции, а также системную целостность архитектурных, конструктивных и инженерно-технических решений - социально-культурные, геолого-географические и природно-климатические условия участка застройки</w:t>
            </w:r>
          </w:p>
          <w:p w14:paraId="3E308C25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оформлять графические и объемные материалы по архитектурному разделу проектной документации, включая чертежи, планы, модели и макеты</w:t>
            </w:r>
          </w:p>
          <w:p w14:paraId="677D4553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взаимосвязь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  <w:p w14:paraId="4BD971D8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выполнять контроль соблюдения технологии архитектурно-строительного проектирования</w:t>
            </w:r>
          </w:p>
          <w:p w14:paraId="6FF14C80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разработку архитектурных и объемно-планировочных решений с учетом социально-культурных, историко-архитектурных и объективных условий участка застройки</w:t>
            </w:r>
          </w:p>
          <w:p w14:paraId="1710ACF5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и других архитектурных решений</w:t>
            </w:r>
          </w:p>
          <w:p w14:paraId="75C8008D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выбирать и использовать оптимальные формы и методы изображения и моделирования архитектурной формы и пространства при работе над концептуальным решением объекта</w:t>
            </w:r>
          </w:p>
          <w:p w14:paraId="14CA215A" w14:textId="77777777" w:rsidR="008D0A12" w:rsidRPr="00D07AF1" w:rsidRDefault="008D0A12" w:rsidP="00BD7177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внесение изменений в архитектурные и объемно-планировочные решения в соответствии с требованиями и рекомендациями заказчика, органов государственной экспертизы и других уполномоченных организаций</w:t>
            </w:r>
          </w:p>
          <w:p w14:paraId="296E448D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оптимальных методов и средств разработки архитектурного раздела проектной документации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06489A4F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14:paraId="456F61BC" w14:textId="77777777" w:rsidTr="00D37E6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8E43CBA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36FA5EBF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E11A18D" w14:textId="77777777" w:rsidR="008D0A12" w:rsidRPr="009403FC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14:paraId="29E2ABA3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5D053606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BF65E05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581B77D" w14:textId="77777777" w:rsidR="008D0A12" w:rsidRPr="00F75354" w:rsidRDefault="008D0A12" w:rsidP="00BD7177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наглядного изображения и моделирования архитектурной формы и пространства </w:t>
            </w:r>
          </w:p>
          <w:p w14:paraId="7C690FCC" w14:textId="77777777" w:rsidR="008D0A12" w:rsidRPr="00F75354" w:rsidRDefault="008D0A12" w:rsidP="00BD7177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программное обеспечение для составления графиков: проектных работ, календарного сетевого планирования и методик расчета сроков выполнения проектных работ</w:t>
            </w:r>
          </w:p>
          <w:p w14:paraId="658FF9B2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5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для написания и составления отчетов при сдаче документации на объект и в эксплуатацию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5F6B13C7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A12" w:rsidRPr="003732A7" w14:paraId="552984B2" w14:textId="77777777" w:rsidTr="00D37E6E">
        <w:tc>
          <w:tcPr>
            <w:tcW w:w="330" w:type="pct"/>
            <w:vMerge/>
            <w:shd w:val="clear" w:color="auto" w:fill="BFBFBF" w:themeFill="background1" w:themeFillShade="BF"/>
          </w:tcPr>
          <w:p w14:paraId="77DF46BB" w14:textId="77777777" w:rsidR="008D0A12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BA96ED1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3E0D1D92" w14:textId="77777777" w:rsidR="008D0A12" w:rsidRPr="00D07AF1" w:rsidRDefault="008D0A12" w:rsidP="00BD7177">
            <w:pPr>
              <w:pStyle w:val="aff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автоматизации и программным обеспечением в работе с текстовыми документами</w:t>
            </w:r>
          </w:p>
          <w:p w14:paraId="1834351F" w14:textId="77777777" w:rsidR="008D0A12" w:rsidRPr="00D07AF1" w:rsidRDefault="008D0A12" w:rsidP="00BD7177">
            <w:pPr>
              <w:pStyle w:val="aff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моделирования и гармонизации искусственной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обитания при разработке архитектурных и объемно-планировочных решений</w:t>
            </w:r>
          </w:p>
          <w:p w14:paraId="25E699E4" w14:textId="77777777" w:rsidR="008D0A12" w:rsidRPr="00D07AF1" w:rsidRDefault="008D0A12" w:rsidP="00BD7177">
            <w:pPr>
              <w:pStyle w:val="aff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автоматизации архитектурно-строительного проектирования</w:t>
            </w:r>
          </w:p>
          <w:p w14:paraId="1AAA7913" w14:textId="77777777" w:rsidR="008D0A12" w:rsidRPr="00F75354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 архитектурной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8F39F0D" w14:textId="77777777" w:rsidR="008D0A12" w:rsidRPr="000244DA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48BBD" w14:textId="77777777" w:rsidR="00E579D6" w:rsidRPr="00E579D6" w:rsidRDefault="00E579D6" w:rsidP="00BD7177">
      <w:pPr>
        <w:pStyle w:val="aff4"/>
        <w:spacing w:line="276" w:lineRule="auto"/>
        <w:contextualSpacing/>
        <w:rPr>
          <w:b/>
          <w:i/>
          <w:sz w:val="28"/>
          <w:szCs w:val="28"/>
          <w:vertAlign w:val="subscript"/>
        </w:rPr>
      </w:pPr>
    </w:p>
    <w:p w14:paraId="59019ACA" w14:textId="77777777" w:rsidR="000244DA" w:rsidRPr="00E579D6" w:rsidRDefault="000244DA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D9C1C03" w14:textId="77777777" w:rsidR="00A204BB" w:rsidRDefault="00A204BB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EB76C1" w14:textId="77777777" w:rsidR="007274B8" w:rsidRPr="00D83E4E" w:rsidRDefault="00F8340A" w:rsidP="00BD7177">
      <w:pPr>
        <w:pStyle w:val="-2"/>
        <w:spacing w:before="0" w:after="0" w:line="276" w:lineRule="auto"/>
        <w:contextualSpacing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5C37B7E2" w14:textId="77777777" w:rsidR="00DE39D8" w:rsidRDefault="00AE6AB7" w:rsidP="00BD7177">
      <w:pPr>
        <w:pStyle w:val="af1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09636E9" w14:textId="77777777" w:rsidR="00C56A9B" w:rsidRDefault="00640E46" w:rsidP="00BD7177">
      <w:pPr>
        <w:pStyle w:val="af1"/>
        <w:widowControl/>
        <w:spacing w:line="276" w:lineRule="auto"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DC5725D" w14:textId="77777777" w:rsidR="007274B8" w:rsidRPr="00640E46" w:rsidRDefault="007274B8" w:rsidP="00BD7177">
      <w:pPr>
        <w:pStyle w:val="af1"/>
        <w:widowControl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319"/>
        <w:gridCol w:w="10"/>
        <w:gridCol w:w="840"/>
        <w:gridCol w:w="782"/>
        <w:gridCol w:w="782"/>
        <w:gridCol w:w="893"/>
        <w:gridCol w:w="1011"/>
        <w:gridCol w:w="922"/>
        <w:gridCol w:w="968"/>
        <w:gridCol w:w="871"/>
        <w:gridCol w:w="1445"/>
      </w:tblGrid>
      <w:tr w:rsidR="008D0A12" w:rsidRPr="00613219" w14:paraId="376532C0" w14:textId="77777777" w:rsidTr="00BD7177">
        <w:trPr>
          <w:trHeight w:val="1538"/>
          <w:jc w:val="center"/>
        </w:trPr>
        <w:tc>
          <w:tcPr>
            <w:tcW w:w="4267" w:type="pct"/>
            <w:gridSpan w:val="11"/>
            <w:shd w:val="clear" w:color="auto" w:fill="92D050"/>
            <w:vAlign w:val="center"/>
          </w:tcPr>
          <w:p w14:paraId="1AC1654E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08581D3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D0A12" w:rsidRPr="00613219" w14:paraId="30A03E32" w14:textId="77777777" w:rsidTr="00BD7177">
        <w:trPr>
          <w:trHeight w:val="50"/>
          <w:jc w:val="center"/>
        </w:trPr>
        <w:tc>
          <w:tcPr>
            <w:tcW w:w="513" w:type="pct"/>
            <w:vMerge w:val="restart"/>
            <w:shd w:val="clear" w:color="auto" w:fill="92D050"/>
            <w:vAlign w:val="center"/>
          </w:tcPr>
          <w:p w14:paraId="4058C7F1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gridSpan w:val="2"/>
            <w:shd w:val="clear" w:color="auto" w:fill="92D050"/>
            <w:vAlign w:val="center"/>
          </w:tcPr>
          <w:p w14:paraId="28FB3A6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48FB35D6" w14:textId="77777777" w:rsidR="008D0A12" w:rsidRPr="000C626D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684D3F16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767A21D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4671B9D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3" w:type="pct"/>
            <w:shd w:val="clear" w:color="auto" w:fill="00B050"/>
            <w:vAlign w:val="center"/>
          </w:tcPr>
          <w:p w14:paraId="13F3E499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8" w:type="pct"/>
            <w:shd w:val="clear" w:color="auto" w:fill="00B050"/>
            <w:vAlign w:val="center"/>
          </w:tcPr>
          <w:p w14:paraId="0E95737D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91" w:type="pct"/>
            <w:shd w:val="clear" w:color="auto" w:fill="00B050"/>
            <w:vAlign w:val="center"/>
          </w:tcPr>
          <w:p w14:paraId="167C34D7" w14:textId="01BA994D" w:rsidR="008D0A12" w:rsidRPr="00835F1F" w:rsidRDefault="008D0A12" w:rsidP="00BD7177">
            <w:pPr>
              <w:spacing w:line="276" w:lineRule="auto"/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3603D8F3" w14:textId="77777777" w:rsidR="008D0A12" w:rsidRPr="00835F1F" w:rsidRDefault="008D0A12" w:rsidP="00BD7177">
            <w:pPr>
              <w:spacing w:line="276" w:lineRule="auto"/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733" w:type="pct"/>
            <w:shd w:val="clear" w:color="auto" w:fill="00B050"/>
            <w:vAlign w:val="center"/>
          </w:tcPr>
          <w:p w14:paraId="4CA6A8A2" w14:textId="77777777" w:rsidR="008D0A12" w:rsidRPr="00613219" w:rsidRDefault="008D0A12" w:rsidP="00BD7177">
            <w:pPr>
              <w:spacing w:line="276" w:lineRule="auto"/>
              <w:ind w:right="172" w:hanging="176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8D0A12" w:rsidRPr="00613219" w14:paraId="2D916C11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0E7EDAD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339EE378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14:paraId="7189394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3866311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43769F2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vAlign w:val="center"/>
          </w:tcPr>
          <w:p w14:paraId="38C4FD9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14:paraId="7841D3A2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14:paraId="1060F42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ABC3272" w14:textId="2FF110A9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0E82EC2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4251487" w14:textId="0696D81C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403FC">
              <w:rPr>
                <w:b/>
                <w:sz w:val="24"/>
                <w:szCs w:val="24"/>
              </w:rPr>
              <w:t>8</w:t>
            </w:r>
          </w:p>
        </w:tc>
      </w:tr>
      <w:tr w:rsidR="008D0A12" w:rsidRPr="00613219" w14:paraId="0DCF70DF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3EEB86A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6C9A145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6E0ABBE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2CD82BA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7C101E5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14:paraId="11695DB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14:paraId="123D8C4E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14:paraId="5E3C36BE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B272A6A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931222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10A28E3" w14:textId="72537405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8D0A12" w:rsidRPr="00613219" w14:paraId="3F67E9FF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6A29DDC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632DC8B3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pct"/>
            <w:vAlign w:val="center"/>
          </w:tcPr>
          <w:p w14:paraId="6E7957B6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4026D568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2CD5CD06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14:paraId="21273BA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14:paraId="7927E1F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14:paraId="0A147CF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F0B37CB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C6850B1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66AEF37" w14:textId="5BCA134E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0A12" w:rsidRPr="00613219" w14:paraId="09BDF3E4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1088AD63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667068F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6" w:type="pct"/>
            <w:vAlign w:val="center"/>
          </w:tcPr>
          <w:p w14:paraId="01776F7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5DFC411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vAlign w:val="center"/>
          </w:tcPr>
          <w:p w14:paraId="3159B173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14:paraId="58F9608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14:paraId="71F89CB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14:paraId="69A00BFD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BF8D316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C6B53A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D6B558E" w14:textId="702291CA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8D0A12" w:rsidRPr="00613219" w14:paraId="1A77CEDD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57423A5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22C5AEAB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14:paraId="14CAA86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3DAAEF1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61A38C1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14:paraId="5A4136ED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14:paraId="12E4F84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14:paraId="75151E32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3447AB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DA548E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2599DB1E" w14:textId="793FEA5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0A12" w:rsidRPr="00613219" w14:paraId="7C789569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0147BA46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37C1B592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26" w:type="pct"/>
            <w:vAlign w:val="center"/>
          </w:tcPr>
          <w:p w14:paraId="1D5F66FA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6FFE47F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091B5241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14:paraId="782F4FC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14:paraId="4A140F5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14:paraId="7E9D16E7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B8492C0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5FB0FB2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61E1E2D" w14:textId="240E0478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D0A12" w:rsidRPr="00613219" w14:paraId="57D09D0B" w14:textId="77777777" w:rsidTr="00BD7177">
        <w:trPr>
          <w:trHeight w:val="788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3908E118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24B02A9D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26" w:type="pct"/>
            <w:vAlign w:val="center"/>
          </w:tcPr>
          <w:p w14:paraId="155F9B29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397" w:type="pct"/>
            <w:vAlign w:val="center"/>
          </w:tcPr>
          <w:p w14:paraId="0FD02A5F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397" w:type="pct"/>
            <w:vAlign w:val="center"/>
          </w:tcPr>
          <w:p w14:paraId="3FF63403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453" w:type="pct"/>
            <w:vAlign w:val="center"/>
          </w:tcPr>
          <w:p w14:paraId="63362517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14:paraId="2F39C091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468" w:type="pct"/>
            <w:vAlign w:val="center"/>
          </w:tcPr>
          <w:p w14:paraId="559D5304" w14:textId="77777777" w:rsidR="008D0A12" w:rsidRPr="00613219" w:rsidRDefault="008D0A12" w:rsidP="00BD7177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ABD16B4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B69716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7CEE914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D0A12" w:rsidRPr="00613219" w14:paraId="404E11D9" w14:textId="77777777" w:rsidTr="00BD7177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14:paraId="792594A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14:paraId="31C576FB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14:paraId="7F72559E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14:paraId="604B97D1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14:paraId="4F0C0BD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1C2FD615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14:paraId="7234B15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14:paraId="6A83CB37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8D7EE18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22D2655" w14:textId="77777777" w:rsidR="008D0A12" w:rsidRPr="00D22B73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22B73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116BC99" w14:textId="7436222D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0A12" w:rsidRPr="00613219" w14:paraId="1D16238A" w14:textId="77777777" w:rsidTr="00BD7177">
        <w:trPr>
          <w:trHeight w:val="1244"/>
          <w:jc w:val="center"/>
        </w:trPr>
        <w:tc>
          <w:tcPr>
            <w:tcW w:w="675" w:type="pct"/>
            <w:gridSpan w:val="2"/>
            <w:shd w:val="clear" w:color="auto" w:fill="00B050"/>
            <w:vAlign w:val="center"/>
          </w:tcPr>
          <w:p w14:paraId="0E0F8AA0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1" w:type="pct"/>
            <w:gridSpan w:val="2"/>
            <w:shd w:val="clear" w:color="auto" w:fill="F2F2F2" w:themeFill="background1" w:themeFillShade="F2"/>
            <w:vAlign w:val="center"/>
          </w:tcPr>
          <w:p w14:paraId="0545D8F8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63A16873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230F31F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AEBC2F4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71A2EA8C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20CE9E2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C48E2E5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57F14410" w14:textId="77777777" w:rsidR="008D0A12" w:rsidRPr="009403FC" w:rsidRDefault="008D0A12" w:rsidP="00BD717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5DCD03C2" w14:textId="77777777" w:rsidR="008D0A12" w:rsidRPr="00613219" w:rsidRDefault="008D0A12" w:rsidP="00BD717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755E147C" w14:textId="77777777" w:rsidR="009715DA" w:rsidRDefault="009715DA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76F3B5F" w14:textId="77777777" w:rsidR="00DE39D8" w:rsidRPr="007604F9" w:rsidRDefault="00F8340A" w:rsidP="00BD7177">
      <w:pPr>
        <w:pStyle w:val="-2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1454EA7" w14:textId="77777777" w:rsidR="00DE39D8" w:rsidRDefault="00DE39D8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E73DC6" w14:textId="77777777" w:rsidR="00613219" w:rsidRDefault="00613219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9BE5B" w14:textId="77777777" w:rsidR="00640E46" w:rsidRDefault="00640E46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6487269" w14:textId="77777777" w:rsidR="00640E46" w:rsidRPr="00640E46" w:rsidRDefault="00640E46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D0A12" w:rsidRPr="009D04EE" w14:paraId="21DE4D3A" w14:textId="77777777" w:rsidTr="00D37E6E">
        <w:tc>
          <w:tcPr>
            <w:tcW w:w="1851" w:type="pct"/>
            <w:gridSpan w:val="2"/>
            <w:shd w:val="clear" w:color="auto" w:fill="92D050"/>
          </w:tcPr>
          <w:p w14:paraId="545A1FAD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07E21AA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D0A12" w:rsidRPr="009D04EE" w14:paraId="469BCF01" w14:textId="77777777" w:rsidTr="00D37E6E">
        <w:tc>
          <w:tcPr>
            <w:tcW w:w="282" w:type="pct"/>
            <w:shd w:val="clear" w:color="auto" w:fill="00B050"/>
          </w:tcPr>
          <w:p w14:paraId="68457512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BA92CEC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Исследование, анализ</w:t>
            </w:r>
          </w:p>
        </w:tc>
        <w:tc>
          <w:tcPr>
            <w:tcW w:w="3149" w:type="pct"/>
            <w:shd w:val="clear" w:color="auto" w:fill="auto"/>
          </w:tcPr>
          <w:p w14:paraId="342D3D77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понимание состава и хода выполнения предпроектной деятельности, знание средств и методов сбора и обработки данных для проектирования, умение раб</w:t>
            </w:r>
            <w:r>
              <w:rPr>
                <w:sz w:val="24"/>
                <w:szCs w:val="24"/>
              </w:rPr>
              <w:t>отать с источниками информации</w:t>
            </w:r>
          </w:p>
        </w:tc>
      </w:tr>
      <w:tr w:rsidR="008D0A12" w:rsidRPr="009D04EE" w14:paraId="12B927BF" w14:textId="77777777" w:rsidTr="00D37E6E">
        <w:tc>
          <w:tcPr>
            <w:tcW w:w="282" w:type="pct"/>
            <w:shd w:val="clear" w:color="auto" w:fill="00B050"/>
          </w:tcPr>
          <w:p w14:paraId="62612BDC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4DC703D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составляющая образа объекта</w:t>
            </w:r>
          </w:p>
        </w:tc>
        <w:tc>
          <w:tcPr>
            <w:tcW w:w="3149" w:type="pct"/>
            <w:shd w:val="clear" w:color="auto" w:fill="auto"/>
          </w:tcPr>
          <w:p w14:paraId="57CA9B6A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знание функционально-планировочных, объемно-пространственных, художественных, стилевых и других решений, положенных в основу архитектурной концепции, идеи, креативность и оригинальность проектного решения</w:t>
            </w:r>
          </w:p>
        </w:tc>
      </w:tr>
      <w:tr w:rsidR="008D0A12" w:rsidRPr="009D04EE" w14:paraId="1CB63A36" w14:textId="77777777" w:rsidTr="00D37E6E">
        <w:tc>
          <w:tcPr>
            <w:tcW w:w="282" w:type="pct"/>
            <w:shd w:val="clear" w:color="auto" w:fill="00B050"/>
          </w:tcPr>
          <w:p w14:paraId="643695FD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D24EF51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планировочного решения</w:t>
            </w:r>
          </w:p>
        </w:tc>
        <w:tc>
          <w:tcPr>
            <w:tcW w:w="3149" w:type="pct"/>
            <w:shd w:val="clear" w:color="auto" w:fill="auto"/>
          </w:tcPr>
          <w:p w14:paraId="2CFDB930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умение выбирать методы и средства решения проектных задач, обоснова</w:t>
            </w:r>
            <w:r>
              <w:rPr>
                <w:sz w:val="24"/>
                <w:szCs w:val="24"/>
              </w:rPr>
              <w:t>ть</w:t>
            </w:r>
            <w:r w:rsidRPr="006320FB">
              <w:rPr>
                <w:sz w:val="24"/>
                <w:szCs w:val="24"/>
              </w:rPr>
              <w:t xml:space="preserve">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</w:t>
            </w:r>
            <w:r>
              <w:rPr>
                <w:sz w:val="24"/>
                <w:szCs w:val="24"/>
              </w:rPr>
              <w:t xml:space="preserve">демонстрировать </w:t>
            </w:r>
            <w:r w:rsidRPr="006320FB">
              <w:rPr>
                <w:sz w:val="24"/>
                <w:szCs w:val="24"/>
              </w:rPr>
              <w:t>качество оформления графических материалов по разработанным планировочным решениям, включая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 xml:space="preserve">наличие и соответствие чертежей всем требованиям, прописанным в задании модуля, умение работать со </w:t>
            </w:r>
            <w:r>
              <w:rPr>
                <w:sz w:val="24"/>
                <w:szCs w:val="24"/>
              </w:rPr>
              <w:t>специализированным ПО</w:t>
            </w:r>
            <w:r w:rsidRPr="006320FB">
              <w:rPr>
                <w:sz w:val="24"/>
                <w:szCs w:val="24"/>
              </w:rPr>
              <w:t xml:space="preserve">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14:paraId="207734C7" w14:textId="77777777" w:rsidTr="00D37E6E">
        <w:tc>
          <w:tcPr>
            <w:tcW w:w="282" w:type="pct"/>
            <w:shd w:val="clear" w:color="auto" w:fill="00B050"/>
          </w:tcPr>
          <w:p w14:paraId="15E3DFF1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212EE79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генплана участка</w:t>
            </w:r>
          </w:p>
        </w:tc>
        <w:tc>
          <w:tcPr>
            <w:tcW w:w="3149" w:type="pct"/>
            <w:shd w:val="clear" w:color="auto" w:fill="auto"/>
          </w:tcPr>
          <w:p w14:paraId="0B539491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качество визуальной композиции (эстетические свойства, баланс) проектного решения и посадки здания на участке застройки, согласно существующей ситуации, грамотное выполнение и содержание чертежа </w:t>
            </w:r>
            <w:r>
              <w:rPr>
                <w:sz w:val="24"/>
                <w:szCs w:val="24"/>
              </w:rPr>
              <w:t>генплана</w:t>
            </w:r>
            <w:r w:rsidRPr="006320FB">
              <w:rPr>
                <w:sz w:val="24"/>
                <w:szCs w:val="24"/>
              </w:rPr>
              <w:t xml:space="preserve"> с учетом требований законодательства Российской Федерации об обеспечении беспрепятственного доступа в них инвалидов и использования их инвалидами,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</w:r>
          </w:p>
        </w:tc>
      </w:tr>
      <w:tr w:rsidR="008D0A12" w:rsidRPr="009D04EE" w14:paraId="7F2F6373" w14:textId="77777777" w:rsidTr="008D0A12">
        <w:trPr>
          <w:trHeight w:val="4816"/>
        </w:trPr>
        <w:tc>
          <w:tcPr>
            <w:tcW w:w="282" w:type="pct"/>
            <w:shd w:val="clear" w:color="auto" w:fill="00B050"/>
          </w:tcPr>
          <w:p w14:paraId="18306F51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152B32AC" w14:textId="77777777" w:rsidR="008D0A12" w:rsidRPr="004904C5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Вычерчивание объекта в составе архитектурного раздела</w:t>
            </w:r>
          </w:p>
        </w:tc>
        <w:tc>
          <w:tcPr>
            <w:tcW w:w="3149" w:type="pct"/>
            <w:shd w:val="clear" w:color="auto" w:fill="auto"/>
          </w:tcPr>
          <w:p w14:paraId="3543A576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умение выбирать методы и средства решения проектных задач, обоснование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архитектурные чертежи, отображения и цветовые решения фасадов, </w:t>
            </w:r>
            <w:r>
              <w:rPr>
                <w:sz w:val="24"/>
                <w:szCs w:val="24"/>
              </w:rPr>
              <w:t>разрезы</w:t>
            </w:r>
            <w:r w:rsidRPr="006320FB">
              <w:rPr>
                <w:sz w:val="24"/>
                <w:szCs w:val="24"/>
              </w:rPr>
              <w:t>,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наличие и соответствие чертежей всем требованиям, прописанным в задании модуля, умение работать со слоями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14:paraId="56DB0BC4" w14:textId="77777777" w:rsidTr="00D37E6E">
        <w:tc>
          <w:tcPr>
            <w:tcW w:w="282" w:type="pct"/>
            <w:shd w:val="clear" w:color="auto" w:fill="00B050"/>
          </w:tcPr>
          <w:p w14:paraId="58072CD6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64FE389" w14:textId="77777777" w:rsidR="008D0A12" w:rsidRPr="00D7527F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320FB">
              <w:rPr>
                <w:b/>
                <w:sz w:val="24"/>
                <w:szCs w:val="24"/>
              </w:rPr>
              <w:t>Визуализация (графический редактор и 3D объем)</w:t>
            </w:r>
          </w:p>
        </w:tc>
        <w:tc>
          <w:tcPr>
            <w:tcW w:w="3149" w:type="pct"/>
            <w:shd w:val="clear" w:color="auto" w:fill="auto"/>
          </w:tcPr>
          <w:p w14:paraId="61D8D7C8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качество цветового решения проектного предложения модели (подбор, баланс, гармоничность), целостность объема, размеры изображения или элемента в соответствии с требованиями задания в модуле, наличие сцены и источника света при работе с моделью, визуальное восприятие модели объекта, грамотность вписания модели в существующую ситуацию (сочетаемость объемов, гармоничность, баланс)</w:t>
            </w:r>
          </w:p>
        </w:tc>
      </w:tr>
      <w:tr w:rsidR="008D0A12" w:rsidRPr="009D04EE" w14:paraId="6BD22D74" w14:textId="77777777" w:rsidTr="00D37E6E">
        <w:tc>
          <w:tcPr>
            <w:tcW w:w="282" w:type="pct"/>
            <w:shd w:val="clear" w:color="auto" w:fill="00B050"/>
          </w:tcPr>
          <w:p w14:paraId="2C5F3E90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5CEFE46A" w14:textId="77777777" w:rsidR="008D0A12" w:rsidRPr="00D7527F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3149" w:type="pct"/>
            <w:shd w:val="clear" w:color="auto" w:fill="auto"/>
          </w:tcPr>
          <w:p w14:paraId="7A1AA8FF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визуальное впечатление и информативность проектного решения на </w:t>
            </w:r>
            <w:r>
              <w:rPr>
                <w:sz w:val="24"/>
                <w:szCs w:val="24"/>
              </w:rPr>
              <w:t>подаче</w:t>
            </w:r>
            <w:r w:rsidRPr="00270301">
              <w:rPr>
                <w:sz w:val="24"/>
                <w:szCs w:val="24"/>
              </w:rPr>
              <w:t xml:space="preserve">, качество </w:t>
            </w:r>
            <w:r>
              <w:rPr>
                <w:sz w:val="24"/>
                <w:szCs w:val="24"/>
              </w:rPr>
              <w:t>графического</w:t>
            </w:r>
            <w:r w:rsidRPr="00270301">
              <w:rPr>
                <w:sz w:val="24"/>
                <w:szCs w:val="24"/>
              </w:rPr>
              <w:t xml:space="preserve"> оформления проекта на формате А0, наличие всех указанных составляющих на </w:t>
            </w:r>
            <w:r>
              <w:rPr>
                <w:sz w:val="24"/>
                <w:szCs w:val="24"/>
              </w:rPr>
              <w:t>подаче</w:t>
            </w:r>
          </w:p>
        </w:tc>
      </w:tr>
      <w:tr w:rsidR="008D0A12" w:rsidRPr="009D04EE" w14:paraId="1C748996" w14:textId="77777777" w:rsidTr="00D37E6E">
        <w:tc>
          <w:tcPr>
            <w:tcW w:w="282" w:type="pct"/>
            <w:shd w:val="clear" w:color="auto" w:fill="00B050"/>
          </w:tcPr>
          <w:p w14:paraId="7926ADDA" w14:textId="77777777" w:rsidR="008D0A12" w:rsidRPr="00437D28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5BE887FE" w14:textId="77777777" w:rsidR="008D0A12" w:rsidRPr="00D7527F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149" w:type="pct"/>
            <w:shd w:val="clear" w:color="auto" w:fill="auto"/>
          </w:tcPr>
          <w:p w14:paraId="02B60899" w14:textId="77777777" w:rsidR="008D0A12" w:rsidRPr="009D04EE" w:rsidRDefault="008D0A12" w:rsidP="00BD71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визуальное впечатление и информативность проектного решения</w:t>
            </w:r>
            <w:r>
              <w:rPr>
                <w:sz w:val="24"/>
                <w:szCs w:val="24"/>
              </w:rPr>
              <w:t xml:space="preserve"> </w:t>
            </w:r>
            <w:r w:rsidRPr="00D07AF1">
              <w:rPr>
                <w:sz w:val="24"/>
                <w:szCs w:val="24"/>
              </w:rPr>
              <w:t>в презентации согласно заданию, 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при разработки проектного решения</w:t>
            </w:r>
          </w:p>
        </w:tc>
      </w:tr>
    </w:tbl>
    <w:p w14:paraId="3DCEF538" w14:textId="77777777" w:rsidR="0037535C" w:rsidRDefault="0037535C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238E3" w14:textId="77777777" w:rsidR="005A1625" w:rsidRPr="00D83E4E" w:rsidRDefault="005A1625" w:rsidP="00BD7177">
      <w:pPr>
        <w:pStyle w:val="-2"/>
        <w:spacing w:before="0" w:after="0" w:line="276" w:lineRule="auto"/>
        <w:contextualSpacing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56D4A9C" w14:textId="61272549" w:rsidR="009E52E7" w:rsidRPr="003732A7" w:rsidRDefault="009E52E7" w:rsidP="00BD71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717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3CD41CF6" w14:textId="77777777" w:rsidR="009E52E7" w:rsidRPr="003732A7" w:rsidRDefault="009E52E7" w:rsidP="00BD71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067DE7D" w14:textId="77777777" w:rsidR="009E52E7" w:rsidRPr="00A204BB" w:rsidRDefault="009E52E7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BCF2213" w14:textId="77777777" w:rsidR="009E52E7" w:rsidRDefault="009E52E7" w:rsidP="00BD717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участника должна проводиться через практическое выполнение </w:t>
      </w:r>
      <w:r w:rsidR="008D0A12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45B035F" w14:textId="77777777" w:rsidR="005A1625" w:rsidRPr="00A4187F" w:rsidRDefault="005A1625" w:rsidP="00BD7177">
      <w:pPr>
        <w:pStyle w:val="-2"/>
        <w:spacing w:before="0" w:after="0" w:line="276" w:lineRule="auto"/>
        <w:contextualSpacing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29D56DC" w14:textId="77777777" w:rsidR="008C41F7" w:rsidRDefault="008C41F7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91A1FCC" w14:textId="77777777" w:rsidR="00730AE0" w:rsidRPr="00A4187F" w:rsidRDefault="00730AE0" w:rsidP="00BD7177">
      <w:pPr>
        <w:pStyle w:val="-2"/>
        <w:spacing w:before="0" w:after="0" w:line="276" w:lineRule="auto"/>
        <w:contextualSpacing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0A42A1D7" w14:textId="77777777" w:rsidR="000B55A2" w:rsidRDefault="000B55A2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76895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Исследование и анализ 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383EDCE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 10 дней до начала чемпионата</w:t>
      </w:r>
    </w:p>
    <w:p w14:paraId="7746AADC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D15AE82" w14:textId="77777777" w:rsidR="008D0A12" w:rsidRPr="004A4FA6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Анализ объекта проводится участником в течени</w:t>
      </w:r>
      <w:r w:rsidR="0017770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 дней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начала</w:t>
      </w:r>
    </w:p>
    <w:p w14:paraId="73D4A357" w14:textId="77777777" w:rsidR="008D0A12" w:rsidRPr="004A4FA6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чемпионата и предоставляется в виде распечатанного отчета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текстовом файле в Д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-1 (не предоставленный отчет рассматривается как не выполнение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модуля и соответственно снимаются баллы за отсутствие работы, позднее работа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принимается)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8B3305" w14:textId="77777777" w:rsidR="008D0A12" w:rsidRPr="004A4FA6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В анализе объекта необходимо осуществить исследование местности и</w:t>
      </w:r>
    </w:p>
    <w:p w14:paraId="5A312EBE" w14:textId="77777777" w:rsidR="008D0A12" w:rsidRPr="004A4FA6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ситуации,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градостроительный анализ с прикреплением схем в радиусе 1-5 км: ситуационная, транспортно-пешеходная, озеленения, типологии объектов застройки и мест притяжения молодежи до 35 лет;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поиск аналогов заданного типа здания в создании образа, а также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провести развернутый анализ аналогов заданного объекта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объемно-пространственному и планировочному решению, написать пояснительную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записку согласно выбранным материалам участником в период предпроектных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работ и требованиям ТЗ заказчика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включая решения по использованию конструкций и инженерному обеспечению.</w:t>
      </w:r>
    </w:p>
    <w:p w14:paraId="2BDB0664" w14:textId="77777777" w:rsidR="008D0A12" w:rsidRPr="00C97E4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Отчет оформляется на формате А4 в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книжной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ориентации, и предоставляется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и распечатанным и сброш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рованным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титульным листом, печатать шрифтом Times New Roman 14, межстрочный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интервал 1,0, форматирование текста по ширине листа, поля узкие,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наличие красной строки обязательно, количество страниц от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фотографиями,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схемами и т.д. согласно ТЗ на предпроектный анализ.</w:t>
      </w:r>
    </w:p>
    <w:p w14:paraId="0C90FC3A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90501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Творческая составляющая образа объекта (инвариант)</w:t>
      </w:r>
    </w:p>
    <w:p w14:paraId="0DB1B93B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14:paraId="761BB2F2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ACD5B1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начала работы над заказом необходимо разработать пакет документов:</w:t>
      </w:r>
    </w:p>
    <w:p w14:paraId="448EB0CE" w14:textId="77777777" w:rsidR="008D0A12" w:rsidRPr="0004417D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Разработать поисковые эскизы по решению планов объекта (не менее 2-х вариантов)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с размещением на них помещений согласно ТЗ заказчика, наличие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осевых размеров и экспликации помещений обязательно.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121AFF2" w14:textId="77777777" w:rsidR="008D0A12" w:rsidRPr="0004417D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Разработать поисковые эскизы в формате скетчей по решению фасадов (главного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бокового)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2-х вариантов.</w:t>
      </w:r>
    </w:p>
    <w:p w14:paraId="746799F9" w14:textId="77777777" w:rsidR="008D0A12" w:rsidRPr="0004417D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Выполнить в ручной графике перспективное изображение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58AD51A" w14:textId="77777777" w:rsidR="008D0A12" w:rsidRPr="0004417D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Эскиз по решению генплана участка в масштабе 1:500 или 1:1000 в зависимости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от участка застройки, можно на топосъемке участка, заранее распечатанной, если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предоставлена заказчиком.</w:t>
      </w:r>
    </w:p>
    <w:p w14:paraId="7A1E12CB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5. На копиях этажей, необходимо выполнить схемы функционального зонирования.</w:t>
      </w:r>
    </w:p>
    <w:p w14:paraId="6EC3F978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завершению модуля у конкурсанта должно быть:</w:t>
      </w:r>
    </w:p>
    <w:p w14:paraId="6F465705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1. Эскиз этажей в заданном масштабе.</w:t>
      </w:r>
    </w:p>
    <w:p w14:paraId="78854057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2. Схемы функционального зонирования, выполненные на распечатанных копиях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этажей.</w:t>
      </w:r>
    </w:p>
    <w:p w14:paraId="2B024E9B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вариантов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поисковых эс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кизов по решению образа фасадов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8E53AC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Эскиз по решению генплана участка в заданном масштабе, можно на топосъемк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участка, заранее распечатанной, если будет предоставлена.</w:t>
      </w:r>
    </w:p>
    <w:p w14:paraId="792CAC45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5. Перспективное изображение объема здания в эскизной подаче.</w:t>
      </w:r>
    </w:p>
    <w:p w14:paraId="41D9DB83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З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акомпонован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монстрационный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планшет размера А1, где необходимо разместить все эскизы-скетчи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DC70196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 по эскизам должны быть представлены в виде ручной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графики (скетчи-эскизы) в цвете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планы,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генплан, фасады и перспектива) и закомпонованы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на листах выполнения А4 или А3.</w:t>
      </w:r>
    </w:p>
    <w:p w14:paraId="3694BEE5" w14:textId="77777777" w:rsidR="008D0A12" w:rsidRPr="00C36B81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Все эскизы-скетчи выполняются в цвете, фасады и перспектива не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масштабе, кроме генплана и планов, но с соблюдением пропорций здания.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фасаде должны быть обозначены входы и читаться этажность здания. Все предложения должны быть оригинальными,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копировать чужое решение.</w:t>
      </w:r>
    </w:p>
    <w:p w14:paraId="036C2426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 на рабочем столе компьютера необходимо создать папку под своим номером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жребия, где будут размещены все задания по номеру модуля, после дня соревнований экспертами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6B367D2" w14:textId="77777777" w:rsidR="008D0A12" w:rsidRPr="0004417D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A2CEF7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планировочного решения (вариатив)</w:t>
      </w:r>
    </w:p>
    <w:p w14:paraId="7FEA8DE1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14:paraId="6451DAC3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424594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основе выполненных эскизов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необходимых по заданию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этажей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М1:100,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размера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14:paraId="10741756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14:paraId="50AFE62E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14:paraId="071E4570" w14:textId="77777777" w:rsidR="008D0A12" w:rsidRPr="00E15F2A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pdf. или jpg.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5A7B2F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474F8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424">
        <w:rPr>
          <w:rFonts w:ascii="Times New Roman" w:hAnsi="Times New Roman" w:cs="Times New Roman"/>
          <w:b/>
          <w:sz w:val="28"/>
          <w:szCs w:val="28"/>
        </w:rPr>
        <w:t>Разработка генплана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20781F18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2.5 часа</w:t>
      </w:r>
    </w:p>
    <w:p w14:paraId="3B4D9CC2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838B6E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 xml:space="preserve">Согласно эскизам – скетчам из модуля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3CA5">
        <w:rPr>
          <w:rFonts w:ascii="Times New Roman" w:hAnsi="Times New Roman" w:cs="Times New Roman"/>
          <w:sz w:val="28"/>
          <w:szCs w:val="28"/>
        </w:rPr>
        <w:t xml:space="preserve"> разработать и вычертить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раздела АГР объекта согласно пожеланиям заказчика - генплан участка.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вычерчивается на формате А3 в М1:500 или М1:1000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типологической принадлежности объекта и территории участка под застройку.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Чертеж генплана участка под застройку должен быть выполнен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нормативной документации предъявляемой к данному виду чертежей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содержанию и оформлению.</w:t>
      </w:r>
    </w:p>
    <w:p w14:paraId="7088C357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Чертеж генплана должен быть с элементами благоустройства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оформлен согласно требованиям ГОСТ 21.508-2020 Правила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документации генеральных планов предприятий,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жилищно-гражданских объектов.</w:t>
      </w:r>
    </w:p>
    <w:p w14:paraId="49BACC47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Распечатанный чертеж на формате А3 должен быть оформлен согласно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 21 101-2020 СПДС.</w:t>
      </w:r>
    </w:p>
    <w:p w14:paraId="1E3B9A62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По завершению модуля у конкурсанта должно быть:</w:t>
      </w:r>
    </w:p>
    <w:p w14:paraId="6F9E6C3A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1. Распечатанный генплан участка на А3 в заданном масштабе.</w:t>
      </w:r>
    </w:p>
    <w:p w14:paraId="2BAAE9FA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2. На рабочем столе компьютера в папке модуля должны быть сохранены: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программе чертеж генплана участка; чертеж генплана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сохраненный в программе для печати pdf. или jpg.</w:t>
      </w:r>
    </w:p>
    <w:p w14:paraId="56DEEDDE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83384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0D9B">
        <w:rPr>
          <w:rFonts w:ascii="Times New Roman" w:hAnsi="Times New Roman" w:cs="Times New Roman"/>
          <w:b/>
          <w:sz w:val="28"/>
          <w:szCs w:val="28"/>
        </w:rPr>
        <w:t xml:space="preserve">Вычерчивание объекта в составе архитектурного раздела </w:t>
      </w:r>
      <w:r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6FBD2EEF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14:paraId="47BE7AD0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7A5E4B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выполненных эскизов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главного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фасада и разреза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М1:100, М1:200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размеров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здания.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14:paraId="7E805030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На чертеже главного фасада должны присутствовать цветовое решение с показом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видов отделки;</w:t>
      </w:r>
    </w:p>
    <w:p w14:paraId="1B9145D7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Разрез выполнить по самым информативным помещениям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проектирования (общественное здание по универсальному зрительному 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выставочному залам, по спортивным залам). На разрезе должны быть показаны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флажки с составом материалов стен, перекрытий, кровли (минимум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флажка),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читаться конструктивное решение здания, особенно крыши и перекрытий,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попадающих в разрез (показать балки, фермы и другие большепролетные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конструкции при необходимости).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Оформление всех чертежей должно быть выполнено согласно ГОСТ Р 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101-2020 СПДС.</w:t>
      </w:r>
    </w:p>
    <w:p w14:paraId="2F30FB16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14:paraId="051D3464" w14:textId="77777777" w:rsidR="008D0A12" w:rsidRPr="006A442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14:paraId="4C6F990C" w14:textId="77777777" w:rsidR="008D0A12" w:rsidRPr="00E15F2A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pdf. или jpg.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</w:p>
    <w:p w14:paraId="704F4E74" w14:textId="77777777" w:rsidR="008D0A12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1A3F7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25B5">
        <w:rPr>
          <w:rFonts w:ascii="Times New Roman" w:hAnsi="Times New Roman" w:cs="Times New Roman"/>
          <w:b/>
          <w:sz w:val="28"/>
          <w:szCs w:val="28"/>
        </w:rPr>
        <w:t>Визуализация (графический редактор и 3D объем)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617BFCE4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14:paraId="6CA19F93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73C80F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выбранных предложений из модул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Б,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и Д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разработать 3D модель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цвете и материале.</w:t>
      </w:r>
    </w:p>
    <w:p w14:paraId="67CEB273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параметры разработки проекта</w:t>
      </w:r>
    </w:p>
    <w:p w14:paraId="7FA0DF28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Масштаб модели объекта 1:1</w:t>
      </w:r>
    </w:p>
    <w:p w14:paraId="599E0B9F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Единицы измерения объекта – мм</w:t>
      </w:r>
    </w:p>
    <w:p w14:paraId="1F30C9FA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Модель находится в нуле координат</w:t>
      </w:r>
    </w:p>
    <w:p w14:paraId="2DC12EEC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Целостность модели (геометрии объема, окна и т.д.)</w:t>
      </w:r>
    </w:p>
    <w:p w14:paraId="6731E8ED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сцены объекта (подложка в виде ландшафта)</w:t>
      </w:r>
    </w:p>
    <w:p w14:paraId="00C1BA19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Наличие источника света (солнца) и падающих теней</w:t>
      </w:r>
    </w:p>
    <w:p w14:paraId="230CF713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Текстура и материал конструкции здания из стандартной библиотеки</w:t>
      </w:r>
    </w:p>
    <w:p w14:paraId="436F4AE7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Рендер перспективного изображения объекта, формат файлов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сохранения pdf. или jpg с разрешением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/дюйм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названием “ЗD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модель”.</w:t>
      </w:r>
    </w:p>
    <w:p w14:paraId="1F994B56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Рендер модели со вставкой в ситуацию, распечатанный и оформленный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требованиям, формат файлов для печати pdf. или jpg,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B925B5">
        <w:t xml:space="preserve"> </w:t>
      </w:r>
      <w:r w:rsidRPr="007830FC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9351B6">
        <w:t xml:space="preserve">,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тяжелом рендере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скриншот экрана), при работе в программе должны быть прописаны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слоев, не менее 5.</w:t>
      </w:r>
    </w:p>
    <w:p w14:paraId="56EBE214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продуктов модуля:</w:t>
      </w:r>
    </w:p>
    <w:p w14:paraId="324D102E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файл с трехмерной моделью «Проект»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рабочем столе</w:t>
      </w:r>
    </w:p>
    <w:p w14:paraId="5172724D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Файл рендера с названием «3D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модель» и файл со вставкой в ситуацию, в папке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соревновательного модуля на рабочем столе.</w:t>
      </w:r>
    </w:p>
    <w:p w14:paraId="2E97D9A7" w14:textId="427BE578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BD7177"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Распечатанный чертеж с моделью,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вставленной в ситуацию на </w:t>
      </w:r>
      <w:r w:rsidR="00BD7177"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</w:t>
      </w:r>
      <w:r w:rsidR="00BD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14:paraId="1285A1CE" w14:textId="77777777" w:rsidR="008D0A12" w:rsidRPr="00F63CA5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9D0FEA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 (инвариант)</w:t>
      </w:r>
    </w:p>
    <w:p w14:paraId="437840B3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14:paraId="7756F1CF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D8789C9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презентации проекта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плакат 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1000х1400мм, который полностью отразит проектное предложение по заданному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идею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глубину проработки, а также заинтересует заказчика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выбран для разработки рабочей документации и строительства.</w:t>
      </w:r>
    </w:p>
    <w:p w14:paraId="33BDB9F7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плакате обязательно должны быть следующие элементы:</w:t>
      </w:r>
    </w:p>
    <w:p w14:paraId="1093F952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проекта и разработчик</w:t>
      </w:r>
    </w:p>
    <w:p w14:paraId="17D0884C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 исходных данных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краткая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аналогами (выполненные в модуле A)</w:t>
      </w:r>
    </w:p>
    <w:p w14:paraId="3609865B" w14:textId="77777777" w:rsidR="008D0A12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Небольшое пояснение к проекту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цели проекта)</w:t>
      </w:r>
    </w:p>
    <w:p w14:paraId="2674141F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4 схемы из предпроектного анализа (модуль А)</w:t>
      </w:r>
    </w:p>
    <w:p w14:paraId="4E34B28B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Сканы эскизов (планы этажей, перспектива и фасады)</w:t>
      </w:r>
    </w:p>
    <w:p w14:paraId="56B24AB2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Рендер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со вставкой в ситуацию по заданию модуля E</w:t>
      </w:r>
    </w:p>
    <w:p w14:paraId="10E88474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 генплана,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планов,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фасада, разреза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Д</w:t>
      </w:r>
    </w:p>
    <w:p w14:paraId="432E1E4C" w14:textId="77777777" w:rsidR="008D0A12" w:rsidRPr="005B0D9B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выполнения плаката:</w:t>
      </w:r>
    </w:p>
    <w:p w14:paraId="5B4D2060" w14:textId="77777777" w:rsidR="008D0A12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Плакат заданного размера должен быть грамотно закомпонован,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альбомная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сохранения pdf. или jpg с разрешением не более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пикс./дюйм.</w:t>
      </w:r>
    </w:p>
    <w:p w14:paraId="38DFE9C1" w14:textId="77777777" w:rsidR="008D0A12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53A7" w14:textId="50A8F223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D7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Защита проекта (вариатив)</w:t>
      </w:r>
    </w:p>
    <w:p w14:paraId="76F0EC88" w14:textId="77777777" w:rsidR="008D0A12" w:rsidRPr="00C97E44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14:paraId="13AF0676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C978ED8" w14:textId="08B26309" w:rsidR="008D0A12" w:rsidRPr="004D7CAD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Microsoft Power Point, где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присутствовать: актуальность темы, цели и 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ТЗ заказчика,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предпроектный анализ, </w:t>
      </w:r>
      <w:r w:rsidR="00BD7177"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177"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генплан, планы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фасад, разрез, 3D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 ситуации, итоговый планшет.</w:t>
      </w:r>
    </w:p>
    <w:p w14:paraId="1D4FD43B" w14:textId="77777777" w:rsidR="008D0A12" w:rsidRPr="004D7CAD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ранее выполненных модулей подготовиться к защите в течение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14:paraId="1A8D9428" w14:textId="77777777" w:rsidR="008D0A12" w:rsidRPr="004D7CAD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необходимо показать презентацию с докладом на 7 минут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 модулям и ответить на три вопроса от экспертов.</w:t>
      </w:r>
    </w:p>
    <w:p w14:paraId="44798943" w14:textId="77777777" w:rsidR="008D0A12" w:rsidRPr="008C41F7" w:rsidRDefault="008D0A12" w:rsidP="00BD7177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должен быть грамотно и четко изложен по теме задания. Время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время защиты.</w:t>
      </w:r>
    </w:p>
    <w:p w14:paraId="0593BB2A" w14:textId="77777777" w:rsidR="009E5BD9" w:rsidRDefault="009E5BD9" w:rsidP="00BD7177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F7FFC59" w14:textId="77777777" w:rsidR="00D17132" w:rsidRPr="00D83E4E" w:rsidRDefault="0060658F" w:rsidP="00BD7177">
      <w:pPr>
        <w:pStyle w:val="-1"/>
        <w:spacing w:before="0" w:after="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C009DC0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2037194"/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публичной и секретной частей.</w:t>
      </w:r>
    </w:p>
    <w:p w14:paraId="7EB0AA29" w14:textId="77777777" w:rsidR="008D0A12" w:rsidRPr="009351B6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Во время чемпионата разрабатывается архитектурно-градостроительное решение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в виде архитектурной концепции: типологическая принадлежность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</w:t>
      </w:r>
    </w:p>
    <w:p w14:paraId="5A7CD7CF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Модули в составе КЗ являются публичными, обязательное приложение к Конкурсному заданию – ТЗ является секретным, состоит из 2-х частей: на предпроектный анализ – часть 1 и часть 2 на сам объект проектирования. Часть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через онлайн-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ресурсы каждому участнику за 10 дней до начала чемпионата, часть 2 – оглашается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>-1 чемпионата.</w:t>
      </w:r>
    </w:p>
    <w:p w14:paraId="02701637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Согласно требованиям, предъявляемым к составу, ходу выполнения и содержанию проектных работ архитектурного раздела по объектам капитального строительства, для всех участников чемпионата проводится подготовительный этап - предпроектный анализ.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 ТЗ выдается Главным экспертом з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а 10 дней до начала соревнований по сбору и подготовке материала к объекту проектирования или реконструкции, в составе которого необходимо выполнить: градостроительный анализ ситуации, поиск аналогов по объемно-пространственному и архитектурно-планировочному решению конкретного объекта и генплана участка, дать возможное предложение по конструктивному решению данного объекта, предложения по инженерному оборудованию зданию и инженерным сетям с возможным их подключением. Предпроектный анализ предоставляется в Подготовительный день 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>-1 в печатном и электронном виде на USB носител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(согласно требованиям по составу, содержанию и оформлению, прописанным в Конкурсном задании (далее – КЗ и ТЗ), позднее материал не принимается и при оценивании будет считаться не выполненным.</w:t>
      </w:r>
    </w:p>
    <w:p w14:paraId="2110F2AE" w14:textId="019E2852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эксперту чемпионата - соответствовать критериям профессионального уровня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архитектора, согласно действующему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ессиональному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стандарту 10.008 Архитектор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ниже 7 уровня.</w:t>
      </w:r>
    </w:p>
    <w:p w14:paraId="223AC79F" w14:textId="77777777" w:rsidR="008D0A12" w:rsidRPr="008A283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34">
        <w:rPr>
          <w:rFonts w:ascii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охождения итоговой сертификации,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документов на сертификационную комиссию, эксперт должен соответствовать следующим требованиям:</w:t>
      </w:r>
    </w:p>
    <w:p w14:paraId="4408D10A" w14:textId="77777777" w:rsidR="008D0A12" w:rsidRPr="008A2834" w:rsidRDefault="008D0A12" w:rsidP="00BD7177">
      <w:pPr>
        <w:pStyle w:val="aff1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>Наличие полного высшего образования (специалитет или магистратура), подтвержденного дипломом об образовании по специальности Архитектура;</w:t>
      </w:r>
    </w:p>
    <w:p w14:paraId="214841E7" w14:textId="77777777" w:rsidR="008D0A12" w:rsidRPr="008A2834" w:rsidRDefault="008D0A12" w:rsidP="00BD7177">
      <w:pPr>
        <w:pStyle w:val="aff1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lastRenderedPageBreak/>
        <w:t>Подтвержденный опыт проектной работы в области архитектуры и строительства от 9 лет (предоставление копии трудовой книжки обязательно или договоров на проектные работы для самозанятых) или 5-7 лет и ученой степени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других регалий в области архитектуры и строительства;</w:t>
      </w:r>
    </w:p>
    <w:p w14:paraId="6C150984" w14:textId="77777777" w:rsidR="008D0A12" w:rsidRPr="008A2834" w:rsidRDefault="008D0A12" w:rsidP="00BD7177">
      <w:pPr>
        <w:pStyle w:val="aff1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не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чем в 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2-х региональных чемпионатов </w:t>
      </w:r>
      <w:r>
        <w:rPr>
          <w:rFonts w:ascii="Times New Roman" w:hAnsi="Times New Roman"/>
          <w:color w:val="000000"/>
          <w:sz w:val="28"/>
          <w:szCs w:val="28"/>
        </w:rPr>
        <w:t>по данной компетенции и прошедший обучение.</w:t>
      </w:r>
    </w:p>
    <w:p w14:paraId="7E1AFB8B" w14:textId="77777777" w:rsidR="008D0A12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834">
        <w:rPr>
          <w:rFonts w:ascii="Times New Roman" w:hAnsi="Times New Roman" w:cs="Times New Roman"/>
          <w:sz w:val="28"/>
          <w:szCs w:val="28"/>
        </w:rPr>
        <w:t>Экспертом-</w:t>
      </w:r>
      <w:r>
        <w:rPr>
          <w:rFonts w:ascii="Times New Roman" w:hAnsi="Times New Roman" w:cs="Times New Roman"/>
          <w:sz w:val="28"/>
          <w:szCs w:val="28"/>
        </w:rPr>
        <w:t xml:space="preserve">наставником, экспертом, участвующем в оценке </w:t>
      </w:r>
      <w:r w:rsidRPr="008A2834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конкурсантов, на Чемпионате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Архитектура, может быть специалист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имеющий высшее образование по специальности Архитектура (не ниже </w:t>
      </w:r>
      <w:r>
        <w:rPr>
          <w:rFonts w:ascii="Times New Roman" w:hAnsi="Times New Roman" w:cs="Times New Roman"/>
          <w:sz w:val="28"/>
          <w:szCs w:val="28"/>
        </w:rPr>
        <w:t>специалитета или магистратуры</w:t>
      </w:r>
      <w:r w:rsidRPr="008A2834">
        <w:rPr>
          <w:rFonts w:ascii="Times New Roman" w:hAnsi="Times New Roman" w:cs="Times New Roman"/>
          <w:sz w:val="28"/>
          <w:szCs w:val="28"/>
        </w:rPr>
        <w:t xml:space="preserve">) и имеющий стаж проектной деятельности в области архитектуры и строительства не менее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8A283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сложности задания на чемпионате)</w:t>
      </w:r>
      <w:r w:rsidRPr="008A2834">
        <w:rPr>
          <w:rFonts w:ascii="Times New Roman" w:hAnsi="Times New Roman" w:cs="Times New Roman"/>
          <w:sz w:val="28"/>
          <w:szCs w:val="28"/>
        </w:rPr>
        <w:t>, наличие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(диплом об образовании, копия трудовой книжки с записями об опыте работы или договора)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 предоставление их Главному эксперту чемпионата до дня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2834">
        <w:rPr>
          <w:rFonts w:ascii="Times New Roman" w:hAnsi="Times New Roman" w:cs="Times New Roman"/>
          <w:sz w:val="28"/>
          <w:szCs w:val="28"/>
        </w:rPr>
        <w:t>-2 чемпионата, обязательно.</w:t>
      </w:r>
    </w:p>
    <w:p w14:paraId="6C310798" w14:textId="77777777" w:rsidR="008D0A12" w:rsidRPr="008A2834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эксперт на площадке Чемпионата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не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-оборудование и обеспечение площадки, но и понимать принцип работы программного комплекса установленных программ на компьютерах участников.</w:t>
      </w:r>
    </w:p>
    <w:p w14:paraId="2FFD350D" w14:textId="77777777" w:rsidR="008D0A12" w:rsidRPr="00F3099C" w:rsidRDefault="008D0A12" w:rsidP="00BD717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E8FDAE" w14:textId="77777777" w:rsidR="008D0A12" w:rsidRPr="00E83BD9" w:rsidRDefault="008D0A12" w:rsidP="00BD7177">
      <w:pPr>
        <w:pStyle w:val="-2"/>
        <w:spacing w:before="0" w:after="0" w:line="276" w:lineRule="auto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53807381"/>
      <w:r w:rsidRPr="00E83BD9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E83BD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4858BA67" w14:textId="77777777" w:rsidR="008D0A12" w:rsidRDefault="008D0A12" w:rsidP="00BD71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>
        <w:rPr>
          <w:rFonts w:ascii="Times New Roman" w:hAnsi="Times New Roman" w:cs="Times New Roman"/>
          <w:sz w:val="28"/>
          <w:szCs w:val="28"/>
        </w:rPr>
        <w:t>У</w:t>
      </w:r>
      <w:r w:rsidRPr="00E42618">
        <w:rPr>
          <w:rFonts w:ascii="Times New Roman" w:hAnsi="Times New Roman" w:cs="Times New Roman"/>
          <w:sz w:val="28"/>
          <w:szCs w:val="28"/>
        </w:rPr>
        <w:t>частник привозит материал и инструменты по списку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17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01"/>
        <w:gridCol w:w="2551"/>
        <w:gridCol w:w="1418"/>
        <w:gridCol w:w="2079"/>
      </w:tblGrid>
      <w:tr w:rsidR="008D0A12" w:rsidRPr="00722F7A" w14:paraId="12484644" w14:textId="77777777" w:rsidTr="00D37E6E">
        <w:trPr>
          <w:trHeight w:val="914"/>
        </w:trPr>
        <w:tc>
          <w:tcPr>
            <w:tcW w:w="273" w:type="pct"/>
            <w:shd w:val="clear" w:color="auto" w:fill="auto"/>
            <w:vAlign w:val="center"/>
            <w:hideMark/>
          </w:tcPr>
          <w:p w14:paraId="0EF3D21E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14:paraId="3AD0946D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6EDAF708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143DB26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033B3AB8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8D0A12" w:rsidRPr="00722F7A" w14:paraId="0EE5F984" w14:textId="77777777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14:paraId="79BC52A1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9" w:type="pct"/>
            <w:shd w:val="clear" w:color="auto" w:fill="auto"/>
            <w:hideMark/>
          </w:tcPr>
          <w:p w14:paraId="48BAD69C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маркеры для скетчинга</w:t>
            </w:r>
          </w:p>
        </w:tc>
        <w:tc>
          <w:tcPr>
            <w:tcW w:w="1290" w:type="pct"/>
            <w:shd w:val="clear" w:color="auto" w:fill="auto"/>
            <w:hideMark/>
          </w:tcPr>
          <w:p w14:paraId="42C7FCB5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профмаркеров  от 40цветов</w:t>
            </w:r>
          </w:p>
        </w:tc>
        <w:tc>
          <w:tcPr>
            <w:tcW w:w="717" w:type="pct"/>
            <w:shd w:val="clear" w:color="auto" w:fill="auto"/>
            <w:hideMark/>
          </w:tcPr>
          <w:p w14:paraId="0D368406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7F738C9A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14:paraId="18462F44" w14:textId="77777777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14:paraId="27A20350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pct"/>
            <w:shd w:val="clear" w:color="auto" w:fill="auto"/>
            <w:hideMark/>
          </w:tcPr>
          <w:p w14:paraId="0D65DD0C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для акварели</w:t>
            </w:r>
          </w:p>
        </w:tc>
        <w:tc>
          <w:tcPr>
            <w:tcW w:w="1290" w:type="pct"/>
            <w:shd w:val="clear" w:color="auto" w:fill="auto"/>
            <w:hideMark/>
          </w:tcPr>
          <w:p w14:paraId="17DDC5B1" w14:textId="09F9C286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усмотрение </w:t>
            </w:r>
            <w:r w:rsidR="00AD462B"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(белка</w:t>
            </w: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AD462B"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№6, №</w:t>
            </w: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</w:t>
            </w:r>
          </w:p>
        </w:tc>
        <w:tc>
          <w:tcPr>
            <w:tcW w:w="717" w:type="pct"/>
            <w:shd w:val="clear" w:color="auto" w:fill="auto"/>
            <w:hideMark/>
          </w:tcPr>
          <w:p w14:paraId="31F5D0D9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3E59DB7D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14:paraId="0A4AE934" w14:textId="77777777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14:paraId="579009E9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pct"/>
            <w:shd w:val="clear" w:color="auto" w:fill="auto"/>
            <w:hideMark/>
          </w:tcPr>
          <w:p w14:paraId="4BD9110D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Лекала</w:t>
            </w:r>
          </w:p>
        </w:tc>
        <w:tc>
          <w:tcPr>
            <w:tcW w:w="1290" w:type="pct"/>
            <w:shd w:val="clear" w:color="auto" w:fill="auto"/>
            <w:hideMark/>
          </w:tcPr>
          <w:p w14:paraId="616FFEA8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717" w:type="pct"/>
            <w:shd w:val="clear" w:color="auto" w:fill="auto"/>
            <w:hideMark/>
          </w:tcPr>
          <w:p w14:paraId="20895231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4F22EF80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14:paraId="4023A0B9" w14:textId="77777777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14:paraId="76E13259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pct"/>
            <w:shd w:val="clear" w:color="auto" w:fill="auto"/>
            <w:hideMark/>
          </w:tcPr>
          <w:p w14:paraId="385584F5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Флешка на 4гб</w:t>
            </w:r>
          </w:p>
        </w:tc>
        <w:tc>
          <w:tcPr>
            <w:tcW w:w="1290" w:type="pct"/>
            <w:shd w:val="clear" w:color="auto" w:fill="auto"/>
            <w:hideMark/>
          </w:tcPr>
          <w:p w14:paraId="43DA71F6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на усмотрение</w:t>
            </w:r>
          </w:p>
        </w:tc>
        <w:tc>
          <w:tcPr>
            <w:tcW w:w="717" w:type="pct"/>
            <w:shd w:val="clear" w:color="auto" w:fill="auto"/>
            <w:hideMark/>
          </w:tcPr>
          <w:p w14:paraId="2E52C4BB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38521605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14:paraId="319C2A6B" w14:textId="77777777" w:rsidTr="00D37E6E">
        <w:trPr>
          <w:trHeight w:val="600"/>
        </w:trPr>
        <w:tc>
          <w:tcPr>
            <w:tcW w:w="273" w:type="pct"/>
            <w:shd w:val="clear" w:color="auto" w:fill="auto"/>
            <w:hideMark/>
          </w:tcPr>
          <w:p w14:paraId="31D9AA0E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9" w:type="pct"/>
            <w:shd w:val="clear" w:color="auto" w:fill="auto"/>
            <w:hideMark/>
          </w:tcPr>
          <w:p w14:paraId="065DB48E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Готовальня</w:t>
            </w:r>
          </w:p>
        </w:tc>
        <w:tc>
          <w:tcPr>
            <w:tcW w:w="1290" w:type="pct"/>
            <w:shd w:val="clear" w:color="auto" w:fill="auto"/>
            <w:hideMark/>
          </w:tcPr>
          <w:p w14:paraId="53E45A6A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7A6D8280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14:paraId="56345B37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14:paraId="7A9B7A2A" w14:textId="77777777" w:rsidTr="00D37E6E">
        <w:trPr>
          <w:trHeight w:val="300"/>
        </w:trPr>
        <w:tc>
          <w:tcPr>
            <w:tcW w:w="273" w:type="pct"/>
            <w:shd w:val="clear" w:color="auto" w:fill="auto"/>
            <w:hideMark/>
          </w:tcPr>
          <w:p w14:paraId="4F1411C1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9" w:type="pct"/>
            <w:shd w:val="clear" w:color="auto" w:fill="auto"/>
            <w:hideMark/>
          </w:tcPr>
          <w:p w14:paraId="4FF9EC82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Калька карандашная</w:t>
            </w:r>
          </w:p>
        </w:tc>
        <w:tc>
          <w:tcPr>
            <w:tcW w:w="1290" w:type="pct"/>
            <w:shd w:val="clear" w:color="auto" w:fill="auto"/>
            <w:hideMark/>
          </w:tcPr>
          <w:p w14:paraId="41F3176F" w14:textId="77777777" w:rsidR="008D0A12" w:rsidRPr="00722F7A" w:rsidRDefault="008D0A12" w:rsidP="00BD71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25D6DFDB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hideMark/>
          </w:tcPr>
          <w:p w14:paraId="3F56A8EE" w14:textId="77777777" w:rsidR="008D0A12" w:rsidRPr="00722F7A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</w:tbl>
    <w:p w14:paraId="39AA96F1" w14:textId="77777777" w:rsidR="008D0A12" w:rsidRDefault="008D0A12" w:rsidP="00BD7177">
      <w:pPr>
        <w:pStyle w:val="3"/>
        <w:spacing w:before="0" w:line="276" w:lineRule="auto"/>
        <w:contextualSpacing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606D74CA" w14:textId="77777777" w:rsidR="008D0A12" w:rsidRPr="00E83BD9" w:rsidRDefault="008D0A12" w:rsidP="00BD7177">
      <w:pPr>
        <w:pStyle w:val="-2"/>
        <w:spacing w:before="0" w:after="0" w:line="276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bookmarkStart w:id="18" w:name="_Toc153807382"/>
      <w:r w:rsidRPr="00E83BD9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7"/>
      <w:bookmarkEnd w:id="18"/>
    </w:p>
    <w:p w14:paraId="62265008" w14:textId="77777777" w:rsidR="008D0A12" w:rsidRPr="003732A7" w:rsidRDefault="008D0A12" w:rsidP="00BD717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164"/>
      </w:tblGrid>
      <w:tr w:rsidR="008D0A12" w:rsidRPr="00C22A78" w14:paraId="6D65A662" w14:textId="77777777" w:rsidTr="00D37E6E">
        <w:tc>
          <w:tcPr>
            <w:tcW w:w="0" w:type="auto"/>
            <w:vAlign w:val="center"/>
          </w:tcPr>
          <w:p w14:paraId="72D93D43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31024EF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8D0A12" w:rsidRPr="00C22A78" w14:paraId="67AD030A" w14:textId="77777777" w:rsidTr="00D37E6E">
        <w:tc>
          <w:tcPr>
            <w:tcW w:w="0" w:type="auto"/>
            <w:vAlign w:val="center"/>
          </w:tcPr>
          <w:p w14:paraId="6FACFB54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32BDED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Гаджеты включая смартфоны и телефоны, наушники, планшеты, электронные ручные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</w:tc>
      </w:tr>
      <w:tr w:rsidR="008D0A12" w:rsidRPr="00C22A78" w14:paraId="564993D1" w14:textId="77777777" w:rsidTr="00D37E6E">
        <w:tc>
          <w:tcPr>
            <w:tcW w:w="0" w:type="auto"/>
            <w:vAlign w:val="center"/>
          </w:tcPr>
          <w:p w14:paraId="735A7D95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190ACFF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8D0A12" w:rsidRPr="00C22A78" w14:paraId="2D6767BF" w14:textId="77777777" w:rsidTr="00D37E6E">
        <w:tc>
          <w:tcPr>
            <w:tcW w:w="0" w:type="auto"/>
            <w:vAlign w:val="center"/>
          </w:tcPr>
          <w:p w14:paraId="5FB8A964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A4753D1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лектронные носители кроме флешки с предпроектным анализом согласно модулю А</w:t>
            </w:r>
          </w:p>
        </w:tc>
      </w:tr>
      <w:tr w:rsidR="008D0A12" w:rsidRPr="00C22A78" w14:paraId="74DEB246" w14:textId="77777777" w:rsidTr="00D37E6E">
        <w:tc>
          <w:tcPr>
            <w:tcW w:w="0" w:type="auto"/>
            <w:vAlign w:val="center"/>
          </w:tcPr>
          <w:p w14:paraId="7303D6A9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54F0E26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8D0A12" w:rsidRPr="00C22A78" w14:paraId="4E452299" w14:textId="77777777" w:rsidTr="00D37E6E">
        <w:tc>
          <w:tcPr>
            <w:tcW w:w="0" w:type="auto"/>
            <w:vAlign w:val="center"/>
          </w:tcPr>
          <w:p w14:paraId="1E6A2BFB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A25FC18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8D0A12" w:rsidRPr="00C22A78" w14:paraId="7AA59DEC" w14:textId="77777777" w:rsidTr="00D37E6E">
        <w:tc>
          <w:tcPr>
            <w:tcW w:w="0" w:type="auto"/>
            <w:vAlign w:val="center"/>
          </w:tcPr>
          <w:p w14:paraId="4D4D276A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3EDF390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8D0A12" w:rsidRPr="00C22A78" w14:paraId="55AC1E81" w14:textId="77777777" w:rsidTr="00D37E6E">
        <w:tc>
          <w:tcPr>
            <w:tcW w:w="0" w:type="auto"/>
            <w:vAlign w:val="center"/>
          </w:tcPr>
          <w:p w14:paraId="3EA852EE" w14:textId="77777777" w:rsidR="008D0A12" w:rsidRPr="00D07AF1" w:rsidRDefault="008D0A12" w:rsidP="00BD717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A825963" w14:textId="77777777" w:rsidR="008D0A12" w:rsidRPr="00D07AF1" w:rsidRDefault="008D0A12" w:rsidP="00BD717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14:paraId="471B1826" w14:textId="77777777" w:rsidR="00B37579" w:rsidRPr="00D83E4E" w:rsidRDefault="00A11569" w:rsidP="00BD7177">
      <w:pPr>
        <w:pStyle w:val="-1"/>
        <w:spacing w:before="0" w:after="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14:paraId="757A491C" w14:textId="77777777" w:rsidR="00945E13" w:rsidRDefault="00A11569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F53B92B" w14:textId="77777777" w:rsidR="00B37579" w:rsidRDefault="00945E13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79F3AC84" w14:textId="4DA85590" w:rsidR="008D0A12" w:rsidRDefault="00B37579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8D0A12" w:rsidRP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8D0A12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«Архитектура».</w:t>
      </w:r>
    </w:p>
    <w:p w14:paraId="142E3493" w14:textId="3CDD27F6" w:rsidR="008D0A12" w:rsidRDefault="008D0A12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D46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задание.</w:t>
      </w:r>
    </w:p>
    <w:p w14:paraId="4BA39F2D" w14:textId="070A4DEE" w:rsidR="008D0A12" w:rsidRDefault="008D0A12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D4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Ситуационный план или топографическая съемка участка (согласно ТЗ)</w:t>
      </w:r>
    </w:p>
    <w:p w14:paraId="5F1E6EE4" w14:textId="3BC86628" w:rsidR="008D0A12" w:rsidRPr="00FB022D" w:rsidRDefault="008D0A12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D46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 на предпроектный анализ.</w:t>
      </w:r>
    </w:p>
    <w:p w14:paraId="2D911019" w14:textId="77777777" w:rsidR="002B3DBB" w:rsidRDefault="002B3DBB" w:rsidP="00BD71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6FA9" w14:textId="77777777" w:rsidR="008C5885" w:rsidRDefault="008C5885" w:rsidP="00970F49">
      <w:pPr>
        <w:spacing w:after="0" w:line="240" w:lineRule="auto"/>
      </w:pPr>
      <w:r>
        <w:separator/>
      </w:r>
    </w:p>
  </w:endnote>
  <w:endnote w:type="continuationSeparator" w:id="0">
    <w:p w14:paraId="59BAA88F" w14:textId="77777777" w:rsidR="008C5885" w:rsidRDefault="008C58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0716FF81" w14:textId="77777777" w:rsidR="00473C4A" w:rsidRDefault="00A57F94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177708">
          <w:rPr>
            <w:noProof/>
          </w:rPr>
          <w:t>19</w:t>
        </w:r>
        <w:r>
          <w:fldChar w:fldCharType="end"/>
        </w:r>
      </w:p>
    </w:sdtContent>
  </w:sdt>
  <w:p w14:paraId="1854A68C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D62E" w14:textId="77777777" w:rsidR="00473C4A" w:rsidRDefault="00473C4A">
    <w:pPr>
      <w:pStyle w:val="a7"/>
      <w:jc w:val="right"/>
    </w:pPr>
  </w:p>
  <w:p w14:paraId="6F517F52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9629" w14:textId="77777777" w:rsidR="008C5885" w:rsidRDefault="008C5885" w:rsidP="00970F49">
      <w:pPr>
        <w:spacing w:after="0" w:line="240" w:lineRule="auto"/>
      </w:pPr>
      <w:r>
        <w:separator/>
      </w:r>
    </w:p>
  </w:footnote>
  <w:footnote w:type="continuationSeparator" w:id="0">
    <w:p w14:paraId="654AEFFD" w14:textId="77777777" w:rsidR="008C5885" w:rsidRDefault="008C5885" w:rsidP="00970F49">
      <w:pPr>
        <w:spacing w:after="0" w:line="240" w:lineRule="auto"/>
      </w:pPr>
      <w:r>
        <w:continuationSeparator/>
      </w:r>
    </w:p>
  </w:footnote>
  <w:footnote w:id="1">
    <w:p w14:paraId="28C82608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167DB7F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3"/>
  </w:num>
  <w:num w:numId="10">
    <w:abstractNumId w:val="9"/>
  </w:num>
  <w:num w:numId="11">
    <w:abstractNumId w:val="5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6"/>
  </w:num>
  <w:num w:numId="23">
    <w:abstractNumId w:val="28"/>
  </w:num>
  <w:num w:numId="24">
    <w:abstractNumId w:val="39"/>
  </w:num>
  <w:num w:numId="25">
    <w:abstractNumId w:val="35"/>
  </w:num>
  <w:num w:numId="26">
    <w:abstractNumId w:val="20"/>
  </w:num>
  <w:num w:numId="27">
    <w:abstractNumId w:val="18"/>
  </w:num>
  <w:num w:numId="28">
    <w:abstractNumId w:val="30"/>
  </w:num>
  <w:num w:numId="29">
    <w:abstractNumId w:val="23"/>
  </w:num>
  <w:num w:numId="30">
    <w:abstractNumId w:val="13"/>
  </w:num>
  <w:num w:numId="31">
    <w:abstractNumId w:val="22"/>
  </w:num>
  <w:num w:numId="32">
    <w:abstractNumId w:val="25"/>
  </w:num>
  <w:num w:numId="33">
    <w:abstractNumId w:val="29"/>
  </w:num>
  <w:num w:numId="34">
    <w:abstractNumId w:val="41"/>
  </w:num>
  <w:num w:numId="35">
    <w:abstractNumId w:val="26"/>
  </w:num>
  <w:num w:numId="36">
    <w:abstractNumId w:val="31"/>
  </w:num>
  <w:num w:numId="37">
    <w:abstractNumId w:val="1"/>
  </w:num>
  <w:num w:numId="38">
    <w:abstractNumId w:val="17"/>
  </w:num>
  <w:num w:numId="39">
    <w:abstractNumId w:val="40"/>
  </w:num>
  <w:num w:numId="40">
    <w:abstractNumId w:val="2"/>
  </w:num>
  <w:num w:numId="41">
    <w:abstractNumId w:val="21"/>
  </w:num>
  <w:num w:numId="4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77708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0218"/>
    <w:rsid w:val="002F2906"/>
    <w:rsid w:val="0032065E"/>
    <w:rsid w:val="003242E1"/>
    <w:rsid w:val="00333911"/>
    <w:rsid w:val="00334165"/>
    <w:rsid w:val="003531E7"/>
    <w:rsid w:val="003601A4"/>
    <w:rsid w:val="0037535C"/>
    <w:rsid w:val="00380465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41D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C5885"/>
    <w:rsid w:val="008D0A12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0C51"/>
    <w:rsid w:val="00A4187F"/>
    <w:rsid w:val="00A521BB"/>
    <w:rsid w:val="00A57976"/>
    <w:rsid w:val="00A57F94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462B"/>
    <w:rsid w:val="00AE541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7177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E4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1DB5D"/>
  <w15:docId w15:val="{832DFBA8-FB17-4C08-8B34-0999265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5590</Words>
  <Characters>31863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2023-10-10T08:10:00Z</dcterms:created>
  <dcterms:modified xsi:type="dcterms:W3CDTF">2024-10-30T09:07:00Z</dcterms:modified>
</cp:coreProperties>
</file>