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8402" w14:textId="74510270" w:rsidR="00596E5D" w:rsidRPr="00EC2AE2" w:rsidRDefault="00596E5D" w:rsidP="009C0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D767FD" w14:textId="391615DB" w:rsidR="00596E5D" w:rsidRDefault="005442F6" w:rsidP="005442F6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51388B" wp14:editId="09F2F900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2725" w14:textId="148C716A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6AE7A11C" w14:textId="531C9273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0A2B398C" w14:textId="374B5553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4F64C65D" w14:textId="681AAFE8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62DB341E" w14:textId="0E6B3EC4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43538CD7" w14:textId="774EF150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2A8C88C5" w14:textId="6C67A709" w:rsidR="00596E5D" w:rsidRDefault="00596E5D" w:rsidP="009C00CE">
      <w:pPr>
        <w:spacing w:after="0" w:line="240" w:lineRule="auto"/>
        <w:rPr>
          <w:sz w:val="28"/>
          <w:szCs w:val="28"/>
        </w:rPr>
      </w:pPr>
    </w:p>
    <w:p w14:paraId="5F7FEA52" w14:textId="78E059CA" w:rsidR="00596E5D" w:rsidRDefault="001B15DE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4FF6D2E" w:rsidR="001B15DE" w:rsidRDefault="005442F6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1B15DE">
        <w:rPr>
          <w:rFonts w:ascii="Times New Roman" w:hAnsi="Times New Roman" w:cs="Times New Roman"/>
          <w:sz w:val="72"/>
          <w:szCs w:val="72"/>
        </w:rPr>
        <w:t>«</w:t>
      </w:r>
      <w:r w:rsidR="00EC2AE2">
        <w:rPr>
          <w:rFonts w:ascii="Times New Roman" w:hAnsi="Times New Roman" w:cs="Times New Roman"/>
          <w:sz w:val="72"/>
          <w:szCs w:val="72"/>
        </w:rPr>
        <w:t>Переработка нефти и газа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54C8BBFF" w:rsidR="001B15DE" w:rsidRDefault="001B15DE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33E1185A" w14:textId="5D70120E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2F71895D" w14:textId="31AF8C4D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36A645CF" w14:textId="23D0D5E4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1DAA4E71" w14:textId="502AA351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83611" w14:textId="31CEE346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1B7A3" w14:textId="478D9EE0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4CCCC" w14:textId="7C016447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10482" w14:textId="76C6CDDC" w:rsidR="005E4E9D" w:rsidRDefault="005E4E9D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13DA6" w14:textId="4D00A44B" w:rsidR="005E4E9D" w:rsidRDefault="00F46FE8" w:rsidP="009C0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5E4E9D">
        <w:rPr>
          <w:rFonts w:ascii="Times New Roman" w:hAnsi="Times New Roman" w:cs="Times New Roman"/>
          <w:sz w:val="28"/>
          <w:szCs w:val="28"/>
        </w:rPr>
        <w:t>г</w:t>
      </w:r>
    </w:p>
    <w:p w14:paraId="68628711" w14:textId="56668E56" w:rsidR="005E4E9D" w:rsidRDefault="005E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BB3F90" w14:textId="12778E5F" w:rsidR="001B15DE" w:rsidRPr="009C4B59" w:rsidRDefault="001B15DE" w:rsidP="005E4E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</w:t>
      </w:r>
      <w:r w:rsidR="00F46FE8"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компетенции</w:t>
      </w:r>
      <w:r w:rsidR="00F46FE8"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46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Переработка</w:t>
      </w:r>
      <w:r w:rsidR="00EC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нефти и газа</w:t>
      </w:r>
    </w:p>
    <w:p w14:paraId="0147F601" w14:textId="6F570825" w:rsidR="00532AD0" w:rsidRPr="009C4B59" w:rsidRDefault="00532AD0" w:rsidP="005E4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5E4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EC06D4" w14:textId="4D10A9E6" w:rsidR="0074775E" w:rsidRDefault="00425FBC" w:rsidP="005E4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98BE2E" w14:textId="77777777" w:rsidR="00490176" w:rsidRDefault="0074775E" w:rsidP="009C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 xml:space="preserve">В настоящее время сфера переработки нефти и газа имеет важнейшее значение для нашей страны и всего мира в целом. Нефтеперерабатывающая промышленность является источником: - для выработки моторных топлив, дизельных и реактивных топлив, масел и смазок, мазута, битумов, гудрона, асфальта; - сырья для нефтехимии в производстве синтетического каучука, спиртов, полиэтилена, полипропилена, широкой гаммы различных пластмасс и готовых изделий из них, лекарств, искусственных тканей; - сырья для получения ряда белковых препаратов, используемых в качестве добавок в корм скоту для стимуляции его роста. </w:t>
      </w:r>
    </w:p>
    <w:p w14:paraId="1DFF6101" w14:textId="77777777" w:rsidR="00490176" w:rsidRDefault="0074775E" w:rsidP="009C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работы технологии по переработке нефти и газа, увеличения объёмов продукции и глубины переработки нефти и нефтепродуктов, разрабатываются новые методики и предлагаются варианты совершенствования нефтеперерабатывающей техники. </w:t>
      </w:r>
    </w:p>
    <w:p w14:paraId="512205C4" w14:textId="77777777" w:rsidR="00490176" w:rsidRDefault="0074775E" w:rsidP="009C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 xml:space="preserve">Основной функцией компетенции является поддержание технологического процесса переработки нефти, попутного, природного газа, газового конденсата, сланцев, эксплуатация средств автоматизации и контрольно-измерительных приборов, подготовка оборудования к ремонту технологических установок на нефтеперерабатывающих заводах. </w:t>
      </w:r>
    </w:p>
    <w:p w14:paraId="48BE0B20" w14:textId="77777777" w:rsidR="00490176" w:rsidRDefault="0074775E" w:rsidP="009C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 xml:space="preserve">Специалист в области переработки нефти и газа - оператор технологических установок должен уметь управлять технологическим процессом, обслуживать и обеспечивать нормальную работу технологического оборудования на технологических установках, контролировать качество нефтяной продукции и нести ответственность за соответствие продукции государственным стандартам. </w:t>
      </w:r>
    </w:p>
    <w:p w14:paraId="6039EEE1" w14:textId="2143FFEE" w:rsidR="0074775E" w:rsidRPr="00490176" w:rsidRDefault="0074775E" w:rsidP="009C0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>Для повышения качества, надежности и эффективности функционирования оборудования подготовки нефти, нефтепереработки и нефтехимии, предъявляются высокие требования к уровню профессиональной подготовки оператора технологических установок Оператор технологических установок должен работать в соответствии с действующими стандартами и с соблюдением всех правил охраны труда и техники безопасности и должен понимать, что любые ошибки могут быть необратимы, дорогостоящими и подвергать опасности окружающих.</w:t>
      </w:r>
    </w:p>
    <w:p w14:paraId="48B16B58" w14:textId="3DBDB746" w:rsidR="0074775E" w:rsidRDefault="0074775E" w:rsidP="009C00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00C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031AC876" w:rsidR="00425FBC" w:rsidRDefault="00425FBC" w:rsidP="009C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5891189" w14:textId="6672973A" w:rsidR="009C00CE" w:rsidRPr="00425FBC" w:rsidRDefault="009C00CE" w:rsidP="009C0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76">
        <w:rPr>
          <w:rFonts w:ascii="Times New Roman" w:hAnsi="Times New Roman"/>
          <w:sz w:val="28"/>
          <w:szCs w:val="28"/>
        </w:rPr>
        <w:t>ФГОС СПО</w:t>
      </w:r>
    </w:p>
    <w:p w14:paraId="27D38709" w14:textId="1C7F96AC" w:rsidR="00490176" w:rsidRPr="005E4E9D" w:rsidRDefault="00490176" w:rsidP="009C00C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 w:rsidRPr="009C00CE">
        <w:rPr>
          <w:rFonts w:ascii="Times New Roman" w:hAnsi="Times New Roman"/>
          <w:sz w:val="28"/>
          <w:szCs w:val="28"/>
        </w:rPr>
        <w:t>ФГОС СПО по специальности 18.02.09 Переработка нефти и газа. Приказ Министерства образования и науки РФ от 17.11.2020 г. № 646 (регистрационный номер № 61451 от 14.12.2020 г.).</w:t>
      </w:r>
    </w:p>
    <w:p w14:paraId="65C41841" w14:textId="4A6E2900" w:rsidR="005E4E9D" w:rsidRPr="005E4E9D" w:rsidRDefault="005E4E9D" w:rsidP="005E4E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Профессиональный стандарт</w:t>
      </w:r>
    </w:p>
    <w:p w14:paraId="345C04C4" w14:textId="2639237D" w:rsidR="00490176" w:rsidRDefault="00490176" w:rsidP="005E4E9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>19.027 Работник технологических установок (аппаратов) нефтяной отрасли. Утвержден приказом Министерства труда и социальной защиты РФ от 19.10.2021 г. № 731н.</w:t>
      </w:r>
    </w:p>
    <w:p w14:paraId="08E64B48" w14:textId="782A0280" w:rsidR="005E4E9D" w:rsidRPr="005E4E9D" w:rsidRDefault="00490176" w:rsidP="005E4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 xml:space="preserve">ЕТКС </w:t>
      </w:r>
    </w:p>
    <w:p w14:paraId="071E2C89" w14:textId="57203035" w:rsidR="00425FBC" w:rsidRPr="00490176" w:rsidRDefault="00490176" w:rsidP="005E4E9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176">
        <w:rPr>
          <w:rFonts w:ascii="Times New Roman" w:hAnsi="Times New Roman" w:cs="Times New Roman"/>
          <w:sz w:val="28"/>
          <w:szCs w:val="28"/>
        </w:rPr>
        <w:t>Единый тарифно-квалификационный справочник работ и профессий рабочих. Выпуск 36. Раздел: «Переработка нефти, нефтепродуктов, газа, сланцев, угля и обслуживание магистральных трубопроводов». Утвержден Постановлением Госкомтруда СССР, ВЦСПС от 07.06.1984 г. № 171/10-109) (ред. от 31.07.1995).</w:t>
      </w:r>
    </w:p>
    <w:p w14:paraId="170DF3F8" w14:textId="77777777" w:rsidR="005E4E9D" w:rsidRPr="005E4E9D" w:rsidRDefault="00425FBC" w:rsidP="005E4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490176" w:rsidRPr="00490176">
        <w:rPr>
          <w:rFonts w:ascii="Times New Roman" w:hAnsi="Times New Roman" w:cs="Times New Roman"/>
          <w:sz w:val="28"/>
          <w:szCs w:val="28"/>
        </w:rPr>
        <w:t>.</w:t>
      </w:r>
    </w:p>
    <w:p w14:paraId="2B9F3021" w14:textId="4DBE28EE" w:rsidR="00425FBC" w:rsidRPr="005E4E9D" w:rsidRDefault="00490176" w:rsidP="005E4E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4E9D">
        <w:rPr>
          <w:rFonts w:ascii="Times New Roman" w:hAnsi="Times New Roman"/>
          <w:sz w:val="28"/>
          <w:szCs w:val="28"/>
        </w:rPr>
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 Утверждены приказом Федеральной службы по экологическому, технологическому и атомному надзору от 15 декабря 2020 года № 533 Зарегистрировано в Министерстве юстиции Российской Федерации 25 декабря 2020 года, регистрационный № 61808</w:t>
      </w:r>
    </w:p>
    <w:p w14:paraId="260E78B1" w14:textId="437403F6" w:rsidR="009C00CE" w:rsidRPr="005E4E9D" w:rsidRDefault="00490176" w:rsidP="009C00C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4E9D">
        <w:rPr>
          <w:rFonts w:ascii="Times New Roman" w:hAnsi="Times New Roman"/>
          <w:sz w:val="28"/>
          <w:szCs w:val="28"/>
        </w:rPr>
        <w:t xml:space="preserve"> Федеральные нормы и правила в области промышленной безопасности «Правила безопасности в нефтяной и газовой промышленности». Утверждены приказом Федеральной службы по экологическому, технологическому и атомному надзору от 15 декабря 2020 г. № 534 Зарегистрировано в Министерстве юстиции Российской Федерации 29 декабря 2020 года, регистрационный № 61888</w:t>
      </w:r>
    </w:p>
    <w:p w14:paraId="5940C077" w14:textId="63BA869E" w:rsidR="009C00CE" w:rsidRPr="009C00CE" w:rsidRDefault="009C00CE" w:rsidP="009C00CE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00CE">
        <w:rPr>
          <w:rFonts w:ascii="Times New Roman" w:hAnsi="Times New Roman" w:cs="Times New Roman"/>
          <w:sz w:val="28"/>
          <w:szCs w:val="28"/>
        </w:rPr>
        <w:t>Квалификационные характеристики</w:t>
      </w:r>
    </w:p>
    <w:p w14:paraId="620ADCB5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Функции оператора технологических установок: </w:t>
      </w:r>
    </w:p>
    <w:p w14:paraId="0C3B36C1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>перекачка, разлив и затаривание нефтепродуктов;</w:t>
      </w:r>
    </w:p>
    <w:p w14:paraId="3AFD6A67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замер уровней и отбор проб нефтепродуктов; </w:t>
      </w:r>
    </w:p>
    <w:p w14:paraId="26450AF3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>загрузка и выгрузка катализаторов и адсорбентов;</w:t>
      </w:r>
    </w:p>
    <w:p w14:paraId="46414319" w14:textId="0F1CE465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чистка технологических аппаратов и оборудования; </w:t>
      </w:r>
    </w:p>
    <w:p w14:paraId="3A093317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обслуживание трубопроводов и технологического оборудования; переключение оборудования с работающего на резервное; </w:t>
      </w:r>
    </w:p>
    <w:p w14:paraId="4344E10E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прием и замена реагентов; регулирование подачи сырья, реагентов, топлива, пара, воды, воздуха, электроэнергии на технологической установке; регулирование процесса горения в топке технологических печей; </w:t>
      </w:r>
    </w:p>
    <w:p w14:paraId="2EB6AB8F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контроль соблюдения установленных норм расхода сырья, реагентов, топливно-энергетических ресурсов и вспомогательных материалов; подготовка оборудования установки к ремонту: обеспечение режимов </w:t>
      </w:r>
      <w:r w:rsidRPr="009C00CE">
        <w:rPr>
          <w:rFonts w:ascii="Times New Roman" w:hAnsi="Times New Roman"/>
          <w:sz w:val="28"/>
          <w:szCs w:val="28"/>
        </w:rPr>
        <w:lastRenderedPageBreak/>
        <w:t xml:space="preserve">технологических процессов на установках по переработке нефти, нефтепродуктов; </w:t>
      </w:r>
    </w:p>
    <w:p w14:paraId="2B2A8CB0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ведение технологического процесса и контроль исправного состояния рабочего и резервного оборудования на технологических установках; регулирование производительности блока (отделения) установки; </w:t>
      </w:r>
    </w:p>
    <w:p w14:paraId="08C49196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выявление и устранение отклонений технологического процесса от заданного режима; </w:t>
      </w:r>
    </w:p>
    <w:p w14:paraId="60520A88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контроль выхода и качества продукции, расхода реагентов и энергоресурсов и качества поступающего сырья; </w:t>
      </w:r>
    </w:p>
    <w:p w14:paraId="0E76F763" w14:textId="77777777" w:rsidR="009C00CE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контроль исправности и работоспособности систем управления технологическим процессом, приборов контроля и автоматики; остановка и пуск единичного оборудования, блока(отделения) установки и установки в целом; </w:t>
      </w:r>
    </w:p>
    <w:p w14:paraId="343A54E5" w14:textId="04FD4D49" w:rsidR="009C4B59" w:rsidRPr="009C00CE" w:rsidRDefault="009C00CE" w:rsidP="009C00CE">
      <w:pPr>
        <w:pStyle w:val="a3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>контроль работ повышенной опасности, выполняемых персоналом организации и работниками подрядных организаций.</w:t>
      </w:r>
    </w:p>
    <w:p w14:paraId="28C7E225" w14:textId="77777777" w:rsidR="009C00CE" w:rsidRDefault="009C00CE" w:rsidP="009C00C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00CE">
        <w:rPr>
          <w:rFonts w:ascii="Times New Roman" w:hAnsi="Times New Roman" w:cs="Times New Roman"/>
          <w:sz w:val="28"/>
          <w:szCs w:val="28"/>
        </w:rPr>
        <w:t xml:space="preserve">ГОСТы </w:t>
      </w:r>
    </w:p>
    <w:p w14:paraId="41CB68F0" w14:textId="3385A2EB" w:rsidR="009C00CE" w:rsidRPr="005E4E9D" w:rsidRDefault="009C00CE" w:rsidP="005E4E9D">
      <w:pPr>
        <w:pStyle w:val="a3"/>
        <w:keepNext/>
        <w:numPr>
          <w:ilvl w:val="1"/>
          <w:numId w:val="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E4E9D">
        <w:rPr>
          <w:rFonts w:ascii="Times New Roman" w:hAnsi="Times New Roman"/>
          <w:sz w:val="28"/>
          <w:szCs w:val="28"/>
        </w:rPr>
        <w:t xml:space="preserve">ГОСТ 12.0.002-2014 Система стандартов безопасности труда. Термины и определения. </w:t>
      </w:r>
    </w:p>
    <w:p w14:paraId="5F750B80" w14:textId="77777777" w:rsidR="009C00CE" w:rsidRPr="005E4E9D" w:rsidRDefault="009C00CE" w:rsidP="005E4E9D">
      <w:pPr>
        <w:pStyle w:val="a3"/>
        <w:keepNext/>
        <w:numPr>
          <w:ilvl w:val="1"/>
          <w:numId w:val="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E4E9D">
        <w:rPr>
          <w:rFonts w:ascii="Times New Roman" w:hAnsi="Times New Roman"/>
          <w:sz w:val="28"/>
          <w:szCs w:val="28"/>
        </w:rPr>
        <w:t xml:space="preserve">ГОСТ Р 12.4.290-2013 Система стандартов безопасности труда. Одежда специальная для защиты работающих от воздействия нефти, нефтепродуктов и др. </w:t>
      </w:r>
    </w:p>
    <w:p w14:paraId="4AE84423" w14:textId="77777777" w:rsidR="009C00CE" w:rsidRDefault="009C00CE" w:rsidP="009C00C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00CE">
        <w:rPr>
          <w:rFonts w:ascii="Times New Roman" w:hAnsi="Times New Roman" w:cs="Times New Roman"/>
          <w:sz w:val="28"/>
          <w:szCs w:val="28"/>
        </w:rPr>
        <w:t>СанПин</w:t>
      </w:r>
    </w:p>
    <w:p w14:paraId="62529884" w14:textId="77777777" w:rsidR="009C00CE" w:rsidRPr="005E4E9D" w:rsidRDefault="009C00CE" w:rsidP="005E4E9D">
      <w:pPr>
        <w:pStyle w:val="a3"/>
        <w:keepNext/>
        <w:numPr>
          <w:ilvl w:val="1"/>
          <w:numId w:val="9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5E4E9D">
        <w:rPr>
          <w:rFonts w:ascii="Times New Roman" w:hAnsi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объектов». Утверждены 5 постановлением Главного государственного санитарного врача РФ от 25 сентября 2007 г. № 74.</w:t>
      </w:r>
    </w:p>
    <w:p w14:paraId="6D3A3397" w14:textId="77777777" w:rsidR="009C00CE" w:rsidRDefault="009C00CE" w:rsidP="009C00C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00CE">
        <w:rPr>
          <w:rFonts w:ascii="Times New Roman" w:hAnsi="Times New Roman" w:cs="Times New Roman"/>
          <w:sz w:val="28"/>
          <w:szCs w:val="28"/>
        </w:rPr>
        <w:t xml:space="preserve">Санитарные правила </w:t>
      </w:r>
    </w:p>
    <w:p w14:paraId="2FD0C3AF" w14:textId="76EFEBE9" w:rsidR="009C00CE" w:rsidRPr="009C00CE" w:rsidRDefault="009C00CE" w:rsidP="009C00CE">
      <w:pPr>
        <w:pStyle w:val="a3"/>
        <w:keepNext/>
        <w:numPr>
          <w:ilvl w:val="0"/>
          <w:numId w:val="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 xml:space="preserve">СП 2.2.3670-20 «Санитарно-эпидемиологические требования к условиям труда» Утверждены постановлением Главного государственного санитарного врача Российской Федерации от 02.12.2020 № 40 </w:t>
      </w:r>
    </w:p>
    <w:p w14:paraId="2187ED0C" w14:textId="4758AC24" w:rsidR="009C00CE" w:rsidRPr="009C00CE" w:rsidRDefault="009C00CE" w:rsidP="009C00CE">
      <w:pPr>
        <w:pStyle w:val="a3"/>
        <w:keepNext/>
        <w:numPr>
          <w:ilvl w:val="0"/>
          <w:numId w:val="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C00CE">
        <w:rPr>
          <w:rFonts w:ascii="Times New Roman" w:hAnsi="Times New Roman"/>
          <w:sz w:val="28"/>
          <w:szCs w:val="28"/>
        </w:rPr>
        <w:t>СП(СНИП) СП 157.1328500.2014 правила технологического проектирования нефтеперерабатывающих и нефтехимических комплексов. Утвержден приказом Минэнерго России от 23.06.2014 г. № 360</w:t>
      </w:r>
    </w:p>
    <w:p w14:paraId="25269445" w14:textId="77777777" w:rsidR="009C00CE" w:rsidRDefault="009C00CE" w:rsidP="009C00CE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9C00CE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9C00CE" w:rsidRDefault="00425FBC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C00C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9C00CE" w:rsidRDefault="009F616C" w:rsidP="009C00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C00C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9C00CE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9C00CE" w:rsidRDefault="00425FBC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DBD7FED" w:rsidR="00425FBC" w:rsidRPr="009C00CE" w:rsidRDefault="009C00CE" w:rsidP="009C0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работы, безопасность, документооборот </w:t>
            </w:r>
          </w:p>
        </w:tc>
      </w:tr>
      <w:tr w:rsidR="00425FBC" w:rsidRPr="009C00CE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9C00CE" w:rsidRDefault="00425FBC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3388F7C" w:rsidR="00425FBC" w:rsidRPr="009C00CE" w:rsidRDefault="00F46FE8" w:rsidP="009C0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нефти,</w:t>
            </w:r>
            <w:r w:rsidR="009C00CE" w:rsidRPr="009C00CE">
              <w:rPr>
                <w:rFonts w:ascii="Times New Roman" w:hAnsi="Times New Roman" w:cs="Times New Roman"/>
                <w:sz w:val="28"/>
                <w:szCs w:val="28"/>
              </w:rPr>
              <w:t xml:space="preserve"> нефтепродуктов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вспомогательных материалов</w:t>
            </w:r>
          </w:p>
        </w:tc>
      </w:tr>
      <w:tr w:rsidR="00425FBC" w:rsidRPr="009C00CE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9C00CE" w:rsidRDefault="00425FBC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1C6C9CBD" w:rsidR="00425FBC" w:rsidRPr="009C00CE" w:rsidRDefault="009C00CE" w:rsidP="009C0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технологического оборудования </w:t>
            </w:r>
          </w:p>
        </w:tc>
      </w:tr>
      <w:tr w:rsidR="00425FBC" w:rsidRPr="009C00CE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2CD3194" w:rsidR="00425FBC" w:rsidRPr="009C00CE" w:rsidRDefault="009C00CE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73A901E2" w:rsidR="00425FBC" w:rsidRPr="009C00CE" w:rsidRDefault="009C00CE" w:rsidP="009C00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режимов технологических процессов </w:t>
            </w:r>
          </w:p>
        </w:tc>
      </w:tr>
      <w:tr w:rsidR="009C00CE" w:rsidRPr="009C00CE" w14:paraId="4C386B35" w14:textId="77777777" w:rsidTr="00425FBC">
        <w:tc>
          <w:tcPr>
            <w:tcW w:w="529" w:type="pct"/>
            <w:shd w:val="clear" w:color="auto" w:fill="BFBFBF"/>
          </w:tcPr>
          <w:p w14:paraId="1CA15C4D" w14:textId="24F3CE03" w:rsidR="009C00CE" w:rsidRPr="009C00CE" w:rsidRDefault="009C00CE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55EADA4" w14:textId="45C3E299" w:rsidR="009C00CE" w:rsidRPr="009C00CE" w:rsidRDefault="009C00CE" w:rsidP="009C0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работы контрольно-измерительных приборов </w:t>
            </w:r>
          </w:p>
        </w:tc>
      </w:tr>
      <w:tr w:rsidR="009C00CE" w:rsidRPr="009C00CE" w14:paraId="202FCE54" w14:textId="77777777" w:rsidTr="00425FBC">
        <w:tc>
          <w:tcPr>
            <w:tcW w:w="529" w:type="pct"/>
            <w:shd w:val="clear" w:color="auto" w:fill="BFBFBF"/>
          </w:tcPr>
          <w:p w14:paraId="79502616" w14:textId="38331B5D" w:rsidR="009C00CE" w:rsidRPr="009C00CE" w:rsidRDefault="009C00CE" w:rsidP="009C0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2D21301" w14:textId="4A18D4B9" w:rsidR="009C00CE" w:rsidRPr="009C00CE" w:rsidRDefault="009C00CE" w:rsidP="009C0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0CE">
              <w:rPr>
                <w:rFonts w:ascii="Times New Roman" w:hAnsi="Times New Roman" w:cs="Times New Roman"/>
                <w:sz w:val="28"/>
                <w:szCs w:val="28"/>
              </w:rPr>
              <w:t>Решение производственных инцидентов и аварийных ситуаций</w:t>
            </w:r>
          </w:p>
        </w:tc>
      </w:tr>
    </w:tbl>
    <w:p w14:paraId="187CE715" w14:textId="77777777" w:rsidR="00425FBC" w:rsidRDefault="00425FBC" w:rsidP="00845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425FBC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74258" w14:textId="77777777" w:rsidR="009C2B92" w:rsidRDefault="009C2B92" w:rsidP="00A130B3">
      <w:pPr>
        <w:spacing w:after="0" w:line="240" w:lineRule="auto"/>
      </w:pPr>
      <w:r>
        <w:separator/>
      </w:r>
    </w:p>
  </w:endnote>
  <w:endnote w:type="continuationSeparator" w:id="0">
    <w:p w14:paraId="0D63BC4A" w14:textId="77777777" w:rsidR="009C2B92" w:rsidRDefault="009C2B9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050A58F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F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70750" w14:textId="77777777" w:rsidR="009C2B92" w:rsidRDefault="009C2B92" w:rsidP="00A130B3">
      <w:pPr>
        <w:spacing w:after="0" w:line="240" w:lineRule="auto"/>
      </w:pPr>
      <w:r>
        <w:separator/>
      </w:r>
    </w:p>
  </w:footnote>
  <w:footnote w:type="continuationSeparator" w:id="0">
    <w:p w14:paraId="2ABD3DAA" w14:textId="77777777" w:rsidR="009C2B92" w:rsidRDefault="009C2B9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7314"/>
    <w:multiLevelType w:val="hybridMultilevel"/>
    <w:tmpl w:val="BCE2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9EC"/>
    <w:multiLevelType w:val="hybridMultilevel"/>
    <w:tmpl w:val="ABF2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C2164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9D4CC5"/>
    <w:multiLevelType w:val="multilevel"/>
    <w:tmpl w:val="E10054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9771841"/>
    <w:multiLevelType w:val="hybridMultilevel"/>
    <w:tmpl w:val="64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15FA8"/>
    <w:multiLevelType w:val="multilevel"/>
    <w:tmpl w:val="C2164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FA81BDC"/>
    <w:multiLevelType w:val="hybridMultilevel"/>
    <w:tmpl w:val="0D9A3CE8"/>
    <w:lvl w:ilvl="0" w:tplc="3BFA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56"/>
    <w:multiLevelType w:val="multilevel"/>
    <w:tmpl w:val="A13C15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1AA5FC4"/>
    <w:multiLevelType w:val="hybridMultilevel"/>
    <w:tmpl w:val="6E8C7C98"/>
    <w:lvl w:ilvl="0" w:tplc="3BFA5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2043FB"/>
    <w:rsid w:val="00273C88"/>
    <w:rsid w:val="003520F1"/>
    <w:rsid w:val="003D0CC1"/>
    <w:rsid w:val="00425FBC"/>
    <w:rsid w:val="00490176"/>
    <w:rsid w:val="004F5C21"/>
    <w:rsid w:val="00532AD0"/>
    <w:rsid w:val="005442F6"/>
    <w:rsid w:val="005911D4"/>
    <w:rsid w:val="00596E5D"/>
    <w:rsid w:val="005E4E9D"/>
    <w:rsid w:val="00716F94"/>
    <w:rsid w:val="0074775E"/>
    <w:rsid w:val="008455F8"/>
    <w:rsid w:val="009C00CE"/>
    <w:rsid w:val="009C2B92"/>
    <w:rsid w:val="009C4B59"/>
    <w:rsid w:val="009F616C"/>
    <w:rsid w:val="00A130B3"/>
    <w:rsid w:val="00AA1894"/>
    <w:rsid w:val="00AB059B"/>
    <w:rsid w:val="00B96387"/>
    <w:rsid w:val="00C0181D"/>
    <w:rsid w:val="00C10DBF"/>
    <w:rsid w:val="00E110E4"/>
    <w:rsid w:val="00EC2AE2"/>
    <w:rsid w:val="00F46FE8"/>
    <w:rsid w:val="00F65907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F18B-5589-4C7A-9E5E-35B4ACEA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</cp:lastModifiedBy>
  <cp:revision>7</cp:revision>
  <dcterms:created xsi:type="dcterms:W3CDTF">2023-03-19T15:23:00Z</dcterms:created>
  <dcterms:modified xsi:type="dcterms:W3CDTF">2024-10-31T04:46:00Z</dcterms:modified>
</cp:coreProperties>
</file>