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27A06">
        <w:tc>
          <w:tcPr>
            <w:tcW w:w="5670" w:type="dxa"/>
          </w:tcPr>
          <w:p w:rsidR="00727A06" w:rsidRDefault="00C951DE">
            <w:pPr>
              <w:pStyle w:val="af5"/>
              <w:rPr>
                <w:sz w:val="30"/>
                <w:lang w:eastAsia="ru-RU"/>
              </w:rPr>
            </w:pPr>
            <w:r>
              <w:rPr>
                <w:b/>
                <w:noProof/>
                <w:lang w:val="ru-RU" w:eastAsia="ru-RU"/>
              </w:rPr>
              <w:drawing>
                <wp:inline distT="0" distB="0" distL="0" distR="0">
                  <wp:extent cx="3343275" cy="12890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727A06" w:rsidRDefault="00727A06">
            <w:pPr>
              <w:spacing w:after="0" w:line="360" w:lineRule="auto"/>
              <w:ind w:left="290"/>
              <w:jc w:val="center"/>
              <w:rPr>
                <w:sz w:val="30"/>
                <w:szCs w:val="20"/>
                <w:lang w:eastAsia="ru-RU"/>
              </w:rPr>
            </w:pPr>
          </w:p>
        </w:tc>
      </w:tr>
    </w:tbl>
    <w:p w:rsidR="00727A06" w:rsidRDefault="00727A06">
      <w:pPr>
        <w:spacing w:after="0" w:line="360" w:lineRule="auto"/>
        <w:jc w:val="right"/>
        <w:rPr>
          <w:rFonts w:ascii="Times New Roman" w:hAnsi="Times New Roman" w:cs="Times New Roman"/>
        </w:rPr>
      </w:pPr>
    </w:p>
    <w:sdt>
      <w:sdtPr>
        <w:rPr>
          <w:rFonts w:ascii="Times New Roman" w:hAnsi="Times New Roman" w:cs="Times New Roman"/>
        </w:rPr>
        <w:id w:val="326794676"/>
      </w:sdtPr>
      <w:sdtEndPr>
        <w:rPr>
          <w:rFonts w:asciiTheme="minorHAnsi" w:eastAsia="Arial Unicode MS" w:hAnsiTheme="minorHAnsi" w:cstheme="minorBidi"/>
          <w:sz w:val="72"/>
          <w:szCs w:val="72"/>
        </w:rPr>
      </w:sdtEndPr>
      <w:sdtContent>
        <w:p w:rsidR="00727A06" w:rsidRDefault="00727A06">
          <w:pPr>
            <w:spacing w:after="0" w:line="360" w:lineRule="auto"/>
            <w:jc w:val="right"/>
            <w:rPr>
              <w:rFonts w:ascii="Times New Roman" w:hAnsi="Times New Roman" w:cs="Times New Roman"/>
            </w:rPr>
          </w:pPr>
        </w:p>
        <w:sdt>
          <w:sdtPr>
            <w:rPr>
              <w:rFonts w:ascii="Times New Roman" w:hAnsi="Times New Roman" w:cs="Times New Roman"/>
            </w:rPr>
            <w:id w:val="297425555"/>
          </w:sdtPr>
          <w:sdtEndPr>
            <w:rPr>
              <w:rFonts w:asciiTheme="minorHAnsi" w:eastAsia="Arial Unicode MS" w:hAnsiTheme="minorHAnsi" w:cstheme="minorBidi"/>
              <w:sz w:val="72"/>
              <w:szCs w:val="72"/>
            </w:rPr>
          </w:sdtEndPr>
          <w:sdtContent>
            <w:p w:rsidR="00727A06" w:rsidRDefault="00727A06">
              <w:pPr>
                <w:spacing w:after="0" w:line="360" w:lineRule="auto"/>
                <w:rPr>
                  <w:rFonts w:ascii="Times New Roman" w:hAnsi="Times New Roman" w:cs="Times New Roman"/>
                </w:rPr>
              </w:pPr>
            </w:p>
            <w:p w:rsidR="00727A06" w:rsidRDefault="00727A06">
              <w:pPr>
                <w:spacing w:after="0" w:line="360" w:lineRule="auto"/>
                <w:jc w:val="right"/>
                <w:rPr>
                  <w:rFonts w:ascii="Times New Roman" w:eastAsia="Arial Unicode MS" w:hAnsi="Times New Roman" w:cs="Times New Roman"/>
                  <w:sz w:val="72"/>
                  <w:szCs w:val="72"/>
                </w:rPr>
              </w:pPr>
            </w:p>
            <w:p w:rsidR="00727A06" w:rsidRDefault="00C951D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КОНКУРСНОЕ ЗАДАНИЕ </w:t>
              </w:r>
            </w:p>
            <w:p w:rsidR="00727A06" w:rsidRDefault="00C951D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КОМПЕТЕНЦИИ</w:t>
              </w:r>
            </w:p>
            <w:p w:rsidR="00727A06" w:rsidRPr="00940F5E" w:rsidRDefault="00C951DE" w:rsidP="00940F5E">
              <w:pPr>
                <w:spacing w:after="0" w:line="360" w:lineRule="auto"/>
                <w:jc w:val="center"/>
                <w:rPr>
                  <w:rFonts w:ascii="Times New Roman" w:eastAsia="Arial Unicode MS" w:hAnsi="Times New Roman" w:cs="Times New Roman"/>
                  <w:sz w:val="40"/>
                  <w:szCs w:val="40"/>
                  <w:u w:val="single"/>
                </w:rPr>
              </w:pPr>
              <w:r>
                <w:rPr>
                  <w:rFonts w:ascii="Times New Roman" w:eastAsia="Arial Unicode MS" w:hAnsi="Times New Roman" w:cs="Times New Roman"/>
                  <w:sz w:val="40"/>
                  <w:szCs w:val="40"/>
                  <w:u w:val="single"/>
                </w:rPr>
                <w:t>«Торговое дело</w:t>
              </w:r>
              <w:r w:rsidR="00940F5E">
                <w:rPr>
                  <w:rFonts w:ascii="Times New Roman" w:eastAsia="Arial Unicode MS" w:hAnsi="Times New Roman" w:cs="Times New Roman"/>
                  <w:sz w:val="40"/>
                  <w:szCs w:val="40"/>
                  <w:u w:val="single"/>
                </w:rPr>
                <w:t xml:space="preserve"> - юниоры</w:t>
              </w:r>
              <w:r>
                <w:rPr>
                  <w:rFonts w:ascii="Times New Roman" w:eastAsia="Arial Unicode MS" w:hAnsi="Times New Roman" w:cs="Times New Roman"/>
                  <w:sz w:val="40"/>
                  <w:szCs w:val="40"/>
                  <w:u w:val="single"/>
                </w:rPr>
                <w:t>»</w:t>
              </w:r>
            </w:p>
          </w:sdtContent>
        </w:sdt>
      </w:sdtContent>
    </w:sdt>
    <w:p w:rsidR="00940F5E" w:rsidRPr="00940F5E" w:rsidRDefault="00940F5E" w:rsidP="00940F5E">
      <w:pPr>
        <w:spacing w:after="0" w:line="360" w:lineRule="auto"/>
        <w:jc w:val="center"/>
        <w:rPr>
          <w:rFonts w:ascii="Times New Roman" w:eastAsia="Arial Unicode MS" w:hAnsi="Times New Roman" w:cs="Times New Roman"/>
          <w:sz w:val="36"/>
          <w:szCs w:val="36"/>
        </w:rPr>
      </w:pPr>
      <w:r w:rsidRPr="00940F5E">
        <w:rPr>
          <w:rFonts w:ascii="Times New Roman" w:eastAsia="Arial Unicode MS" w:hAnsi="Times New Roman" w:cs="Times New Roman"/>
          <w:sz w:val="36"/>
          <w:szCs w:val="36"/>
        </w:rPr>
        <w:t xml:space="preserve">____________________ этап Чемпионата по профессиональному мастерству «Профессионалы» </w:t>
      </w:r>
    </w:p>
    <w:p w:rsidR="00940F5E" w:rsidRPr="00940F5E" w:rsidRDefault="00940F5E" w:rsidP="00940F5E">
      <w:pPr>
        <w:spacing w:after="0" w:line="240" w:lineRule="auto"/>
        <w:jc w:val="center"/>
        <w:rPr>
          <w:rFonts w:ascii="Times New Roman" w:eastAsia="Arial Unicode MS" w:hAnsi="Times New Roman" w:cs="Times New Roman"/>
          <w:sz w:val="36"/>
          <w:szCs w:val="36"/>
        </w:rPr>
      </w:pPr>
      <w:r w:rsidRPr="00940F5E">
        <w:rPr>
          <w:rFonts w:ascii="Times New Roman" w:eastAsia="Arial Unicode MS" w:hAnsi="Times New Roman" w:cs="Times New Roman"/>
          <w:sz w:val="36"/>
          <w:szCs w:val="36"/>
        </w:rPr>
        <w:t>______________________</w:t>
      </w:r>
    </w:p>
    <w:p w:rsidR="00940F5E" w:rsidRPr="00940F5E" w:rsidRDefault="00940F5E" w:rsidP="00940F5E">
      <w:pPr>
        <w:spacing w:after="0" w:line="240" w:lineRule="auto"/>
        <w:jc w:val="center"/>
        <w:rPr>
          <w:rFonts w:ascii="Times New Roman" w:eastAsia="Arial Unicode MS" w:hAnsi="Times New Roman" w:cs="Times New Roman"/>
          <w:sz w:val="20"/>
          <w:szCs w:val="20"/>
        </w:rPr>
      </w:pPr>
      <w:r w:rsidRPr="00940F5E">
        <w:rPr>
          <w:rFonts w:ascii="Times New Roman" w:eastAsia="Arial Unicode MS" w:hAnsi="Times New Roman" w:cs="Times New Roman"/>
          <w:sz w:val="20"/>
          <w:szCs w:val="20"/>
        </w:rPr>
        <w:t>регион проведения</w:t>
      </w:r>
    </w:p>
    <w:p w:rsidR="00940F5E" w:rsidRDefault="00940F5E">
      <w:pPr>
        <w:spacing w:after="0" w:line="360" w:lineRule="auto"/>
        <w:jc w:val="center"/>
        <w:rPr>
          <w:rFonts w:ascii="Times New Roman" w:eastAsia="Arial Unicode MS" w:hAnsi="Times New Roman" w:cs="Times New Roman"/>
          <w:sz w:val="72"/>
          <w:szCs w:val="72"/>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727A06">
      <w:pPr>
        <w:spacing w:after="0" w:line="360" w:lineRule="auto"/>
        <w:rPr>
          <w:rFonts w:ascii="Times New Roman" w:hAnsi="Times New Roman" w:cs="Times New Roman"/>
          <w:lang w:bidi="en-US"/>
        </w:rPr>
      </w:pPr>
    </w:p>
    <w:p w:rsidR="00727A06" w:rsidRDefault="00C951DE">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940F5E">
        <w:rPr>
          <w:rFonts w:ascii="Times New Roman" w:hAnsi="Times New Roman" w:cs="Times New Roman"/>
          <w:lang w:bidi="en-US"/>
        </w:rPr>
        <w:t>5</w:t>
      </w:r>
      <w:r>
        <w:rPr>
          <w:rFonts w:ascii="Times New Roman" w:hAnsi="Times New Roman" w:cs="Times New Roman"/>
          <w:lang w:bidi="en-US"/>
        </w:rPr>
        <w:t xml:space="preserve"> г.</w:t>
      </w:r>
    </w:p>
    <w:p w:rsidR="00727A06" w:rsidRDefault="00C951DE" w:rsidP="00940F5E">
      <w:pPr>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727A06" w:rsidRDefault="00727A06">
      <w:pPr>
        <w:pStyle w:val="143"/>
        <w:shd w:val="clear" w:color="auto" w:fill="auto"/>
        <w:spacing w:line="360" w:lineRule="auto"/>
        <w:ind w:firstLine="0"/>
        <w:rPr>
          <w:rFonts w:ascii="Times New Roman" w:eastAsia="Times New Roman" w:hAnsi="Times New Roman" w:cs="Times New Roman"/>
          <w:szCs w:val="24"/>
        </w:rPr>
      </w:pPr>
    </w:p>
    <w:p w:rsidR="00727A06" w:rsidRDefault="00C951DE">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727A06" w:rsidRDefault="00C951DE">
      <w:pPr>
        <w:pStyle w:val="11"/>
        <w:spacing w:line="276" w:lineRule="auto"/>
        <w:rPr>
          <w:rStyle w:val="a8"/>
          <w:rFonts w:ascii="Times New Roman" w:hAnsi="Times New Roman"/>
          <w:noProof/>
          <w:szCs w:val="24"/>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49662213" w:history="1">
        <w:r>
          <w:rPr>
            <w:rStyle w:val="a8"/>
            <w:rFonts w:ascii="Times New Roman" w:hAnsi="Times New Roman"/>
            <w:noProof/>
            <w:szCs w:val="24"/>
          </w:rPr>
          <w:t>1. ОСНОВНЫЕ ТРЕБОВАНИЯ КОМПЕТЕНЦИИ</w:t>
        </w:r>
        <w:r>
          <w:rPr>
            <w:rStyle w:val="a8"/>
            <w:rFonts w:ascii="Times New Roman" w:hAnsi="Times New Roman"/>
            <w:noProof/>
            <w:szCs w:val="24"/>
          </w:rPr>
          <w:tab/>
        </w:r>
        <w:r>
          <w:rPr>
            <w:rStyle w:val="a8"/>
            <w:rFonts w:ascii="Times New Roman" w:hAnsi="Times New Roman"/>
            <w:noProof/>
            <w:szCs w:val="24"/>
          </w:rPr>
          <w:fldChar w:fldCharType="begin"/>
        </w:r>
        <w:r>
          <w:rPr>
            <w:rStyle w:val="a8"/>
            <w:rFonts w:ascii="Times New Roman" w:hAnsi="Times New Roman"/>
            <w:noProof/>
            <w:szCs w:val="24"/>
          </w:rPr>
          <w:instrText xml:space="preserve"> PAGEREF _Toc149662213 \h </w:instrText>
        </w:r>
        <w:r>
          <w:rPr>
            <w:rStyle w:val="a8"/>
            <w:rFonts w:ascii="Times New Roman" w:hAnsi="Times New Roman"/>
            <w:noProof/>
            <w:szCs w:val="24"/>
          </w:rPr>
        </w:r>
        <w:r>
          <w:rPr>
            <w:rStyle w:val="a8"/>
            <w:rFonts w:ascii="Times New Roman" w:hAnsi="Times New Roman"/>
            <w:noProof/>
            <w:szCs w:val="24"/>
          </w:rPr>
          <w:fldChar w:fldCharType="separate"/>
        </w:r>
        <w:r w:rsidR="007A09FE">
          <w:rPr>
            <w:rStyle w:val="a8"/>
            <w:rFonts w:ascii="Times New Roman" w:hAnsi="Times New Roman"/>
            <w:noProof/>
            <w:szCs w:val="24"/>
          </w:rPr>
          <w:t>3</w:t>
        </w:r>
        <w:r>
          <w:rPr>
            <w:rStyle w:val="a8"/>
            <w:rFonts w:ascii="Times New Roman" w:hAnsi="Times New Roman"/>
            <w:noProof/>
            <w:szCs w:val="24"/>
          </w:rPr>
          <w:fldChar w:fldCharType="end"/>
        </w:r>
      </w:hyperlink>
    </w:p>
    <w:p w:rsidR="00727A06" w:rsidRDefault="003A3BA8">
      <w:pPr>
        <w:pStyle w:val="11"/>
        <w:spacing w:line="276" w:lineRule="auto"/>
        <w:rPr>
          <w:rStyle w:val="a8"/>
          <w:rFonts w:ascii="Times New Roman" w:hAnsi="Times New Roman"/>
          <w:noProof/>
          <w:szCs w:val="24"/>
        </w:rPr>
      </w:pPr>
      <w:hyperlink w:anchor="_Toc149662214" w:history="1">
        <w:r w:rsidR="00C951DE">
          <w:rPr>
            <w:rStyle w:val="a8"/>
            <w:rFonts w:ascii="Times New Roman" w:hAnsi="Times New Roman"/>
            <w:noProof/>
            <w:szCs w:val="24"/>
          </w:rPr>
          <w:t>1.1. ОБЩИЕ СВЕДЕНИЯ О ТРЕБОВАНИЯХ КОМПЕТЕНЦИИ</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_Toc149662214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3</w:t>
        </w:r>
        <w:r w:rsidR="00C951DE">
          <w:rPr>
            <w:rStyle w:val="a8"/>
            <w:rFonts w:ascii="Times New Roman" w:hAnsi="Times New Roman"/>
            <w:noProof/>
            <w:szCs w:val="24"/>
          </w:rPr>
          <w:fldChar w:fldCharType="end"/>
        </w:r>
      </w:hyperlink>
    </w:p>
    <w:p w:rsidR="00727A06" w:rsidRDefault="003A3BA8">
      <w:pPr>
        <w:pStyle w:val="11"/>
        <w:spacing w:line="276" w:lineRule="auto"/>
        <w:rPr>
          <w:rStyle w:val="a8"/>
          <w:rFonts w:ascii="Times New Roman" w:hAnsi="Times New Roman"/>
          <w:noProof/>
          <w:szCs w:val="24"/>
        </w:rPr>
      </w:pPr>
      <w:hyperlink w:anchor="_Toc149662215" w:history="1">
        <w:r w:rsidR="00C951DE">
          <w:rPr>
            <w:rStyle w:val="a8"/>
            <w:rFonts w:ascii="Times New Roman" w:hAnsi="Times New Roman"/>
            <w:noProof/>
            <w:szCs w:val="24"/>
          </w:rPr>
          <w:t>1.2. ПЕРЕЧЕНЬ ПРОФЕССИОНАЛЬНЫХ ЗАДАЧ СПЕЦИАЛИСТА ПО КОМПЕТЕНЦИИ «ТОРГОВОЕ ДЕЛО</w:t>
        </w:r>
        <w:r w:rsidR="00940F5E">
          <w:rPr>
            <w:rStyle w:val="a8"/>
            <w:rFonts w:ascii="Times New Roman" w:hAnsi="Times New Roman"/>
            <w:noProof/>
            <w:szCs w:val="24"/>
            <w:lang w:val="ru-RU"/>
          </w:rPr>
          <w:t>- юниоры</w:t>
        </w:r>
        <w:r w:rsidR="00C951DE">
          <w:rPr>
            <w:rStyle w:val="a8"/>
            <w:rFonts w:ascii="Times New Roman" w:hAnsi="Times New Roman"/>
            <w:noProof/>
            <w:szCs w:val="24"/>
          </w:rPr>
          <w:t>»</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_Toc149662215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3</w:t>
        </w:r>
        <w:r w:rsidR="00C951DE">
          <w:rPr>
            <w:rStyle w:val="a8"/>
            <w:rFonts w:ascii="Times New Roman" w:hAnsi="Times New Roman"/>
            <w:noProof/>
            <w:szCs w:val="24"/>
          </w:rPr>
          <w:fldChar w:fldCharType="end"/>
        </w:r>
      </w:hyperlink>
    </w:p>
    <w:p w:rsidR="00987CC9" w:rsidRPr="00987CC9" w:rsidRDefault="00987CC9" w:rsidP="00987CC9">
      <w:pPr>
        <w:spacing w:after="0"/>
        <w:rPr>
          <w:rFonts w:ascii="Times New Roman" w:hAnsi="Times New Roman" w:cs="Times New Roman"/>
          <w:sz w:val="24"/>
          <w:szCs w:val="24"/>
        </w:rPr>
      </w:pPr>
      <w:r w:rsidRPr="00987CC9">
        <w:rPr>
          <w:rFonts w:ascii="Times New Roman" w:hAnsi="Times New Roman" w:cs="Times New Roman"/>
          <w:sz w:val="24"/>
          <w:szCs w:val="24"/>
          <w:lang w:val="en-AU"/>
        </w:rPr>
        <w:t>1.3. ТРЕБОВАНИЯ К СХЕМЕ ОЦЕНКИ</w:t>
      </w:r>
      <w:r>
        <w:rPr>
          <w:rFonts w:ascii="Times New Roman" w:hAnsi="Times New Roman" w:cs="Times New Roman"/>
          <w:sz w:val="24"/>
          <w:szCs w:val="24"/>
        </w:rPr>
        <w:t>………………………………………………………17</w:t>
      </w:r>
    </w:p>
    <w:p w:rsidR="00727A06" w:rsidRDefault="003A3BA8">
      <w:pPr>
        <w:pStyle w:val="11"/>
        <w:spacing w:line="276" w:lineRule="auto"/>
        <w:rPr>
          <w:rStyle w:val="a8"/>
          <w:rFonts w:ascii="Times New Roman" w:hAnsi="Times New Roman"/>
          <w:noProof/>
          <w:szCs w:val="24"/>
        </w:rPr>
      </w:pPr>
      <w:hyperlink w:anchor="_Toc149662216" w:history="1">
        <w:r w:rsidR="00C951DE">
          <w:rPr>
            <w:rStyle w:val="a8"/>
            <w:rFonts w:ascii="Times New Roman" w:hAnsi="Times New Roman"/>
            <w:noProof/>
            <w:szCs w:val="24"/>
          </w:rPr>
          <w:t>1.4. СПЕЦИФИКАЦИЯ ОЦЕНКИ КОМПЕТЕНЦИИ</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_Toc149662216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17</w:t>
        </w:r>
        <w:r w:rsidR="00C951DE">
          <w:rPr>
            <w:rStyle w:val="a8"/>
            <w:rFonts w:ascii="Times New Roman" w:hAnsi="Times New Roman"/>
            <w:noProof/>
            <w:szCs w:val="24"/>
          </w:rPr>
          <w:fldChar w:fldCharType="end"/>
        </w:r>
      </w:hyperlink>
    </w:p>
    <w:p w:rsidR="00727A06" w:rsidRDefault="003A3BA8">
      <w:pPr>
        <w:pStyle w:val="11"/>
        <w:spacing w:line="276" w:lineRule="auto"/>
        <w:rPr>
          <w:rStyle w:val="a8"/>
          <w:rFonts w:ascii="Times New Roman" w:hAnsi="Times New Roman"/>
          <w:noProof/>
          <w:szCs w:val="24"/>
        </w:rPr>
      </w:pPr>
      <w:hyperlink w:anchor="_Toc149662217" w:history="1">
        <w:r w:rsidR="00C951DE">
          <w:rPr>
            <w:rStyle w:val="a8"/>
            <w:rFonts w:ascii="Times New Roman" w:hAnsi="Times New Roman"/>
            <w:noProof/>
            <w:szCs w:val="24"/>
          </w:rPr>
          <w:t>1.5. КОНКУРСНОЕ ЗАДАНИЕ</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_Toc149662217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18</w:t>
        </w:r>
        <w:r w:rsidR="00C951DE">
          <w:rPr>
            <w:rStyle w:val="a8"/>
            <w:rFonts w:ascii="Times New Roman" w:hAnsi="Times New Roman"/>
            <w:noProof/>
            <w:szCs w:val="24"/>
          </w:rPr>
          <w:fldChar w:fldCharType="end"/>
        </w:r>
      </w:hyperlink>
    </w:p>
    <w:p w:rsidR="00727A06" w:rsidRDefault="003A3BA8">
      <w:pPr>
        <w:pStyle w:val="11"/>
        <w:spacing w:line="276" w:lineRule="auto"/>
        <w:rPr>
          <w:rStyle w:val="a8"/>
          <w:rFonts w:ascii="Times New Roman" w:hAnsi="Times New Roman"/>
          <w:noProof/>
          <w:szCs w:val="24"/>
        </w:rPr>
      </w:pPr>
      <w:hyperlink w:anchor="_Toc149662218" w:history="1">
        <w:r w:rsidR="00C951DE">
          <w:rPr>
            <w:rStyle w:val="a8"/>
            <w:rFonts w:ascii="Times New Roman" w:hAnsi="Times New Roman"/>
            <w:noProof/>
            <w:szCs w:val="24"/>
          </w:rPr>
          <w:t>1.5.1. Разработка/выбор конкурсного задания (ссылка на ЯндексДиск с матрицей, заполненной в Excel)</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_Toc149662218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18</w:t>
        </w:r>
        <w:r w:rsidR="00C951DE">
          <w:rPr>
            <w:rStyle w:val="a8"/>
            <w:rFonts w:ascii="Times New Roman" w:hAnsi="Times New Roman"/>
            <w:noProof/>
            <w:szCs w:val="24"/>
          </w:rPr>
          <w:fldChar w:fldCharType="end"/>
        </w:r>
      </w:hyperlink>
    </w:p>
    <w:p w:rsidR="00727A06" w:rsidRDefault="003A3BA8">
      <w:pPr>
        <w:pStyle w:val="11"/>
        <w:spacing w:line="276" w:lineRule="auto"/>
        <w:rPr>
          <w:rStyle w:val="a8"/>
          <w:rFonts w:ascii="Times New Roman" w:hAnsi="Times New Roman"/>
          <w:noProof/>
          <w:szCs w:val="24"/>
        </w:rPr>
      </w:pPr>
      <w:hyperlink w:anchor="_Toc149662219" w:history="1">
        <w:r w:rsidR="00C951DE">
          <w:rPr>
            <w:rStyle w:val="a8"/>
            <w:rFonts w:ascii="Times New Roman" w:hAnsi="Times New Roman"/>
            <w:noProof/>
            <w:szCs w:val="24"/>
          </w:rPr>
          <w:t>1.5.2. Структура модулей конкурсного задания (инвариант/вариатив)</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_Toc149662219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19</w:t>
        </w:r>
        <w:r w:rsidR="00C951DE">
          <w:rPr>
            <w:rStyle w:val="a8"/>
            <w:rFonts w:ascii="Times New Roman" w:hAnsi="Times New Roman"/>
            <w:noProof/>
            <w:szCs w:val="24"/>
          </w:rPr>
          <w:fldChar w:fldCharType="end"/>
        </w:r>
      </w:hyperlink>
    </w:p>
    <w:p w:rsidR="00727A06" w:rsidRDefault="003A3BA8">
      <w:pPr>
        <w:pStyle w:val="11"/>
        <w:spacing w:line="276" w:lineRule="auto"/>
        <w:rPr>
          <w:rStyle w:val="a8"/>
          <w:rFonts w:ascii="Times New Roman" w:hAnsi="Times New Roman"/>
          <w:noProof/>
          <w:szCs w:val="24"/>
        </w:rPr>
      </w:pPr>
      <w:hyperlink w:anchor="_Toc149662220" w:history="1">
        <w:r w:rsidR="00C951DE">
          <w:rPr>
            <w:rStyle w:val="a8"/>
            <w:rFonts w:ascii="Times New Roman" w:hAnsi="Times New Roman"/>
            <w:noProof/>
            <w:szCs w:val="24"/>
          </w:rPr>
          <w:t>2. СПЕЦИАЛЬНЫЕ ПРАВИЛА КОМПЕТЕНЦИИ</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_Toc149662220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23</w:t>
        </w:r>
        <w:r w:rsidR="00C951DE">
          <w:rPr>
            <w:rStyle w:val="a8"/>
            <w:rFonts w:ascii="Times New Roman" w:hAnsi="Times New Roman"/>
            <w:noProof/>
            <w:szCs w:val="24"/>
          </w:rPr>
          <w:fldChar w:fldCharType="end"/>
        </w:r>
      </w:hyperlink>
    </w:p>
    <w:p w:rsidR="00727A06" w:rsidRDefault="003A3BA8">
      <w:pPr>
        <w:pStyle w:val="11"/>
        <w:spacing w:line="276" w:lineRule="auto"/>
        <w:rPr>
          <w:rStyle w:val="a8"/>
          <w:rFonts w:ascii="Times New Roman" w:hAnsi="Times New Roman"/>
          <w:noProof/>
          <w:szCs w:val="24"/>
        </w:rPr>
      </w:pPr>
      <w:hyperlink w:anchor="_Toc149662221" w:history="1">
        <w:r w:rsidR="00C951DE">
          <w:rPr>
            <w:rStyle w:val="a8"/>
            <w:rFonts w:ascii="Times New Roman" w:hAnsi="Times New Roman"/>
            <w:noProof/>
            <w:szCs w:val="24"/>
          </w:rPr>
          <w:t>2.1. Личный инструмент конкурсанта</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_Toc149662221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23</w:t>
        </w:r>
        <w:r w:rsidR="00C951DE">
          <w:rPr>
            <w:rStyle w:val="a8"/>
            <w:rFonts w:ascii="Times New Roman" w:hAnsi="Times New Roman"/>
            <w:noProof/>
            <w:szCs w:val="24"/>
          </w:rPr>
          <w:fldChar w:fldCharType="end"/>
        </w:r>
      </w:hyperlink>
    </w:p>
    <w:p w:rsidR="00727A06" w:rsidRDefault="003A3BA8">
      <w:pPr>
        <w:pStyle w:val="11"/>
        <w:spacing w:line="276" w:lineRule="auto"/>
        <w:rPr>
          <w:rStyle w:val="a8"/>
          <w:rFonts w:ascii="Times New Roman" w:hAnsi="Times New Roman"/>
          <w:noProof/>
          <w:szCs w:val="24"/>
        </w:rPr>
      </w:pPr>
      <w:hyperlink w:anchor="_Toc149662222" w:history="1">
        <w:r w:rsidR="00C951DE">
          <w:rPr>
            <w:rStyle w:val="a8"/>
            <w:rFonts w:ascii="Times New Roman" w:hAnsi="Times New Roman"/>
            <w:noProof/>
            <w:szCs w:val="24"/>
          </w:rPr>
          <w:t>2.2. Материалы, оборудование и инструменты, запрещенные на площадке</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_Toc149662222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23</w:t>
        </w:r>
        <w:r w:rsidR="00C951DE">
          <w:rPr>
            <w:rStyle w:val="a8"/>
            <w:rFonts w:ascii="Times New Roman" w:hAnsi="Times New Roman"/>
            <w:noProof/>
            <w:szCs w:val="24"/>
          </w:rPr>
          <w:fldChar w:fldCharType="end"/>
        </w:r>
      </w:hyperlink>
    </w:p>
    <w:p w:rsidR="00727A06" w:rsidRDefault="003A3BA8">
      <w:pPr>
        <w:pStyle w:val="11"/>
        <w:spacing w:line="276" w:lineRule="auto"/>
        <w:rPr>
          <w:rFonts w:asciiTheme="minorHAnsi" w:eastAsiaTheme="minorEastAsia" w:hAnsiTheme="minorHAnsi" w:cstheme="minorBidi"/>
          <w:bCs w:val="0"/>
          <w:noProof/>
          <w:sz w:val="22"/>
          <w:szCs w:val="22"/>
          <w:lang w:val="ru-RU" w:eastAsia="ru-RU"/>
        </w:rPr>
      </w:pPr>
      <w:hyperlink w:anchor="_Toc149662223" w:history="1">
        <w:r w:rsidR="00C951DE">
          <w:rPr>
            <w:rStyle w:val="a8"/>
            <w:rFonts w:ascii="Times New Roman" w:hAnsi="Times New Roman"/>
            <w:noProof/>
            <w:szCs w:val="24"/>
          </w:rPr>
          <w:t>3. Приложения</w:t>
        </w:r>
        <w:r w:rsidR="00C951DE">
          <w:rPr>
            <w:rStyle w:val="a8"/>
            <w:rFonts w:ascii="Times New Roman" w:hAnsi="Times New Roman"/>
            <w:noProof/>
            <w:szCs w:val="24"/>
          </w:rPr>
          <w:tab/>
        </w:r>
        <w:r w:rsidR="00C951DE">
          <w:rPr>
            <w:rStyle w:val="a8"/>
            <w:rFonts w:ascii="Times New Roman" w:hAnsi="Times New Roman"/>
            <w:noProof/>
            <w:szCs w:val="24"/>
          </w:rPr>
          <w:fldChar w:fldCharType="begin"/>
        </w:r>
        <w:r w:rsidR="00C951DE">
          <w:rPr>
            <w:rStyle w:val="a8"/>
            <w:rFonts w:ascii="Times New Roman" w:hAnsi="Times New Roman"/>
            <w:noProof/>
            <w:szCs w:val="24"/>
          </w:rPr>
          <w:instrText xml:space="preserve"> PAGEREF _Toc149662223 \h </w:instrText>
        </w:r>
        <w:r w:rsidR="00C951DE">
          <w:rPr>
            <w:rStyle w:val="a8"/>
            <w:rFonts w:ascii="Times New Roman" w:hAnsi="Times New Roman"/>
            <w:noProof/>
            <w:szCs w:val="24"/>
          </w:rPr>
        </w:r>
        <w:r w:rsidR="00C951DE">
          <w:rPr>
            <w:rStyle w:val="a8"/>
            <w:rFonts w:ascii="Times New Roman" w:hAnsi="Times New Roman"/>
            <w:noProof/>
            <w:szCs w:val="24"/>
          </w:rPr>
          <w:fldChar w:fldCharType="separate"/>
        </w:r>
        <w:r w:rsidR="007A09FE">
          <w:rPr>
            <w:rStyle w:val="a8"/>
            <w:rFonts w:ascii="Times New Roman" w:hAnsi="Times New Roman"/>
            <w:noProof/>
            <w:szCs w:val="24"/>
          </w:rPr>
          <w:t>23</w:t>
        </w:r>
        <w:r w:rsidR="00C951DE">
          <w:rPr>
            <w:rStyle w:val="a8"/>
            <w:rFonts w:ascii="Times New Roman" w:hAnsi="Times New Roman"/>
            <w:noProof/>
            <w:szCs w:val="24"/>
          </w:rPr>
          <w:fldChar w:fldCharType="end"/>
        </w:r>
      </w:hyperlink>
    </w:p>
    <w:p w:rsidR="00727A06" w:rsidRDefault="00C951DE">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bookmarkStart w:id="0" w:name="_GoBack"/>
      <w:bookmarkEnd w:id="0"/>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727A06" w:rsidRDefault="00727A06">
      <w:pPr>
        <w:pStyle w:val="bullet"/>
        <w:numPr>
          <w:ilvl w:val="0"/>
          <w:numId w:val="0"/>
        </w:numPr>
        <w:ind w:hanging="360"/>
        <w:jc w:val="both"/>
        <w:rPr>
          <w:rFonts w:ascii="Times New Roman" w:hAnsi="Times New Roman"/>
          <w:bCs/>
          <w:sz w:val="24"/>
          <w:szCs w:val="20"/>
          <w:lang w:val="ru-RU" w:eastAsia="ru-RU"/>
        </w:rPr>
      </w:pPr>
    </w:p>
    <w:p w:rsidR="00940F5E" w:rsidRDefault="00940F5E">
      <w:pPr>
        <w:pStyle w:val="bullet"/>
        <w:numPr>
          <w:ilvl w:val="0"/>
          <w:numId w:val="0"/>
        </w:numPr>
        <w:ind w:hanging="360"/>
        <w:jc w:val="both"/>
        <w:rPr>
          <w:rFonts w:ascii="Times New Roman" w:hAnsi="Times New Roman"/>
          <w:bCs/>
          <w:sz w:val="24"/>
          <w:szCs w:val="20"/>
          <w:lang w:val="ru-RU" w:eastAsia="ru-RU"/>
        </w:rPr>
      </w:pPr>
    </w:p>
    <w:p w:rsidR="00727A06" w:rsidRDefault="00C951DE">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rsidR="00727A06" w:rsidRDefault="00727A06">
      <w:pPr>
        <w:pStyle w:val="bullet"/>
        <w:numPr>
          <w:ilvl w:val="0"/>
          <w:numId w:val="0"/>
        </w:numPr>
        <w:ind w:firstLine="709"/>
        <w:jc w:val="both"/>
        <w:rPr>
          <w:rFonts w:ascii="Times New Roman" w:hAnsi="Times New Roman"/>
          <w:b/>
          <w:bCs/>
          <w:sz w:val="24"/>
          <w:szCs w:val="20"/>
          <w:lang w:val="ru-RU" w:eastAsia="ru-RU"/>
        </w:rPr>
      </w:pP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ФГОС – Федеральный государственный образовательный стандарт</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ПС – профессиональный стандарт</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ТК – требования компетенции</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КЗ - конкурсное задание</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ИЛ – инфраструктурный лист</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КО - критерии оценки</w:t>
      </w:r>
    </w:p>
    <w:p w:rsidR="00727A06" w:rsidRDefault="00C951DE">
      <w:pPr>
        <w:pStyle w:val="aff5"/>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ОТ и ТБ – охрана труда и техника безопасности</w:t>
      </w:r>
    </w:p>
    <w:p w:rsidR="00727A06" w:rsidRDefault="00727A06">
      <w:pPr>
        <w:pStyle w:val="bullet"/>
        <w:numPr>
          <w:ilvl w:val="0"/>
          <w:numId w:val="0"/>
        </w:numPr>
        <w:ind w:hanging="360"/>
        <w:jc w:val="both"/>
        <w:rPr>
          <w:rFonts w:ascii="Times New Roman" w:hAnsi="Times New Roman"/>
          <w:bCs/>
          <w:sz w:val="28"/>
          <w:szCs w:val="28"/>
          <w:lang w:val="ru-RU" w:eastAsia="ru-RU"/>
        </w:rPr>
      </w:pPr>
    </w:p>
    <w:p w:rsidR="00727A06" w:rsidRDefault="00C951DE">
      <w:pPr>
        <w:spacing w:after="0" w:line="240" w:lineRule="auto"/>
        <w:jc w:val="both"/>
        <w:rPr>
          <w:rFonts w:ascii="Times New Roman" w:hAnsi="Times New Roman" w:cs="Times New Roman"/>
          <w:b/>
          <w:bCs/>
        </w:rPr>
      </w:pPr>
      <w:bookmarkStart w:id="1" w:name="_Toc450204622"/>
      <w:r>
        <w:rPr>
          <w:rFonts w:ascii="Times New Roman" w:hAnsi="Times New Roman" w:cs="Times New Roman"/>
          <w:b/>
          <w:bCs/>
        </w:rPr>
        <w:br w:type="page"/>
      </w:r>
      <w:bookmarkEnd w:id="1"/>
    </w:p>
    <w:p w:rsidR="00727A06" w:rsidRDefault="00C951DE">
      <w:pPr>
        <w:pStyle w:val="-1"/>
        <w:spacing w:after="0"/>
        <w:jc w:val="center"/>
        <w:rPr>
          <w:rFonts w:ascii="Times New Roman" w:hAnsi="Times New Roman"/>
          <w:color w:val="auto"/>
          <w:sz w:val="34"/>
          <w:szCs w:val="34"/>
        </w:rPr>
      </w:pPr>
      <w:bookmarkStart w:id="2" w:name="_Toc149662213"/>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2"/>
    </w:p>
    <w:p w:rsidR="00727A06" w:rsidRDefault="00C951DE">
      <w:pPr>
        <w:pStyle w:val="-2"/>
        <w:spacing w:before="0" w:after="0"/>
        <w:jc w:val="center"/>
        <w:rPr>
          <w:rFonts w:ascii="Times New Roman" w:hAnsi="Times New Roman"/>
          <w:sz w:val="24"/>
        </w:rPr>
      </w:pPr>
      <w:bookmarkStart w:id="3" w:name="_Toc149662214"/>
      <w:r>
        <w:rPr>
          <w:rFonts w:ascii="Times New Roman" w:hAnsi="Times New Roman"/>
          <w:sz w:val="24"/>
        </w:rPr>
        <w:t>1.1. ОБЩИЕ СВЕДЕНИЯ О ТРЕБОВАНИЯХ КОМПЕТЕНЦИИ</w:t>
      </w:r>
      <w:bookmarkEnd w:id="3"/>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«Торговое дело</w:t>
      </w:r>
      <w:r w:rsidR="00940F5E">
        <w:rPr>
          <w:rFonts w:ascii="Times New Roman" w:hAnsi="Times New Roman" w:cs="Times New Roman"/>
          <w:sz w:val="28"/>
          <w:szCs w:val="28"/>
        </w:rPr>
        <w:t xml:space="preserve"> - юниоры</w:t>
      </w:r>
      <w:r>
        <w:rPr>
          <w:rFonts w:ascii="Times New Roman" w:hAnsi="Times New Roman" w:cs="Times New Roman"/>
          <w:sz w:val="28"/>
          <w:szCs w:val="28"/>
        </w:rPr>
        <w:t xml:space="preserve">»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727A06" w:rsidRDefault="00C951DE">
      <w:pPr>
        <w:pStyle w:val="2"/>
        <w:spacing w:after="0" w:line="276" w:lineRule="auto"/>
        <w:ind w:firstLine="709"/>
        <w:jc w:val="both"/>
        <w:rPr>
          <w:rFonts w:ascii="Times New Roman" w:hAnsi="Times New Roman"/>
          <w:color w:val="000000"/>
          <w:sz w:val="24"/>
          <w:lang w:val="ru-RU"/>
        </w:rPr>
      </w:pPr>
      <w:bookmarkStart w:id="5" w:name="_Toc78885652"/>
      <w:bookmarkStart w:id="6" w:name="_Toc149662215"/>
      <w:r>
        <w:rPr>
          <w:rFonts w:ascii="Times New Roman" w:hAnsi="Times New Roman"/>
          <w:color w:val="000000"/>
          <w:sz w:val="24"/>
          <w:lang w:val="ru-RU"/>
        </w:rPr>
        <w:t>1.</w:t>
      </w:r>
      <w:bookmarkEnd w:id="5"/>
      <w:r>
        <w:rPr>
          <w:rFonts w:ascii="Times New Roman" w:hAnsi="Times New Roman"/>
          <w:color w:val="000000"/>
          <w:sz w:val="24"/>
          <w:lang w:val="ru-RU"/>
        </w:rPr>
        <w:t>2. ПЕРЕЧЕНЬ ПРОФЕССИОНАЛЬНЫХ ЗАДАЧ СПЕЦИАЛИСТА ПО КОМПЕТЕНЦИИ «ТОРГОВОЕ ДЕЛО</w:t>
      </w:r>
      <w:r w:rsidR="00940F5E">
        <w:rPr>
          <w:rFonts w:ascii="Times New Roman" w:hAnsi="Times New Roman"/>
          <w:color w:val="000000"/>
          <w:sz w:val="24"/>
          <w:lang w:val="ru-RU"/>
        </w:rPr>
        <w:t xml:space="preserve"> - юниоры</w:t>
      </w:r>
      <w:r>
        <w:rPr>
          <w:rFonts w:ascii="Times New Roman" w:hAnsi="Times New Roman"/>
          <w:color w:val="000000"/>
          <w:sz w:val="24"/>
          <w:lang w:val="ru-RU"/>
        </w:rPr>
        <w:t>»</w:t>
      </w:r>
      <w:bookmarkEnd w:id="6"/>
    </w:p>
    <w:p w:rsidR="00727A06" w:rsidRDefault="00C951DE">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727A06" w:rsidRDefault="00C951DE">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727A06" w:rsidRDefault="00727A06"/>
    <w:p w:rsidR="00727A06" w:rsidRDefault="00C951D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727A06" w:rsidRDefault="00727A0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6810"/>
        <w:gridCol w:w="2184"/>
      </w:tblGrid>
      <w:tr w:rsidR="00727A06">
        <w:tc>
          <w:tcPr>
            <w:tcW w:w="330" w:type="pct"/>
            <w:shd w:val="clear" w:color="auto" w:fill="92D050"/>
            <w:vAlign w:val="center"/>
          </w:tcPr>
          <w:p w:rsidR="00727A06" w:rsidRDefault="00C951DE">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727A06" w:rsidRDefault="00C951DE">
            <w:pPr>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727A06" w:rsidRDefault="00C951DE">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sz w:val="24"/>
                <w:szCs w:val="24"/>
              </w:rPr>
            </w:pPr>
            <w:r>
              <w:rPr>
                <w:rFonts w:ascii="Times New Roman" w:hAnsi="Times New Roman" w:cs="Times New Roman"/>
                <w:b/>
                <w:sz w:val="24"/>
                <w:szCs w:val="24"/>
              </w:rPr>
              <w:t>Организация и управление торговой деятельностью</w:t>
            </w:r>
          </w:p>
        </w:tc>
        <w:tc>
          <w:tcPr>
            <w:tcW w:w="1134" w:type="pct"/>
            <w:tcBorders>
              <w:bottom w:val="single" w:sz="4" w:space="0" w:color="000000"/>
            </w:tcBorders>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14</w:t>
            </w:r>
          </w:p>
        </w:tc>
      </w:tr>
      <w:tr w:rsidR="00727A06">
        <w:tc>
          <w:tcPr>
            <w:tcW w:w="330" w:type="pct"/>
            <w:vMerge w:val="restar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vMerge w:val="restart"/>
            <w:shd w:val="clear" w:color="auto" w:fill="auto"/>
            <w:vAlign w:val="center"/>
          </w:tcPr>
          <w:p w:rsidR="00727A06" w:rsidRDefault="00C951DE">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терминологию торгового дела;</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формы и функции торговли;</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 xml:space="preserve">объекты и субъекты современной торговли; </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характеристики оптовой и розничной торговли;</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классификацию торговых организаций/подразделений;</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lastRenderedPageBreak/>
              <w:t>идентификационные признаки и характеристику торговых организаций различных типов и видов;</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цели, задачи, принципы управления коммерческими организациями;</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организацию работы коммерческих служб на оптовом и розничном торговом предприятиях/подразделении производственных предприятий;</w:t>
            </w:r>
          </w:p>
          <w:p w:rsidR="00727A06" w:rsidRDefault="00C951DE">
            <w:pPr>
              <w:pStyle w:val="aff5"/>
              <w:numPr>
                <w:ilvl w:val="0"/>
                <w:numId w:val="6"/>
              </w:numPr>
              <w:spacing w:after="0"/>
              <w:jc w:val="both"/>
              <w:rPr>
                <w:rFonts w:ascii="Times New Roman" w:hAnsi="Times New Roman"/>
                <w:sz w:val="24"/>
                <w:szCs w:val="24"/>
              </w:rPr>
            </w:pPr>
            <w:r>
              <w:rPr>
                <w:rFonts w:ascii="Times New Roman" w:hAnsi="Times New Roman"/>
                <w:sz w:val="24"/>
                <w:szCs w:val="24"/>
              </w:rPr>
              <w:t>составные части коммерческой деятельности: цели, задачи, принципы, объекты, субъекты, виды коммерческой деятельности;</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государственное регулирование и контроль коммерческой деятельности;</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инфраструктуру, средства, методы, инновации в коммерции;</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организацию торговых связей на предприятиях торговли/подразделениях предприятий;</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организацию продаж в оптовой и розничной торговле/ подразделениях предприятий;</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структуру торгово-технологического процесса;</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принципы размещений торговых организаций;</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устройство и основы технологических планировок мест продажи товаров (магазины, выставочные залы предприятий и оптовых организаций);</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технологические процессы в торговых организациях/подразделениях;</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виды услуг в оптовой и розничной торговле и требования к ним;</w:t>
            </w:r>
          </w:p>
          <w:p w:rsidR="00727A06" w:rsidRDefault="00C951DE">
            <w:pPr>
              <w:pStyle w:val="aff5"/>
              <w:numPr>
                <w:ilvl w:val="0"/>
                <w:numId w:val="7"/>
              </w:numPr>
              <w:spacing w:after="0"/>
              <w:jc w:val="both"/>
              <w:rPr>
                <w:rFonts w:ascii="Times New Roman" w:hAnsi="Times New Roman"/>
                <w:sz w:val="24"/>
                <w:szCs w:val="24"/>
              </w:rPr>
            </w:pPr>
            <w:r>
              <w:rPr>
                <w:rFonts w:ascii="Times New Roman" w:hAnsi="Times New Roman"/>
                <w:sz w:val="24"/>
                <w:szCs w:val="24"/>
              </w:rPr>
              <w:t>составные элементы процесса торгового обслуживания покупателей;</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номенклатуру показателей качества услуг и методы их определения;</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материально-коммерческую базу коммерческой деятельности;</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структуру и функции складского хозяйства оптовой и розничной торговли; назначение и классификацию товарных складов;</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технологию складского товародвижения;</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правила торговли;</w:t>
            </w:r>
          </w:p>
          <w:p w:rsidR="00727A06" w:rsidRDefault="00C951DE">
            <w:pPr>
              <w:pStyle w:val="aff5"/>
              <w:numPr>
                <w:ilvl w:val="0"/>
                <w:numId w:val="7"/>
              </w:numPr>
              <w:spacing w:after="0"/>
              <w:ind w:firstLine="0"/>
              <w:jc w:val="both"/>
              <w:rPr>
                <w:rFonts w:ascii="Times New Roman" w:hAnsi="Times New Roman"/>
                <w:sz w:val="24"/>
                <w:szCs w:val="24"/>
              </w:rPr>
            </w:pPr>
            <w:r>
              <w:rPr>
                <w:rFonts w:ascii="Times New Roman" w:hAnsi="Times New Roman"/>
                <w:sz w:val="24"/>
                <w:szCs w:val="24"/>
              </w:rPr>
              <w:t>систему экономических, финансовых, технических показателей, используемых для оценки результатов реализации принятых решений;</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 xml:space="preserve">способы сбора и обработки данных о внешнеэкономической деятельности хозяйствующих субъектов, в </w:t>
            </w:r>
            <w:r>
              <w:rPr>
                <w:rFonts w:ascii="Times New Roman" w:hAnsi="Times New Roman"/>
                <w:sz w:val="24"/>
                <w:szCs w:val="24"/>
              </w:rPr>
              <w:lastRenderedPageBreak/>
              <w:t>области организационных и экономико-финансовых аспектов осуществления экспортно-импортных операций;</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методики расчета, оценки и прогнозирования показателей, характеризующих внешнеэкономические связи и конкурентоспособность хозяйствующих субъектов с учетом тенденций развития современной мировой экономики;</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методы анализа данных, необходимых для решения поставленных экономических задач в сфере управления внешнеэкономической деятельностью и стратегий ведения международного бизнеса;</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различные формы международной торговли и ведения бизнеса;</w:t>
            </w:r>
          </w:p>
          <w:p w:rsidR="00727A06" w:rsidRDefault="00C951DE">
            <w:pPr>
              <w:pStyle w:val="aff5"/>
              <w:numPr>
                <w:ilvl w:val="0"/>
                <w:numId w:val="7"/>
              </w:numPr>
              <w:spacing w:after="0"/>
              <w:ind w:left="684" w:firstLine="0"/>
              <w:jc w:val="both"/>
              <w:rPr>
                <w:rFonts w:ascii="Times New Roman" w:hAnsi="Times New Roman"/>
                <w:sz w:val="24"/>
                <w:szCs w:val="24"/>
              </w:rPr>
            </w:pPr>
            <w:r>
              <w:rPr>
                <w:rFonts w:ascii="Times New Roman" w:hAnsi="Times New Roman"/>
                <w:sz w:val="24"/>
                <w:szCs w:val="24"/>
              </w:rPr>
              <w:t>процедуры, меры и механизмы внешнеторгового и валютного регулирования, международную и российскую практику сертификации и контроля продукции и товаров при экспортно-импортных операциях.</w:t>
            </w:r>
          </w:p>
          <w:p w:rsidR="00727A06" w:rsidRDefault="00727A06">
            <w:pPr>
              <w:pStyle w:val="aff5"/>
              <w:spacing w:after="0"/>
              <w:jc w:val="both"/>
              <w:rPr>
                <w:rFonts w:ascii="Times New Roman" w:hAnsi="Times New Roman"/>
                <w:sz w:val="24"/>
                <w:szCs w:val="24"/>
              </w:rPr>
            </w:pPr>
          </w:p>
          <w:p w:rsidR="00727A06" w:rsidRDefault="00C951DE">
            <w:pPr>
              <w:spacing w:after="0"/>
              <w:jc w:val="both"/>
              <w:rPr>
                <w:rFonts w:ascii="Times New Roman" w:hAnsi="Times New Roman"/>
                <w:sz w:val="24"/>
                <w:szCs w:val="24"/>
              </w:rPr>
            </w:pPr>
            <w:r>
              <w:rPr>
                <w:rFonts w:ascii="Times New Roman" w:hAnsi="Times New Roman"/>
                <w:sz w:val="24"/>
                <w:szCs w:val="24"/>
              </w:rPr>
              <w:t>Специалист должен уметь:</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определять виды и типы торговых организаций/подразделений;</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устанавливать соответствие вида и типа торговой организации ассортименту реализуемых товаров, торговой площади, формам торгового обслуживания;</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выбирать поставщиков и торговых посредников;</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вести деловые переговоры;</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осуществлять выбор каналов распределения, поставщиков и торговых посредников, устанавливать коммерческие связи, заключать договоры и контролировать их исполнение.</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осуществлять анализ и планирование торговой деятельности;</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осуществлять учет и контроль за осуществлением торговой деятельности на предприятии;</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управлять товарными запасами и потоками;</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обеспечивать товародвижение и принимать товары по количеству и качеству;</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оказывать торговые услуги с соблюдением нормативных правовых актов, санитарно-эпидемиологических требований к организациям/подразделениям торговли;</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 xml:space="preserve">анализировать и прогнозировать результаты торговой деятельности;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 xml:space="preserve">управлять торговой деятельностью организаций/подразделений;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lastRenderedPageBreak/>
              <w:t xml:space="preserve">обосновывать выбор эффективных торговых проектов и мероприятий;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 xml:space="preserve">организовывать процесс принятия торгово-технологических решений и их документирование;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 xml:space="preserve">оценивать риски принимаемых решений; </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организовывать и осуществлять процесс выполнения принятых решений;</w:t>
            </w:r>
          </w:p>
          <w:p w:rsidR="00727A06" w:rsidRDefault="00C951DE">
            <w:pPr>
              <w:pStyle w:val="aff5"/>
              <w:numPr>
                <w:ilvl w:val="0"/>
                <w:numId w:val="8"/>
              </w:numPr>
              <w:spacing w:after="0"/>
              <w:jc w:val="both"/>
              <w:rPr>
                <w:rFonts w:ascii="Times New Roman" w:hAnsi="Times New Roman"/>
                <w:sz w:val="24"/>
                <w:szCs w:val="24"/>
              </w:rPr>
            </w:pPr>
            <w:r>
              <w:rPr>
                <w:rFonts w:ascii="Times New Roman" w:hAnsi="Times New Roman"/>
                <w:sz w:val="24"/>
                <w:szCs w:val="24"/>
              </w:rPr>
              <w:t>владеть навыками принятия решений для конкретных процессов торговой деятельности оптовых и розничных предприятий,</w:t>
            </w:r>
            <w:r>
              <w:t xml:space="preserve"> </w:t>
            </w:r>
            <w:r>
              <w:rPr>
                <w:rFonts w:ascii="Times New Roman" w:hAnsi="Times New Roman"/>
                <w:sz w:val="24"/>
                <w:szCs w:val="24"/>
              </w:rPr>
              <w:t>выявления и оценки факторов риска реализации принимаемых решений, проектов и предложений;</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применять различные методы выбора поставщиков товаров;</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владеть аналитическими методами для оценки эффективности коммерческой, маркетинговой и логистической деятельности на оптовых и розничных предприятиях/подразделениях;</w:t>
            </w:r>
            <w:r>
              <w:t xml:space="preserve"> </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осуществлять документационное и информационное обеспечение торговой деятельности предприятий оптовой и розничной торговли/подразделений;</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работать с действующими федеральными законами, нормативными и техническими документами, необходимыми для организации торговой деятельности;</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применять методы сбора, хранения, обработки и анализа информации для организации и управления коммерческой, маркетинговой и логистической, деятельностью;</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анализировать и интерпретировать данные отечественной и зарубежной статистики о социально-экономических явлениях и процессах;</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правильно использовать международные коммерческие термины «ИНКОТЕРМС» для определения ценовых параметров контракта;</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владеть навыками выявления тенденций в изменении социально-экономических показателей в условиях интернационализации деятельности компаний;</w:t>
            </w:r>
          </w:p>
          <w:p w:rsidR="00727A06" w:rsidRDefault="00C951DE">
            <w:pPr>
              <w:pStyle w:val="aff5"/>
              <w:numPr>
                <w:ilvl w:val="0"/>
                <w:numId w:val="9"/>
              </w:numPr>
              <w:spacing w:after="0"/>
              <w:jc w:val="both"/>
              <w:rPr>
                <w:rFonts w:ascii="Times New Roman" w:hAnsi="Times New Roman"/>
                <w:sz w:val="24"/>
                <w:szCs w:val="24"/>
              </w:rPr>
            </w:pPr>
            <w:r>
              <w:rPr>
                <w:rFonts w:ascii="Times New Roman" w:hAnsi="Times New Roman"/>
                <w:sz w:val="24"/>
                <w:szCs w:val="24"/>
              </w:rPr>
              <w:t>составлять предконтрактные документы, контракты, конкурентные листы путем сбора, обработки внешнеторговой информации о динамике цен, вариантах платежей и т.д.</w:t>
            </w:r>
          </w:p>
        </w:tc>
        <w:tc>
          <w:tcPr>
            <w:tcW w:w="1134" w:type="pct"/>
            <w:tcBorders>
              <w:bottom w:val="nil"/>
            </w:tcBorders>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vMerge/>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vMerge/>
            <w:shd w:val="clear" w:color="auto" w:fill="auto"/>
            <w:vAlign w:val="center"/>
          </w:tcPr>
          <w:p w:rsidR="00727A06" w:rsidRDefault="00727A06">
            <w:pPr>
              <w:jc w:val="both"/>
              <w:rPr>
                <w:rFonts w:ascii="Times New Roman" w:hAnsi="Times New Roman" w:cs="Times New Roman"/>
                <w:sz w:val="28"/>
                <w:szCs w:val="28"/>
              </w:rPr>
            </w:pPr>
          </w:p>
        </w:tc>
        <w:tc>
          <w:tcPr>
            <w:tcW w:w="1134" w:type="pct"/>
            <w:tcBorders>
              <w:top w:val="nil"/>
            </w:tcBorders>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sz w:val="24"/>
                <w:szCs w:val="24"/>
              </w:rPr>
            </w:pPr>
            <w:r>
              <w:rPr>
                <w:rFonts w:ascii="Times New Roman" w:hAnsi="Times New Roman" w:cs="Times New Roman"/>
                <w:b/>
                <w:sz w:val="24"/>
                <w:szCs w:val="24"/>
              </w:rPr>
              <w:t>Документационное оформление торговой деятельности и деловые презентации</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14</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t>основные понятия, цели, задачи и принципы документационного обеспечения торговой деятельности;</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lastRenderedPageBreak/>
              <w:t>системы документационного обеспечения, их автоматизацию;</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t>классификацию документов;</w:t>
            </w:r>
          </w:p>
          <w:p w:rsidR="00727A06" w:rsidRDefault="00C951DE">
            <w:pPr>
              <w:pStyle w:val="aff5"/>
              <w:numPr>
                <w:ilvl w:val="0"/>
                <w:numId w:val="10"/>
              </w:numPr>
              <w:rPr>
                <w:rFonts w:ascii="Times New Roman" w:hAnsi="Times New Roman"/>
                <w:sz w:val="24"/>
                <w:szCs w:val="24"/>
              </w:rPr>
            </w:pPr>
            <w:r>
              <w:rPr>
                <w:rFonts w:ascii="Times New Roman" w:hAnsi="Times New Roman"/>
                <w:sz w:val="24"/>
                <w:szCs w:val="24"/>
              </w:rPr>
              <w:t>виды, назначение, структуру договоров с поставщиками и потребителями;</w:t>
            </w:r>
          </w:p>
          <w:p w:rsidR="00727A06" w:rsidRDefault="00C951DE">
            <w:pPr>
              <w:pStyle w:val="aff5"/>
              <w:numPr>
                <w:ilvl w:val="0"/>
                <w:numId w:val="10"/>
              </w:numPr>
              <w:rPr>
                <w:rFonts w:ascii="Times New Roman" w:hAnsi="Times New Roman"/>
                <w:sz w:val="24"/>
                <w:szCs w:val="24"/>
              </w:rPr>
            </w:pPr>
            <w:r>
              <w:rPr>
                <w:rFonts w:ascii="Times New Roman" w:hAnsi="Times New Roman"/>
                <w:sz w:val="24"/>
                <w:szCs w:val="24"/>
              </w:rPr>
              <w:t xml:space="preserve">правила составления договоров, протоколов разногласий, спецификаций и других документов, обеспечивающих преддоговорную деятельность и деятельность по исполнению сторонами договорных обязательств; </w:t>
            </w:r>
          </w:p>
          <w:p w:rsidR="00727A06" w:rsidRDefault="00C951DE">
            <w:pPr>
              <w:pStyle w:val="aff5"/>
              <w:numPr>
                <w:ilvl w:val="0"/>
                <w:numId w:val="10"/>
              </w:numPr>
              <w:rPr>
                <w:rFonts w:ascii="Times New Roman" w:hAnsi="Times New Roman"/>
                <w:sz w:val="24"/>
                <w:szCs w:val="24"/>
              </w:rPr>
            </w:pPr>
            <w:r>
              <w:rPr>
                <w:rFonts w:ascii="Times New Roman" w:hAnsi="Times New Roman"/>
                <w:sz w:val="24"/>
                <w:szCs w:val="24"/>
              </w:rPr>
              <w:t>правила ведения претензионной деятельности и составления документов, обеспечивающих претензионную деятельность (претензии, ответы на претензии);</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t>требования к составлению и оформлению документов;</w:t>
            </w:r>
          </w:p>
          <w:p w:rsidR="00727A06" w:rsidRDefault="00C951DE">
            <w:pPr>
              <w:pStyle w:val="aff5"/>
              <w:numPr>
                <w:ilvl w:val="0"/>
                <w:numId w:val="10"/>
              </w:numPr>
              <w:jc w:val="both"/>
              <w:rPr>
                <w:rFonts w:ascii="Times New Roman" w:hAnsi="Times New Roman"/>
                <w:sz w:val="24"/>
                <w:szCs w:val="24"/>
              </w:rPr>
            </w:pPr>
            <w:r>
              <w:rPr>
                <w:rFonts w:ascii="Times New Roman" w:hAnsi="Times New Roman"/>
                <w:sz w:val="24"/>
                <w:szCs w:val="24"/>
              </w:rPr>
              <w:t>организацию документооборота; прием, обработку, регистрацию, контроль, хранение документов, номенклатуру дел;</w:t>
            </w:r>
          </w:p>
          <w:p w:rsidR="00727A06" w:rsidRDefault="00C951DE">
            <w:pPr>
              <w:pStyle w:val="aff5"/>
              <w:numPr>
                <w:ilvl w:val="0"/>
                <w:numId w:val="10"/>
              </w:numPr>
              <w:spacing w:after="0"/>
              <w:jc w:val="both"/>
              <w:rPr>
                <w:rFonts w:ascii="Times New Roman" w:hAnsi="Times New Roman"/>
                <w:sz w:val="24"/>
                <w:szCs w:val="24"/>
              </w:rPr>
            </w:pPr>
            <w:r>
              <w:rPr>
                <w:rFonts w:ascii="Times New Roman" w:hAnsi="Times New Roman"/>
                <w:sz w:val="24"/>
                <w:szCs w:val="24"/>
              </w:rPr>
              <w:t>основные положения нормативных документов, регулирующие взаимоотношения с потребителями в РФ; права и обязанности работников в сфере торговой деятельности;</w:t>
            </w:r>
          </w:p>
          <w:p w:rsidR="00727A06" w:rsidRDefault="00C951DE">
            <w:pPr>
              <w:pStyle w:val="aff5"/>
              <w:numPr>
                <w:ilvl w:val="0"/>
                <w:numId w:val="10"/>
              </w:numPr>
              <w:spacing w:after="0"/>
              <w:jc w:val="both"/>
              <w:rPr>
                <w:rFonts w:ascii="Times New Roman" w:hAnsi="Times New Roman"/>
                <w:sz w:val="24"/>
                <w:szCs w:val="24"/>
              </w:rPr>
            </w:pPr>
            <w:r>
              <w:rPr>
                <w:rFonts w:ascii="Times New Roman" w:hAnsi="Times New Roman"/>
                <w:sz w:val="24"/>
                <w:szCs w:val="24"/>
              </w:rPr>
              <w:t>правила составления и проведения деловой презентации;</w:t>
            </w:r>
          </w:p>
          <w:p w:rsidR="00727A06" w:rsidRDefault="00C951DE">
            <w:pPr>
              <w:pStyle w:val="aff5"/>
              <w:numPr>
                <w:ilvl w:val="0"/>
                <w:numId w:val="10"/>
              </w:numPr>
              <w:spacing w:after="0"/>
              <w:jc w:val="both"/>
              <w:rPr>
                <w:rFonts w:ascii="Times New Roman" w:hAnsi="Times New Roman"/>
                <w:sz w:val="24"/>
                <w:szCs w:val="24"/>
              </w:rPr>
            </w:pPr>
            <w:r>
              <w:rPr>
                <w:rFonts w:ascii="Times New Roman" w:hAnsi="Times New Roman"/>
                <w:sz w:val="24"/>
                <w:szCs w:val="24"/>
              </w:rPr>
              <w:t>различные инструменты для ведения деловых презентаций.</w:t>
            </w:r>
          </w:p>
          <w:p w:rsidR="00727A06" w:rsidRDefault="00C951DE">
            <w:pPr>
              <w:spacing w:after="0"/>
              <w:jc w:val="both"/>
              <w:rPr>
                <w:rFonts w:ascii="Times New Roman" w:hAnsi="Times New Roman"/>
                <w:sz w:val="24"/>
                <w:szCs w:val="24"/>
              </w:rPr>
            </w:pPr>
            <w:r>
              <w:rPr>
                <w:rFonts w:ascii="Times New Roman" w:hAnsi="Times New Roman"/>
                <w:sz w:val="24"/>
                <w:szCs w:val="24"/>
              </w:rPr>
              <w:t>Специалист должен уметь:</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оформлять и проверять правильность оформления документации в соответствии с установленными требованиями, а том числе используя информационные технологии;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осуществлять автоматизированную обработку документов;</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осуществлять хранение и поиск документов;</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использовать телекоммуникационные технологии в электронном документообороте;</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использовать необходимые нормативные правовые акты;</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составлять проекты договоров/контрактов купли-продажи, поставки, оформление договоров розничной купли – продажи;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составлять протокол разногласий при оформлении договора;</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составлять спецификацию к договору/контракту;</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составлять претензии и ответы на претензии;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осуществлять профессиональную деятельность в соответствии с действующим законодательством;</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lastRenderedPageBreak/>
              <w:t>определять организационно-правовую форму организации;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подготавливать и проводить деловые презентации;</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использовать различные инструменты для ведения деловых презентаций;</w:t>
            </w:r>
          </w:p>
          <w:p w:rsidR="00727A06" w:rsidRDefault="00C951DE">
            <w:pPr>
              <w:pStyle w:val="aff5"/>
              <w:numPr>
                <w:ilvl w:val="0"/>
                <w:numId w:val="11"/>
              </w:numPr>
              <w:spacing w:after="0"/>
              <w:jc w:val="both"/>
              <w:rPr>
                <w:rFonts w:ascii="Times New Roman" w:hAnsi="Times New Roman"/>
                <w:sz w:val="24"/>
                <w:szCs w:val="24"/>
              </w:rPr>
            </w:pPr>
            <w:r>
              <w:rPr>
                <w:rFonts w:ascii="Times New Roman" w:hAnsi="Times New Roman"/>
                <w:sz w:val="24"/>
                <w:szCs w:val="24"/>
              </w:rPr>
              <w:t>владеть грамотной устной речью и использовать профессиональную терминологию.</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sz w:val="24"/>
                <w:szCs w:val="24"/>
              </w:rPr>
            </w:pPr>
            <w:r>
              <w:rPr>
                <w:rFonts w:ascii="Times New Roman" w:hAnsi="Times New Roman" w:cs="Times New Roman"/>
                <w:b/>
                <w:sz w:val="24"/>
                <w:szCs w:val="24"/>
              </w:rPr>
              <w:t>Управление ассортиментом товаров</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4</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понятие ассортимента и его классификация;</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понятие и цели управления ассортиментом продукции, товаров, услуг;</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показатели и характеристики товарного ассортимента;</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ассортимент товаров однородных групп определенного класса, их потребительские свойства;</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управление ассортиментом товаров: понятие, свойства и показатели ассортимента, учитываемые при управлении;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планирование, формирование, анализ ассортимента и структуры продукции; категорийный менеджмент;</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факторы, влияющие на формирование ассортимента товаров;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прогнозирование оптимальной структуры ассортимента. Создание ассортиментного портфеля (ассортиментной матрицы);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методы управления ассортиментом товаров;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 xml:space="preserve">основы товарно-ассортиментной политики предприятия (ТАП) и ассортиментной стратегии; </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моделирование товарного ассортимента. Оптимизация товарного ассортимента;</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ключевые показатели успешности управления ассортиментом — маржинальный доход (МД)</w:t>
            </w:r>
            <w:r>
              <w:t xml:space="preserve"> </w:t>
            </w:r>
            <w:r>
              <w:rPr>
                <w:rFonts w:ascii="Times New Roman" w:hAnsi="Times New Roman"/>
              </w:rPr>
              <w:t>или</w:t>
            </w:r>
            <w:r>
              <w:t xml:space="preserve"> </w:t>
            </w:r>
            <w:r>
              <w:rPr>
                <w:rFonts w:ascii="Times New Roman" w:hAnsi="Times New Roman"/>
                <w:sz w:val="24"/>
                <w:szCs w:val="24"/>
              </w:rPr>
              <w:t>рентабельность товара/товарной категории;</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инструментарий для управления ассортиментом</w:t>
            </w:r>
            <w:r>
              <w:t xml:space="preserve"> </w:t>
            </w:r>
            <w:r>
              <w:rPr>
                <w:rFonts w:ascii="Times New Roman" w:hAnsi="Times New Roman"/>
                <w:sz w:val="24"/>
                <w:szCs w:val="24"/>
              </w:rPr>
              <w:t>АВС/</w:t>
            </w:r>
            <w:r>
              <w:rPr>
                <w:rFonts w:ascii="Times New Roman" w:hAnsi="Times New Roman"/>
                <w:sz w:val="24"/>
                <w:szCs w:val="24"/>
                <w:lang w:val="en-US"/>
              </w:rPr>
              <w:t>XYZ</w:t>
            </w:r>
            <w:r>
              <w:rPr>
                <w:rFonts w:ascii="Times New Roman" w:hAnsi="Times New Roman"/>
                <w:sz w:val="24"/>
                <w:szCs w:val="24"/>
              </w:rPr>
              <w:t>-анализ по прибыли,</w:t>
            </w:r>
            <w:r>
              <w:t xml:space="preserve"> </w:t>
            </w:r>
            <w:r>
              <w:rPr>
                <w:rFonts w:ascii="Times New Roman" w:hAnsi="Times New Roman"/>
                <w:sz w:val="24"/>
                <w:szCs w:val="24"/>
              </w:rPr>
              <w:t>Матрица БКГ (матрица Бостонской Консалтинговой Группы),</w:t>
            </w:r>
            <w:r>
              <w:t xml:space="preserve"> </w:t>
            </w:r>
            <w:r>
              <w:rPr>
                <w:rFonts w:ascii="Times New Roman" w:hAnsi="Times New Roman"/>
                <w:sz w:val="24"/>
                <w:szCs w:val="24"/>
              </w:rPr>
              <w:t>Матрица General Electric (GE),</w:t>
            </w:r>
            <w:r>
              <w:t xml:space="preserve"> </w:t>
            </w:r>
            <w:r>
              <w:rPr>
                <w:rFonts w:ascii="Times New Roman" w:hAnsi="Times New Roman"/>
                <w:sz w:val="24"/>
                <w:szCs w:val="24"/>
              </w:rPr>
              <w:t>Концепция жизненного цикла товаров (ЖЦТ);</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ассортиментный и конкурентный анализ;</w:t>
            </w:r>
          </w:p>
          <w:p w:rsidR="00727A06" w:rsidRDefault="00C951DE">
            <w:pPr>
              <w:pStyle w:val="aff5"/>
              <w:numPr>
                <w:ilvl w:val="0"/>
                <w:numId w:val="12"/>
              </w:numPr>
              <w:jc w:val="both"/>
              <w:rPr>
                <w:rFonts w:ascii="Times New Roman" w:hAnsi="Times New Roman"/>
                <w:sz w:val="24"/>
                <w:szCs w:val="24"/>
              </w:rPr>
            </w:pPr>
            <w:r>
              <w:rPr>
                <w:rFonts w:ascii="Times New Roman" w:hAnsi="Times New Roman"/>
                <w:sz w:val="24"/>
                <w:szCs w:val="24"/>
              </w:rPr>
              <w:t>товароучетные системы.</w:t>
            </w:r>
          </w:p>
          <w:p w:rsidR="00727A06" w:rsidRDefault="00C951DE">
            <w:pPr>
              <w:jc w:val="both"/>
              <w:rPr>
                <w:rFonts w:ascii="Times New Roman" w:hAnsi="Times New Roman"/>
                <w:sz w:val="24"/>
                <w:szCs w:val="24"/>
              </w:rPr>
            </w:pPr>
            <w:r>
              <w:rPr>
                <w:rFonts w:ascii="Times New Roman" w:hAnsi="Times New Roman"/>
                <w:sz w:val="24"/>
                <w:szCs w:val="24"/>
              </w:rPr>
              <w:t>Специалист должен уметь:</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распознавать товары по ассортиментной принадлежности;</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lastRenderedPageBreak/>
              <w:t>формировать торговый ассортимент по результатам анализа потребности в товарах;</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применять средства и методы маркетинга для формирования спроса и стимулирования сбыта;</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рассчитывать показатели ассортимента;</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контролировать выполнение договоров с контрагентами, в том числе поступление товаров в согласованном ассортименте по срокам, качеству, количеству;</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производить закупку и реализацию товаров;</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учитывать факторы, влияющие на ассортимент и качество при организации товародвижения;</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соблюдать условия и сроки хранения товаров;</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рассчитывать товарные потери;</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планировать меры по ускорению оборачиваемости товаров, сокращению товарных потерь;</w:t>
            </w:r>
          </w:p>
          <w:p w:rsidR="00727A06" w:rsidRDefault="00C951DE">
            <w:pPr>
              <w:pStyle w:val="aff5"/>
              <w:numPr>
                <w:ilvl w:val="0"/>
                <w:numId w:val="13"/>
              </w:numPr>
              <w:jc w:val="both"/>
              <w:rPr>
                <w:rFonts w:ascii="Times New Roman" w:hAnsi="Times New Roman"/>
                <w:sz w:val="24"/>
                <w:szCs w:val="24"/>
              </w:rPr>
            </w:pPr>
            <w:r>
              <w:rPr>
                <w:rFonts w:ascii="Times New Roman" w:hAnsi="Times New Roman"/>
                <w:sz w:val="24"/>
                <w:szCs w:val="24"/>
              </w:rPr>
              <w:t>формировать ассортимент, оценивать качество, учитывать формирующие и регулировать сохраняющие товары факторы, получать товарную информацию об основополагающих характеристиках товара из маркировки и товарно-сопроводительных документов.</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bCs/>
                <w:sz w:val="24"/>
                <w:szCs w:val="24"/>
              </w:rPr>
            </w:pPr>
            <w:r>
              <w:rPr>
                <w:rFonts w:ascii="Times New Roman" w:hAnsi="Times New Roman" w:cs="Times New Roman"/>
                <w:b/>
                <w:bCs/>
                <w:sz w:val="24"/>
                <w:szCs w:val="24"/>
              </w:rPr>
              <w:t>Организация маркетинговой, сбытовой и рекламной деятельности</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39</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составные элементы маркетинговой деятельности: цели, задачи, принципы, функции, объекты, субъекты; средства удовлетворения потребностей, распределения и продвижения товаров, маркетинговые коммуникации, их характеристику;</w:t>
            </w:r>
          </w:p>
          <w:p w:rsidR="00727A06" w:rsidRDefault="00C951DE">
            <w:pPr>
              <w:pStyle w:val="aff5"/>
              <w:numPr>
                <w:ilvl w:val="0"/>
                <w:numId w:val="14"/>
              </w:numPr>
              <w:rPr>
                <w:rFonts w:ascii="Times New Roman" w:hAnsi="Times New Roman"/>
                <w:sz w:val="24"/>
                <w:szCs w:val="24"/>
              </w:rPr>
            </w:pPr>
            <w:r>
              <w:rPr>
                <w:rFonts w:ascii="Times New Roman" w:hAnsi="Times New Roman"/>
                <w:sz w:val="24"/>
                <w:szCs w:val="24"/>
              </w:rPr>
              <w:t>методы изучения рынка, анализа окружающей среды;</w:t>
            </w:r>
          </w:p>
          <w:p w:rsidR="00727A06" w:rsidRDefault="00C951DE">
            <w:pPr>
              <w:pStyle w:val="aff5"/>
              <w:numPr>
                <w:ilvl w:val="0"/>
                <w:numId w:val="14"/>
              </w:numPr>
              <w:rPr>
                <w:rFonts w:ascii="Times New Roman" w:hAnsi="Times New Roman"/>
                <w:sz w:val="24"/>
                <w:szCs w:val="24"/>
              </w:rPr>
            </w:pPr>
            <w:r>
              <w:rPr>
                <w:rFonts w:ascii="Times New Roman" w:hAnsi="Times New Roman"/>
                <w:sz w:val="24"/>
                <w:szCs w:val="24"/>
              </w:rPr>
              <w:t>методы планирования и контроля маркетинговой деятельности;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методы изучения рынка, анализа окружающей среды;</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конкурентную среду, виды конкуренции, показатели оценки конкурентоспособности;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методы и этапы проведения маркетинговых исследований, сбора, прогнозирования маркетинговой информации;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конкурентную среду, виды конкуренции, показатели оценки конкурентоспособности;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показатели эффективности мероприятий по стимулированию покупательского спроса;</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способы определения целевой аудитории;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методы и приемы анализа целевой аудитории;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lastRenderedPageBreak/>
              <w:t>этапы маркетинговых исследований, их результат;</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методы организации и техники коммерческих операций;</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процесс управления маркетингом;</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маркетинговый   подход   к   инновационной   деятельности   и     проблемам "жизненного цикла" товаров;</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методику ценообразования, продвижения товаров на рынке,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стратегию коммуникаций и стимулирования сбыта;</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особенности Интернет-продаж.</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виды рекламы, особенности различных средств (каналов) распространения рекламы и требования, предъявляемые к ним;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основные подходы к эффективному планированию рекламных кампаний;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основы правового регулирования рекламной деятельности;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перспективные направления рекламной деятельности и современные рекламные стратегии;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понятие и значение мерчандайзинга в современном торговом бизнесе, связь задач мерчандайзинга и составляющих комплекса маркетинга;</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механизм принятия покупателем решения о покупке;</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планировку торгового зала и подбор торгового оборудования с учетом принципов мерчандайзинга;</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представление товаров в местах продаж по правилам</w:t>
            </w:r>
            <w:r>
              <w:t xml:space="preserve"> </w:t>
            </w:r>
            <w:r>
              <w:rPr>
                <w:rFonts w:ascii="Times New Roman" w:hAnsi="Times New Roman"/>
                <w:sz w:val="24"/>
                <w:szCs w:val="24"/>
              </w:rPr>
              <w:t xml:space="preserve">мерчандайзинга; </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 xml:space="preserve"> методы продажи товаров на основе принципов и технологий мерчандайзинга;</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эмоционально</w:t>
            </w:r>
            <w:r>
              <w:t xml:space="preserve"> – </w:t>
            </w:r>
            <w:r>
              <w:rPr>
                <w:rFonts w:ascii="Times New Roman" w:hAnsi="Times New Roman"/>
                <w:sz w:val="24"/>
                <w:szCs w:val="24"/>
              </w:rPr>
              <w:t>чувственные инструменты мерчандайзинга;</w:t>
            </w:r>
          </w:p>
          <w:p w:rsidR="00727A06" w:rsidRDefault="00C951DE">
            <w:pPr>
              <w:pStyle w:val="aff5"/>
              <w:numPr>
                <w:ilvl w:val="0"/>
                <w:numId w:val="14"/>
              </w:numPr>
              <w:rPr>
                <w:rFonts w:ascii="Times New Roman" w:hAnsi="Times New Roman"/>
                <w:sz w:val="24"/>
                <w:szCs w:val="24"/>
              </w:rPr>
            </w:pPr>
            <w:r>
              <w:rPr>
                <w:rFonts w:ascii="Times New Roman" w:hAnsi="Times New Roman"/>
                <w:sz w:val="24"/>
                <w:szCs w:val="24"/>
              </w:rPr>
              <w:t>структуру и форматы POS-материалов;</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размещение POS-материалов в местах продаж;</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организацию системы мерчандайзинга в компании;</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бизнес-модели в цифровой торговле; маркетплейсы;</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Интернет -технологии продвижения товаров и услуг в цифровой торговле;</w:t>
            </w:r>
          </w:p>
          <w:p w:rsidR="00727A06" w:rsidRDefault="00C951DE">
            <w:pPr>
              <w:pStyle w:val="aff5"/>
              <w:numPr>
                <w:ilvl w:val="0"/>
                <w:numId w:val="14"/>
              </w:numPr>
              <w:jc w:val="both"/>
              <w:rPr>
                <w:rFonts w:ascii="Times New Roman" w:hAnsi="Times New Roman"/>
                <w:sz w:val="24"/>
                <w:szCs w:val="24"/>
              </w:rPr>
            </w:pPr>
            <w:r>
              <w:rPr>
                <w:rFonts w:ascii="Times New Roman" w:hAnsi="Times New Roman"/>
                <w:sz w:val="24"/>
                <w:szCs w:val="24"/>
              </w:rPr>
              <w:t>нормативно - правовое регулирование и безопасность цифровой торговли.</w:t>
            </w:r>
          </w:p>
          <w:p w:rsidR="00727A06" w:rsidRDefault="00C951DE">
            <w:pPr>
              <w:jc w:val="both"/>
              <w:rPr>
                <w:rFonts w:ascii="Times New Roman" w:hAnsi="Times New Roman"/>
                <w:sz w:val="24"/>
                <w:szCs w:val="24"/>
              </w:rPr>
            </w:pPr>
            <w:r>
              <w:rPr>
                <w:rFonts w:ascii="Times New Roman" w:hAnsi="Times New Roman"/>
                <w:sz w:val="24"/>
                <w:szCs w:val="24"/>
              </w:rPr>
              <w:t>Специалист должен уметь:</w:t>
            </w:r>
          </w:p>
          <w:p w:rsidR="00727A06" w:rsidRDefault="00C951DE">
            <w:pPr>
              <w:pStyle w:val="aff5"/>
              <w:numPr>
                <w:ilvl w:val="0"/>
                <w:numId w:val="15"/>
              </w:numPr>
              <w:jc w:val="both"/>
              <w:rPr>
                <w:rFonts w:ascii="Times New Roman" w:hAnsi="Times New Roman"/>
                <w:sz w:val="24"/>
                <w:szCs w:val="24"/>
              </w:rPr>
            </w:pPr>
            <w:r>
              <w:rPr>
                <w:rFonts w:ascii="Times New Roman" w:hAnsi="Times New Roman"/>
                <w:sz w:val="24"/>
                <w:szCs w:val="24"/>
              </w:rPr>
              <w:t>применять средства и методы маркетинга для формирования спроса и стимулирования сбыта;</w:t>
            </w:r>
          </w:p>
          <w:p w:rsidR="00727A06" w:rsidRDefault="00C951DE">
            <w:pPr>
              <w:pStyle w:val="aff5"/>
              <w:numPr>
                <w:ilvl w:val="0"/>
                <w:numId w:val="15"/>
              </w:numPr>
              <w:jc w:val="both"/>
              <w:rPr>
                <w:rFonts w:ascii="Times New Roman" w:hAnsi="Times New Roman"/>
                <w:sz w:val="24"/>
                <w:szCs w:val="24"/>
              </w:rPr>
            </w:pPr>
            <w:r>
              <w:rPr>
                <w:rFonts w:ascii="Times New Roman" w:hAnsi="Times New Roman"/>
                <w:sz w:val="24"/>
                <w:szCs w:val="24"/>
              </w:rPr>
              <w:t>выявлять, формировать и удовлетворять потребности клиентов/покупателей/потребителей;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lastRenderedPageBreak/>
              <w:t>обеспечивать распределение через каналы сбыта и продвижение товаров на рынке с использованием маркетинговых коммуникаций;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организовать и провести маркетинговое исследование рынка любого товара;</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проводить сегментирование рынка, выбор целевых сегментов, позиционировать товары на рынке;</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выбирать каналы сбыта;</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организовывать и проводить мероприятия по продвижению и стимулированию сбыта товаров, в том числе с сети Интернет;</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оценивать конкурентоспособность фирмы и ее товаров на рынке;</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анализировать маркетинговую среду и покупательское поведение индивидуальных потребителей и потребителей-организаций;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разрабатывать маркетинговую стратегию и тактику предприятия в целом;</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обеспечивать распределение через каналы сбыта и продвижение товаров на рынке с использованием маркетинговых коммуникаций;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анализировать целевую аудиторию;</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оценивать количественные и качественные характеристики целевых аудиторий;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применять различную методологию для В2С и В2В продаж;</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разрабатывать скрипт действий (инструкции, регламенты, чек-апы и т.п.);</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рассчитывать показатели эффективности мероприятий для стимулирования покупательского спроса;</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определять риски и разрабатывать мероприятия по их уменьшению или нейтрализации;</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составлять рекомендации по размещению и выкладке товаров;</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составлять план мероприятий по выполнению плана продаж;</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проводить маркетинговые исследования рынка;</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оценивать конкурентоспособность товаров;</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составлять финансовые документы и отчеты;</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анализировать результаты финансово-хозяйственной деятельности торговых организаций;</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 xml:space="preserve">ориентироваться в информационном маркетинге, работать на компьютере со специализированным ПО. </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lastRenderedPageBreak/>
              <w:t xml:space="preserve">управлять рекламным процессом в современных условиях; </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выбирать носители рекламы с учетом финансовых возможностей организации и целесообразности;</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 xml:space="preserve"> принимать решения о позиционировании торговой марки или товарной категории на рынке; </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определять основные направления проведения рекламных мероприятий, разрабатывать рекламные кампании, оценивать эффективность рекламы.</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применять современные рекламные стратегии; осуществлять выбор форм и методов рекламы в средствах массовой информации, организовывать рекламные кампании и оценивать их эффективность;</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организовать систему мерчандайзинга в компании.</w:t>
            </w:r>
          </w:p>
          <w:p w:rsidR="00727A06" w:rsidRDefault="00C951DE">
            <w:pPr>
              <w:pStyle w:val="aff5"/>
              <w:numPr>
                <w:ilvl w:val="0"/>
                <w:numId w:val="16"/>
              </w:numPr>
              <w:jc w:val="both"/>
              <w:rPr>
                <w:rFonts w:ascii="Times New Roman" w:hAnsi="Times New Roman"/>
                <w:sz w:val="24"/>
                <w:szCs w:val="24"/>
              </w:rPr>
            </w:pPr>
            <w:r>
              <w:rPr>
                <w:rFonts w:ascii="Times New Roman" w:hAnsi="Times New Roman"/>
                <w:sz w:val="24"/>
                <w:szCs w:val="24"/>
              </w:rPr>
              <w:t>разрабатывать стратегии продвижения в информационно-телекоммуникационной сети Интернет;</w:t>
            </w:r>
          </w:p>
          <w:p w:rsidR="00727A06" w:rsidRDefault="00C951DE">
            <w:pPr>
              <w:pStyle w:val="aff5"/>
              <w:numPr>
                <w:ilvl w:val="0"/>
                <w:numId w:val="16"/>
              </w:numPr>
              <w:rPr>
                <w:rFonts w:ascii="Times New Roman" w:hAnsi="Times New Roman"/>
                <w:sz w:val="24"/>
                <w:szCs w:val="24"/>
              </w:rPr>
            </w:pPr>
            <w:r>
              <w:rPr>
                <w:rFonts w:ascii="Times New Roman" w:hAnsi="Times New Roman"/>
                <w:sz w:val="24"/>
                <w:szCs w:val="24"/>
              </w:rPr>
              <w:t>применять Интернет -технологии продвижения товаров и услуг в цифровой торговле.</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536" w:type="pct"/>
            <w:shd w:val="clear" w:color="auto" w:fill="D9D9D9" w:themeFill="background1" w:themeFillShade="D9"/>
            <w:vAlign w:val="center"/>
          </w:tcPr>
          <w:p w:rsidR="00727A06" w:rsidRDefault="00C951DE">
            <w:pPr>
              <w:widowControl w:val="0"/>
              <w:tabs>
                <w:tab w:val="right" w:leader="underscore" w:pos="8505"/>
              </w:tabs>
              <w:autoSpaceDE w:val="0"/>
              <w:autoSpaceDN w:val="0"/>
              <w:adjustRightInd w:val="0"/>
              <w:spacing w:after="0" w:line="340" w:lineRule="exac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Техническая оснащенность торговых предприятий, охрана труда и организация деятельности специалиста торгового дела </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4</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widowControl w:val="0"/>
              <w:tabs>
                <w:tab w:val="left" w:pos="108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понятия, термины и их определения в области торгового оборудования; </w:t>
            </w:r>
          </w:p>
          <w:p w:rsidR="00727A06" w:rsidRDefault="00C951DE">
            <w:pPr>
              <w:pStyle w:val="aff5"/>
              <w:numPr>
                <w:ilvl w:val="0"/>
                <w:numId w:val="17"/>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классификацию торгово- технологического оборудования;</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рациональной и безопасной эксплуатации, общие принципы устройства и технико-экономические характеристики; </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методики расчетов потребностей и выбора оборудования; </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организацию сервисного обслуживания и ремонта;</w:t>
            </w:r>
          </w:p>
          <w:p w:rsidR="00727A06" w:rsidRDefault="00C951DE">
            <w:pPr>
              <w:pStyle w:val="aff5"/>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методики расчета технического уровня эффективности внедрения, эксплуатации и окупаемости техники;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организационные и правовые нормы охраны труда;</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причины возникновения, способы предупреждения производственного травматизма и профзаболеваемости, принимаемые меры при их возникновении;</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нормативно-правовое обеспечение санитарно-эпидемиологического благополучия (санитарные нормы и правила);</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обязанности работников в области охраны труда;</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lastRenderedPageBreak/>
              <w:t>фактические или потенциальные последствия собственной деятельности (или бездействия) и их влияние на уровень безопасности труда;</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сущность, содержание и характер труда работников торговли;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формы разделения и кооперации труда работников предприятий оптовой и розничной торговли;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организацию и порядок обслуживания рабочих мест на предприятиях торговли;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требования к условиям труда и отдыха работников торговли; </w:t>
            </w:r>
          </w:p>
          <w:p w:rsidR="00727A06" w:rsidRDefault="00C951DE">
            <w:pPr>
              <w:pStyle w:val="aff5"/>
              <w:numPr>
                <w:ilvl w:val="0"/>
                <w:numId w:val="17"/>
              </w:numPr>
              <w:spacing w:after="0"/>
              <w:jc w:val="both"/>
              <w:rPr>
                <w:rFonts w:ascii="Times New Roman" w:hAnsi="Times New Roman"/>
                <w:sz w:val="24"/>
                <w:szCs w:val="24"/>
              </w:rPr>
            </w:pPr>
            <w:r>
              <w:rPr>
                <w:rFonts w:ascii="Times New Roman" w:hAnsi="Times New Roman"/>
                <w:sz w:val="24"/>
                <w:szCs w:val="24"/>
              </w:rPr>
              <w:t xml:space="preserve">основы нормирования труда. </w:t>
            </w:r>
          </w:p>
          <w:p w:rsidR="00727A06" w:rsidRDefault="00C951DE">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должен уметь:</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работать с нормативной и технической документацией по оборудованию</w:t>
            </w:r>
            <w:r>
              <w:rPr>
                <w:rFonts w:ascii="Times New Roman" w:eastAsia="Times New Roman" w:hAnsi="Times New Roman"/>
                <w:b/>
                <w:sz w:val="24"/>
                <w:szCs w:val="24"/>
                <w:lang w:eastAsia="ru-RU"/>
              </w:rPr>
              <w:t xml:space="preserve">, </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объективно оценивать эксплуатационные параметры и технико-экономические характеристики всех видов оборудования предприятий торговли; </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правильно осуществлять подбор оборудования предприятий торговли для различных оптовых и розничных предприятий;  </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производить расчеты потребности в оборудовании предприятий торговли;  </w:t>
            </w:r>
          </w:p>
          <w:p w:rsidR="00727A06" w:rsidRDefault="00C951DE">
            <w:pPr>
              <w:pStyle w:val="aff5"/>
              <w:widowControl w:val="0"/>
              <w:numPr>
                <w:ilvl w:val="0"/>
                <w:numId w:val="18"/>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рациональную эксплуатацию оборудования предприятий торговли, квалификационное обслуживание и мелкий ремонт; </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применять правила охраны труда, экстренные способы оказания помощи пострадавшим, использовать противопожарную технику</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соблюдать санитарно-эпидемиологические требования к торговым организациям и их персоналу, товарам, окружающей среде;</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соблюдать требования техники безопасности и охраны труда;</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определять показатели экономической эффективности от внедрения новой техники и своевременно осуществлять модернизацию парка оборудования;</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 xml:space="preserve"> проводить анализ рынка оборудования предприятий торговли, его формирование и конъюнктуру;</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 xml:space="preserve">пользоваться действующей нормативной документацией в области организации труда; </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t xml:space="preserve">анализировать состояние и оценивать эффективность организации труда на предприятии торговли; </w:t>
            </w:r>
          </w:p>
          <w:p w:rsidR="00727A06" w:rsidRDefault="00C951DE">
            <w:pPr>
              <w:pStyle w:val="aff5"/>
              <w:numPr>
                <w:ilvl w:val="0"/>
                <w:numId w:val="18"/>
              </w:numPr>
              <w:spacing w:after="0"/>
              <w:jc w:val="both"/>
              <w:rPr>
                <w:rFonts w:ascii="Times New Roman" w:hAnsi="Times New Roman"/>
                <w:sz w:val="24"/>
                <w:szCs w:val="24"/>
              </w:rPr>
            </w:pPr>
            <w:r>
              <w:rPr>
                <w:rFonts w:ascii="Times New Roman" w:hAnsi="Times New Roman"/>
                <w:sz w:val="24"/>
                <w:szCs w:val="24"/>
              </w:rPr>
              <w:lastRenderedPageBreak/>
              <w:t>рационально организовывать рабочие места отдельных категорий работников торговли.</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bCs/>
                <w:sz w:val="24"/>
                <w:szCs w:val="24"/>
              </w:rPr>
            </w:pPr>
            <w:r>
              <w:rPr>
                <w:rFonts w:ascii="Times New Roman" w:hAnsi="Times New Roman" w:cs="Times New Roman"/>
                <w:b/>
                <w:bCs/>
                <w:sz w:val="24"/>
                <w:szCs w:val="24"/>
              </w:rPr>
              <w:t>Использование информационно-коммуникационной сети Интернет и программных средств в торговом деле</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widowControl w:val="0"/>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Специалист должен знать и понимать:</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роль информационных технологий в деятельности специалиста торгового дела; </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поисковых запросов пользователей в информационно-телекоммуникационной сети "Интернет";</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программные средства и платформы для подбора ключевых слов и словосочетаний;</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инструменты сбора и анализа поисковых запросов;</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особенности функционирования поисковых систем;</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методы обработки текстовой и графической информации;</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виды поисковых запросов пользователей в информационно-телекоммуникационной сети "Интернет";</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инструменты мониторинга и сбора поисковых запросов;</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основы контекстно-медийной рекламы в информационно-телекоммуникационной сети "Интернет";</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анализировать тематику площадок в социальных медиа;</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оценивать характеристики аудитории, присутствующей на площадках;</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рекламные возможности современных социальных медиа;</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особенности функционирования современных контекстно-медийных рекламных систем;</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особенности поведения пользователей информационно-</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телекоммуникационной сети "Интернет" в зависимости от географического расположения и времени суток;</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принципы работы и функционал CRM-системы;</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современные программные средства для анализа рынка, целевой аудитории и конкурентов;</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понятие информации, методы ее хранения, обработки и передачи;</w:t>
            </w:r>
          </w:p>
          <w:p w:rsidR="00727A06" w:rsidRDefault="00C951DE">
            <w:pPr>
              <w:pStyle w:val="aff5"/>
              <w:numPr>
                <w:ilvl w:val="0"/>
                <w:numId w:val="19"/>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назначение и возможности различных типов программного обеспечения персонального компьютера;</w:t>
            </w:r>
          </w:p>
          <w:p w:rsidR="00727A06" w:rsidRDefault="00C951DE">
            <w:pPr>
              <w:pStyle w:val="aff5"/>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методы защиты информации.</w:t>
            </w:r>
          </w:p>
          <w:p w:rsidR="00727A06" w:rsidRDefault="00727A0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27A06" w:rsidRDefault="00C951D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Специалист должен уметь: </w:t>
            </w:r>
          </w:p>
          <w:p w:rsidR="00727A06" w:rsidRDefault="00C951DE">
            <w:pPr>
              <w:pStyle w:val="aff5"/>
              <w:widowControl w:val="0"/>
              <w:numPr>
                <w:ilvl w:val="0"/>
                <w:numId w:val="20"/>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работать</w:t>
            </w:r>
            <w:r>
              <w:rPr>
                <w:sz w:val="24"/>
                <w:szCs w:val="24"/>
              </w:rPr>
              <w:t xml:space="preserve"> </w:t>
            </w:r>
            <w:r>
              <w:rPr>
                <w:rFonts w:ascii="Times New Roman" w:eastAsia="Times New Roman" w:hAnsi="Times New Roman"/>
                <w:color w:val="000000"/>
                <w:sz w:val="24"/>
                <w:szCs w:val="24"/>
                <w:lang w:eastAsia="ru-RU"/>
              </w:rPr>
              <w:t>на высоком пользовательском уровне на персональном компьютере с программными средствами, реализующими современные информационные технологии;</w:t>
            </w:r>
          </w:p>
          <w:p w:rsidR="00727A06" w:rsidRDefault="00C951DE">
            <w:pPr>
              <w:pStyle w:val="aff5"/>
              <w:widowControl w:val="0"/>
              <w:numPr>
                <w:ilvl w:val="0"/>
                <w:numId w:val="20"/>
              </w:numPr>
              <w:autoSpaceDE w:val="0"/>
              <w:autoSpaceDN w:val="0"/>
              <w:adjustRightInd w:val="0"/>
              <w:spacing w:after="0" w:line="240" w:lineRule="auto"/>
              <w:jc w:val="both"/>
              <w:rPr>
                <w:rFonts w:ascii="Times New Roman" w:eastAsia="Times New Roman" w:hAnsi="Times New Roman" w:cstheme="minorBidi"/>
                <w:color w:val="000000"/>
                <w:sz w:val="24"/>
                <w:szCs w:val="24"/>
                <w:lang w:eastAsia="ru-RU"/>
              </w:rPr>
            </w:pPr>
            <w:r>
              <w:rPr>
                <w:rFonts w:ascii="Times New Roman" w:eastAsia="Times New Roman" w:hAnsi="Times New Roman"/>
                <w:sz w:val="24"/>
                <w:szCs w:val="24"/>
                <w:lang w:eastAsia="ru-RU"/>
              </w:rPr>
              <w:t xml:space="preserve">выбирать и использовать инструментальные средства современных технологий; </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 xml:space="preserve">владеть </w:t>
            </w:r>
            <w:r>
              <w:rPr>
                <w:rFonts w:ascii="Times New Roman" w:eastAsia="Times New Roman" w:hAnsi="Times New Roman"/>
                <w:sz w:val="24"/>
                <w:szCs w:val="24"/>
                <w:lang w:eastAsia="ru-RU"/>
              </w:rPr>
              <w:t>основами работы с технической документацией по программному обеспечению функциональных подсистем автоматизированных информационных систем;</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использовать текстовые процессоры, электронные таблицы, компьютерные информационно-поисковые </w:t>
            </w:r>
            <w:r>
              <w:rPr>
                <w:rFonts w:ascii="Times New Roman" w:eastAsia="Times New Roman" w:hAnsi="Times New Roman"/>
                <w:bCs/>
                <w:sz w:val="24"/>
                <w:szCs w:val="24"/>
                <w:lang w:eastAsia="ru-RU"/>
              </w:rPr>
              <w:lastRenderedPageBreak/>
              <w:t>системы;</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пользоваться программами офисного назначения;</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программные средства и платформы для подбора и анализа ключевых слов и словосочетаний;</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анализировать полученный список ключевых слов и словосочетаний с точки зрения соответствия техническому заданию;</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анализировать ресурсы информационно-телекоммуникационной сети "Интернет" для размещения информации;</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составлять тексты, включающие ссылки на продвигаемый контент, для размещения на веб-сайтах партнеров;</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составлять рекламные объявления, привлекательные для целевой аудитории;</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системы размещения контекстно-медийной рекламы;</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специальные профессиональные сервисы для оценки стоимости перехода;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анализировать изменения стоимости клика по ссылке на рекламируемый веб-сайт во время проведения контекстно-медийной рекламной кампании;</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функционирование современных социальных медиа;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аудитория различных социальных медиа;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обрабатывать графические и текстовые материалы с использованием программных средств и платформ;</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создавать лендинги, группы/каналы в социальных сетях, карточки товаров на маркет-плейсе и т.п.);</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размещать рекламные материалы на рекламных площадках социальных медиа;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анализировать рекламные кампании конкурентов в социальных медиа;</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выбирать площадки размещения медийной рекламы, необходимые для реализации маркетинговой стратегии;</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выбирать площадки для баннеров и время показа, обосновывать свой выбор;</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разрабатывать стратегии продвижения продукта в сети Интернет;</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эффективно и корректно работать с CRM-системой, вводить информацию и формировать отчеты;</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составлять регламенты по работе с CRM-системой;</w:t>
            </w:r>
          </w:p>
          <w:p w:rsidR="00727A06" w:rsidRDefault="00C951DE">
            <w:pPr>
              <w:pStyle w:val="aff5"/>
              <w:widowControl w:val="0"/>
              <w:numPr>
                <w:ilvl w:val="0"/>
                <w:numId w:val="20"/>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работать с современными программными средствами для анализа рынка, целевой аудитории и конкурентов.</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C951DE">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bCs/>
                <w:sz w:val="24"/>
                <w:szCs w:val="24"/>
              </w:rPr>
            </w:pPr>
            <w:r>
              <w:rPr>
                <w:rFonts w:ascii="Times New Roman" w:hAnsi="Times New Roman" w:cs="Times New Roman"/>
                <w:b/>
                <w:bCs/>
                <w:sz w:val="24"/>
                <w:szCs w:val="24"/>
              </w:rPr>
              <w:t xml:space="preserve">Управление продажами </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16</w:t>
            </w: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auto"/>
            <w:vAlign w:val="center"/>
          </w:tcPr>
          <w:p w:rsidR="00727A06" w:rsidRDefault="00C951DE">
            <w:pP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понятие и классификацию продаж;</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особенности процесса розничных продаж (В2С);</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особенности процесса оптовых продаж (В2В);</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определение вторичных и первичных данных</w:t>
            </w:r>
            <w:r>
              <w:t xml:space="preserve"> </w:t>
            </w:r>
            <w:r>
              <w:rPr>
                <w:rFonts w:ascii="Times New Roman" w:hAnsi="Times New Roman"/>
              </w:rPr>
              <w:t>для анализа</w:t>
            </w:r>
            <w:r>
              <w:t xml:space="preserve">, </w:t>
            </w:r>
            <w:r>
              <w:rPr>
                <w:rFonts w:ascii="Times New Roman" w:hAnsi="Times New Roman"/>
                <w:sz w:val="24"/>
                <w:szCs w:val="24"/>
              </w:rPr>
              <w:t>методы их сбора;</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lastRenderedPageBreak/>
              <w:t>формирование и ведение базы данных контрагентов (продавцов, поставщиков, покупателей);</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определение способов ведения работы с контрагентами (переговоры, координация, контроль);</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технологию созданий УТП (уникального торгового предложения) и КП (коммерческого предложения);</w:t>
            </w:r>
          </w:p>
          <w:p w:rsidR="00727A06" w:rsidRDefault="00C951DE">
            <w:pPr>
              <w:pStyle w:val="aff5"/>
              <w:numPr>
                <w:ilvl w:val="0"/>
                <w:numId w:val="21"/>
              </w:numPr>
              <w:spacing w:after="0"/>
              <w:jc w:val="both"/>
              <w:rPr>
                <w:rFonts w:ascii="Times New Roman" w:hAnsi="Times New Roman"/>
                <w:sz w:val="24"/>
                <w:szCs w:val="24"/>
              </w:rPr>
            </w:pPr>
            <w:r>
              <w:rPr>
                <w:rFonts w:ascii="Times New Roman" w:hAnsi="Times New Roman"/>
                <w:sz w:val="24"/>
                <w:szCs w:val="24"/>
              </w:rPr>
              <w:t>особенности составления презентаций компаний и продукта.</w:t>
            </w:r>
          </w:p>
          <w:p w:rsidR="00727A06" w:rsidRDefault="00C951DE">
            <w:pP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владеть методами сбора вторичных и первичных данных, необходимых для решения маркетинговых задач на рынках В2В и B2C;</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решать задачи обоснования выбора оптимальных стратегий развития взаимоотношений с разными группами В2В и В2С клиентов;</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выявлять признаки клиентоориентированного подхода в продажах, применять различные стили продаж;</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сегментировать покупателей по их готовности к покупке, использовать различные модели поведения продавца в зависимости от типа покупателей;</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формировать цели продаж, определять стратегию продаж;</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разрабатывать программы лояльности, использовать различные схемы преданности клиентов;</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разрабатывать сценарий процесса продажи, применять технологии вступления в контакт, ведения переговоров, вести презентацию, использовать методы убеждения, преодоления возражений и заключения сделок;</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составлять досье клиента/контрагента;</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вести работу с клиентами/контрагентами;</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формировать УТП и коммерческое предложение для крупных контрактов;</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использовать знания этики в профессиональной деятельности;</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применять в профессиональной деятельности приемы делового и управленческого общения;</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составлять и вести презентации компании и продукта;</w:t>
            </w:r>
          </w:p>
          <w:p w:rsidR="00727A06" w:rsidRDefault="00C951DE">
            <w:pPr>
              <w:pStyle w:val="aff5"/>
              <w:numPr>
                <w:ilvl w:val="0"/>
                <w:numId w:val="22"/>
              </w:numPr>
              <w:spacing w:after="0"/>
              <w:jc w:val="both"/>
              <w:rPr>
                <w:rFonts w:ascii="Times New Roman" w:hAnsi="Times New Roman"/>
                <w:sz w:val="24"/>
                <w:szCs w:val="24"/>
              </w:rPr>
            </w:pPr>
            <w:r>
              <w:rPr>
                <w:rFonts w:ascii="Times New Roman" w:hAnsi="Times New Roman"/>
                <w:sz w:val="24"/>
                <w:szCs w:val="24"/>
              </w:rPr>
              <w:t>создавать свой имидж и имидж компании;</w:t>
            </w:r>
          </w:p>
        </w:tc>
        <w:tc>
          <w:tcPr>
            <w:tcW w:w="1134" w:type="pct"/>
            <w:shd w:val="clear" w:color="auto" w:fill="auto"/>
            <w:vAlign w:val="center"/>
          </w:tcPr>
          <w:p w:rsidR="00727A06" w:rsidRDefault="00727A06">
            <w:pPr>
              <w:jc w:val="both"/>
              <w:rPr>
                <w:rFonts w:ascii="Times New Roman" w:hAnsi="Times New Roman" w:cs="Times New Roman"/>
                <w:sz w:val="28"/>
                <w:szCs w:val="28"/>
              </w:rPr>
            </w:pPr>
          </w:p>
        </w:tc>
      </w:tr>
      <w:tr w:rsidR="00727A06">
        <w:tc>
          <w:tcPr>
            <w:tcW w:w="330" w:type="pct"/>
            <w:shd w:val="clear" w:color="auto" w:fill="BFBFBF" w:themeFill="background1" w:themeFillShade="BF"/>
            <w:vAlign w:val="center"/>
          </w:tcPr>
          <w:p w:rsidR="00727A06" w:rsidRDefault="00727A06">
            <w:pPr>
              <w:jc w:val="center"/>
              <w:rPr>
                <w:rFonts w:ascii="Times New Roman" w:hAnsi="Times New Roman" w:cs="Times New Roman"/>
                <w:sz w:val="28"/>
                <w:szCs w:val="28"/>
              </w:rPr>
            </w:pPr>
          </w:p>
        </w:tc>
        <w:tc>
          <w:tcPr>
            <w:tcW w:w="3536" w:type="pct"/>
            <w:shd w:val="clear" w:color="auto" w:fill="D9D9D9" w:themeFill="background1" w:themeFillShade="D9"/>
            <w:vAlign w:val="center"/>
          </w:tcPr>
          <w:p w:rsidR="00727A06" w:rsidRDefault="00C951DE">
            <w:pPr>
              <w:jc w:val="both"/>
              <w:rPr>
                <w:rFonts w:ascii="Times New Roman" w:hAnsi="Times New Roman" w:cs="Times New Roman"/>
                <w:b/>
                <w:bCs/>
                <w:sz w:val="24"/>
                <w:szCs w:val="24"/>
              </w:rPr>
            </w:pPr>
            <w:r>
              <w:rPr>
                <w:rFonts w:ascii="Times New Roman" w:hAnsi="Times New Roman" w:cs="Times New Roman"/>
                <w:b/>
                <w:bCs/>
                <w:sz w:val="24"/>
                <w:szCs w:val="24"/>
              </w:rPr>
              <w:t>ВСЕГО</w:t>
            </w:r>
          </w:p>
        </w:tc>
        <w:tc>
          <w:tcPr>
            <w:tcW w:w="1134" w:type="pct"/>
            <w:shd w:val="clear" w:color="auto" w:fill="D9D9D9" w:themeFill="background1" w:themeFillShade="D9"/>
            <w:vAlign w:val="center"/>
          </w:tcPr>
          <w:p w:rsidR="00727A06" w:rsidRDefault="00C951DE">
            <w:pPr>
              <w:jc w:val="center"/>
              <w:rPr>
                <w:rFonts w:ascii="Times New Roman" w:hAnsi="Times New Roman" w:cs="Times New Roman"/>
                <w:b/>
                <w:sz w:val="28"/>
                <w:szCs w:val="28"/>
              </w:rPr>
            </w:pPr>
            <w:r>
              <w:rPr>
                <w:rFonts w:ascii="Times New Roman" w:hAnsi="Times New Roman" w:cs="Times New Roman"/>
                <w:b/>
                <w:sz w:val="28"/>
                <w:szCs w:val="28"/>
              </w:rPr>
              <w:t>100</w:t>
            </w:r>
          </w:p>
        </w:tc>
      </w:tr>
    </w:tbl>
    <w:p w:rsidR="00727A06" w:rsidRDefault="00727A06">
      <w:pPr>
        <w:pStyle w:val="ad"/>
        <w:rPr>
          <w:b/>
          <w:i/>
          <w:sz w:val="28"/>
          <w:szCs w:val="28"/>
          <w:vertAlign w:val="subscript"/>
        </w:rPr>
      </w:pPr>
    </w:p>
    <w:p w:rsidR="00727A06" w:rsidRDefault="00C951DE">
      <w:pPr>
        <w:pStyle w:val="ad"/>
        <w:rPr>
          <w:b/>
          <w:i/>
          <w:sz w:val="28"/>
          <w:szCs w:val="28"/>
          <w:vertAlign w:val="subscript"/>
        </w:rPr>
      </w:pPr>
      <w:r>
        <w:rPr>
          <w:b/>
          <w:i/>
          <w:sz w:val="28"/>
          <w:szCs w:val="28"/>
          <w:vertAlign w:val="subscript"/>
        </w:rPr>
        <w:t>Проверить/соотнести с ФГОС, ПС, Отраслевыми стандартами</w:t>
      </w:r>
    </w:p>
    <w:p w:rsidR="00727A06" w:rsidRDefault="00C951DE">
      <w:pPr>
        <w:pStyle w:val="3"/>
        <w:spacing w:before="720"/>
        <w:jc w:val="center"/>
        <w:rPr>
          <w:rFonts w:ascii="Times New Roman" w:hAnsi="Times New Roman" w:cs="Times New Roman"/>
          <w:sz w:val="24"/>
          <w:szCs w:val="24"/>
          <w:lang w:val="ru-RU"/>
        </w:rPr>
      </w:pPr>
      <w:bookmarkStart w:id="7" w:name="_Toc78885655"/>
      <w:bookmarkStart w:id="8" w:name="_Hlk181188047"/>
      <w:r>
        <w:rPr>
          <w:rFonts w:ascii="Times New Roman" w:hAnsi="Times New Roman" w:cs="Times New Roman"/>
          <w:sz w:val="24"/>
          <w:szCs w:val="24"/>
          <w:lang w:val="ru-RU"/>
        </w:rPr>
        <w:lastRenderedPageBreak/>
        <w:t>1.3. ТРЕБОВАНИЯ К СХЕМЕ ОЦЕНКИ</w:t>
      </w:r>
      <w:bookmarkEnd w:id="7"/>
    </w:p>
    <w:bookmarkEnd w:id="8"/>
    <w:p w:rsidR="00727A06" w:rsidRDefault="00C951DE">
      <w:pPr>
        <w:pStyle w:val="af5"/>
        <w:widowControl/>
        <w:spacing w:before="120"/>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BF793E" w:rsidRDefault="00BF793E">
      <w:pPr>
        <w:spacing w:after="0" w:line="240" w:lineRule="auto"/>
        <w:rPr>
          <w:rFonts w:ascii="Times New Roman" w:eastAsia="Times New Roman" w:hAnsi="Times New Roman" w:cs="Times New Roman"/>
          <w:bCs/>
          <w:i/>
          <w:iCs/>
          <w:sz w:val="28"/>
          <w:szCs w:val="28"/>
        </w:rPr>
      </w:pPr>
    </w:p>
    <w:p w:rsidR="00727A06" w:rsidRDefault="00C951DE">
      <w:pPr>
        <w:pStyle w:val="af5"/>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A06" w:rsidRDefault="00C951DE">
      <w:pPr>
        <w:pStyle w:val="af5"/>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727A06" w:rsidRDefault="00727A06">
      <w:pPr>
        <w:pStyle w:val="af5"/>
        <w:widowControl/>
        <w:rPr>
          <w:rFonts w:ascii="Times New Roman" w:hAnsi="Times New Roman"/>
          <w:szCs w:val="24"/>
          <w:lang w:val="ru-RU"/>
        </w:rPr>
      </w:pPr>
    </w:p>
    <w:tbl>
      <w:tblPr>
        <w:tblStyle w:val="af9"/>
        <w:tblW w:w="4210" w:type="pct"/>
        <w:jc w:val="center"/>
        <w:tblLayout w:type="fixed"/>
        <w:tblLook w:val="04A0" w:firstRow="1" w:lastRow="0" w:firstColumn="1" w:lastColumn="0" w:noHBand="0" w:noVBand="1"/>
      </w:tblPr>
      <w:tblGrid>
        <w:gridCol w:w="1979"/>
        <w:gridCol w:w="712"/>
        <w:gridCol w:w="705"/>
        <w:gridCol w:w="710"/>
        <w:gridCol w:w="710"/>
        <w:gridCol w:w="709"/>
        <w:gridCol w:w="603"/>
        <w:gridCol w:w="1980"/>
      </w:tblGrid>
      <w:tr w:rsidR="00EE1D8D" w:rsidTr="00EE1D8D">
        <w:trPr>
          <w:trHeight w:val="1538"/>
          <w:jc w:val="center"/>
        </w:trPr>
        <w:tc>
          <w:tcPr>
            <w:tcW w:w="3779" w:type="pct"/>
            <w:gridSpan w:val="7"/>
            <w:shd w:val="clear" w:color="auto" w:fill="92D050"/>
            <w:vAlign w:val="center"/>
          </w:tcPr>
          <w:p w:rsidR="00EE1D8D" w:rsidRDefault="00EE1D8D">
            <w:pPr>
              <w:spacing w:after="0" w:line="240" w:lineRule="auto"/>
              <w:jc w:val="center"/>
              <w:rPr>
                <w:b/>
                <w:sz w:val="20"/>
                <w:szCs w:val="20"/>
                <w:lang w:eastAsia="ru-RU"/>
              </w:rPr>
            </w:pPr>
            <w:bookmarkStart w:id="9" w:name="_Hlk164178767"/>
            <w:r>
              <w:rPr>
                <w:b/>
                <w:lang w:eastAsia="ru-RU"/>
              </w:rPr>
              <w:t>Критерий/Модуль</w:t>
            </w:r>
          </w:p>
        </w:tc>
        <w:tc>
          <w:tcPr>
            <w:tcW w:w="1221" w:type="pct"/>
            <w:shd w:val="clear" w:color="auto" w:fill="92D050"/>
            <w:vAlign w:val="center"/>
          </w:tcPr>
          <w:p w:rsidR="00EE1D8D" w:rsidRDefault="00EE1D8D">
            <w:pPr>
              <w:spacing w:after="0" w:line="240" w:lineRule="auto"/>
              <w:jc w:val="center"/>
              <w:rPr>
                <w:b/>
                <w:lang w:eastAsia="ru-RU"/>
              </w:rPr>
            </w:pPr>
            <w:r>
              <w:rPr>
                <w:b/>
                <w:lang w:eastAsia="ru-RU"/>
              </w:rPr>
              <w:t xml:space="preserve">Итого баллов за раздел </w:t>
            </w:r>
          </w:p>
          <w:p w:rsidR="00EE1D8D" w:rsidRDefault="00EE1D8D">
            <w:pPr>
              <w:spacing w:after="0" w:line="240" w:lineRule="auto"/>
              <w:jc w:val="center"/>
              <w:rPr>
                <w:b/>
                <w:lang w:eastAsia="ru-RU"/>
              </w:rPr>
            </w:pPr>
            <w:r>
              <w:rPr>
                <w:b/>
                <w:lang w:eastAsia="ru-RU"/>
              </w:rPr>
              <w:t>ТРЕБОВАНИЙ КОМПЕТЕНЦИИ</w:t>
            </w:r>
          </w:p>
        </w:tc>
      </w:tr>
      <w:tr w:rsidR="00EE1D8D" w:rsidTr="00EE1D8D">
        <w:trPr>
          <w:trHeight w:val="1120"/>
          <w:jc w:val="center"/>
        </w:trPr>
        <w:tc>
          <w:tcPr>
            <w:tcW w:w="1220" w:type="pct"/>
            <w:vMerge w:val="restart"/>
            <w:shd w:val="clear" w:color="auto" w:fill="92D050"/>
            <w:vAlign w:val="center"/>
          </w:tcPr>
          <w:p w:rsidR="00EE1D8D" w:rsidRDefault="00EE1D8D">
            <w:pPr>
              <w:spacing w:after="0" w:line="240" w:lineRule="auto"/>
              <w:jc w:val="center"/>
              <w:rPr>
                <w:b/>
                <w:sz w:val="18"/>
                <w:szCs w:val="18"/>
                <w:lang w:eastAsia="ru-RU"/>
              </w:rPr>
            </w:pPr>
            <w:r>
              <w:rPr>
                <w:b/>
                <w:sz w:val="18"/>
                <w:szCs w:val="18"/>
                <w:lang w:eastAsia="ru-RU"/>
              </w:rPr>
              <w:t xml:space="preserve">Разделы </w:t>
            </w:r>
          </w:p>
          <w:p w:rsidR="00EE1D8D" w:rsidRDefault="00EE1D8D">
            <w:pPr>
              <w:spacing w:after="0" w:line="240" w:lineRule="auto"/>
              <w:jc w:val="center"/>
              <w:rPr>
                <w:b/>
                <w:sz w:val="18"/>
                <w:szCs w:val="18"/>
                <w:lang w:eastAsia="ru-RU"/>
              </w:rPr>
            </w:pPr>
            <w:r>
              <w:rPr>
                <w:b/>
                <w:sz w:val="18"/>
                <w:szCs w:val="18"/>
                <w:lang w:eastAsia="ru-RU"/>
              </w:rPr>
              <w:t>ТРЕБОВАНИЙ КОМПЕТЕНЦИИ</w:t>
            </w:r>
          </w:p>
        </w:tc>
        <w:tc>
          <w:tcPr>
            <w:tcW w:w="439" w:type="pct"/>
            <w:shd w:val="clear" w:color="auto" w:fill="92D050"/>
            <w:vAlign w:val="center"/>
          </w:tcPr>
          <w:p w:rsidR="00EE1D8D" w:rsidRDefault="00EE1D8D">
            <w:pPr>
              <w:spacing w:after="0" w:line="240" w:lineRule="auto"/>
              <w:jc w:val="center"/>
              <w:rPr>
                <w:color w:val="FFFFFF" w:themeColor="background1"/>
                <w:lang w:eastAsia="ru-RU"/>
              </w:rPr>
            </w:pPr>
          </w:p>
        </w:tc>
        <w:tc>
          <w:tcPr>
            <w:tcW w:w="435"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А</w:t>
            </w:r>
          </w:p>
        </w:tc>
        <w:tc>
          <w:tcPr>
            <w:tcW w:w="438"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Б</w:t>
            </w:r>
          </w:p>
        </w:tc>
        <w:tc>
          <w:tcPr>
            <w:tcW w:w="438"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В</w:t>
            </w:r>
          </w:p>
        </w:tc>
        <w:tc>
          <w:tcPr>
            <w:tcW w:w="437"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Г</w:t>
            </w:r>
          </w:p>
        </w:tc>
        <w:tc>
          <w:tcPr>
            <w:tcW w:w="372" w:type="pct"/>
            <w:shd w:val="clear" w:color="auto" w:fill="00B050"/>
            <w:vAlign w:val="center"/>
          </w:tcPr>
          <w:p w:rsidR="00EE1D8D" w:rsidRDefault="00EE1D8D">
            <w:pPr>
              <w:spacing w:after="0" w:line="240" w:lineRule="auto"/>
              <w:jc w:val="center"/>
              <w:rPr>
                <w:b/>
                <w:color w:val="FFFFFF" w:themeColor="background1"/>
                <w:lang w:eastAsia="ru-RU"/>
              </w:rPr>
            </w:pPr>
            <w:r>
              <w:rPr>
                <w:b/>
                <w:color w:val="FFFFFF" w:themeColor="background1"/>
                <w:lang w:eastAsia="ru-RU"/>
              </w:rPr>
              <w:t>Д</w:t>
            </w:r>
          </w:p>
        </w:tc>
        <w:tc>
          <w:tcPr>
            <w:tcW w:w="1221" w:type="pct"/>
            <w:shd w:val="clear" w:color="auto" w:fill="00B050"/>
            <w:vAlign w:val="center"/>
          </w:tcPr>
          <w:p w:rsidR="00EE1D8D" w:rsidRDefault="00EE1D8D">
            <w:pPr>
              <w:spacing w:after="0" w:line="240" w:lineRule="auto"/>
              <w:ind w:right="172" w:hanging="176"/>
              <w:jc w:val="both"/>
              <w:rPr>
                <w:b/>
                <w:lang w:eastAsia="ru-RU"/>
              </w:rPr>
            </w:pPr>
          </w:p>
        </w:tc>
      </w:tr>
      <w:tr w:rsidR="00EE1D8D" w:rsidTr="00EE1D8D">
        <w:trPr>
          <w:trHeight w:val="50"/>
          <w:jc w:val="center"/>
        </w:trPr>
        <w:tc>
          <w:tcPr>
            <w:tcW w:w="1220" w:type="pct"/>
            <w:vMerge/>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1</w:t>
            </w:r>
          </w:p>
        </w:tc>
        <w:tc>
          <w:tcPr>
            <w:tcW w:w="435" w:type="pct"/>
            <w:vAlign w:val="center"/>
          </w:tcPr>
          <w:p w:rsidR="00EE1D8D" w:rsidRDefault="003E7FAB">
            <w:pPr>
              <w:spacing w:after="0" w:line="240" w:lineRule="auto"/>
              <w:jc w:val="center"/>
              <w:rPr>
                <w:sz w:val="24"/>
                <w:szCs w:val="24"/>
                <w:lang w:eastAsia="ru-RU"/>
              </w:rPr>
            </w:pPr>
            <w:r>
              <w:rPr>
                <w:sz w:val="24"/>
                <w:szCs w:val="24"/>
                <w:lang w:eastAsia="ru-RU"/>
              </w:rPr>
              <w:t>0.5</w:t>
            </w:r>
          </w:p>
        </w:tc>
        <w:tc>
          <w:tcPr>
            <w:tcW w:w="438" w:type="pct"/>
            <w:vAlign w:val="center"/>
          </w:tcPr>
          <w:p w:rsidR="00EE1D8D" w:rsidRDefault="003F2F00">
            <w:pPr>
              <w:spacing w:after="0" w:line="240" w:lineRule="auto"/>
              <w:jc w:val="center"/>
              <w:rPr>
                <w:sz w:val="24"/>
                <w:szCs w:val="24"/>
                <w:lang w:eastAsia="ru-RU"/>
              </w:rPr>
            </w:pPr>
            <w:r>
              <w:rPr>
                <w:sz w:val="24"/>
                <w:szCs w:val="24"/>
                <w:lang w:eastAsia="ru-RU"/>
              </w:rPr>
              <w:t>9.5</w:t>
            </w:r>
          </w:p>
        </w:tc>
        <w:tc>
          <w:tcPr>
            <w:tcW w:w="438" w:type="pct"/>
            <w:vAlign w:val="center"/>
          </w:tcPr>
          <w:p w:rsidR="00EE1D8D" w:rsidRDefault="00EE1D8D">
            <w:pPr>
              <w:spacing w:after="0" w:line="240" w:lineRule="auto"/>
              <w:jc w:val="center"/>
              <w:rPr>
                <w:sz w:val="24"/>
                <w:szCs w:val="24"/>
                <w:lang w:eastAsia="ru-RU"/>
              </w:rPr>
            </w:pP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EE1D8D">
            <w:pPr>
              <w:spacing w:after="0" w:line="240" w:lineRule="auto"/>
              <w:jc w:val="center"/>
              <w:rPr>
                <w:sz w:val="24"/>
                <w:szCs w:val="24"/>
                <w:lang w:eastAsia="ru-RU"/>
              </w:rPr>
            </w:pPr>
          </w:p>
        </w:tc>
        <w:tc>
          <w:tcPr>
            <w:tcW w:w="1221" w:type="pct"/>
            <w:shd w:val="clear" w:color="auto" w:fill="F2F2F2" w:themeFill="background1" w:themeFillShade="F2"/>
            <w:vAlign w:val="center"/>
          </w:tcPr>
          <w:p w:rsidR="00EE1D8D" w:rsidRDefault="00BD313C">
            <w:pPr>
              <w:spacing w:after="0" w:line="240" w:lineRule="auto"/>
              <w:jc w:val="center"/>
              <w:rPr>
                <w:sz w:val="24"/>
                <w:szCs w:val="24"/>
                <w:lang w:eastAsia="ru-RU"/>
              </w:rPr>
            </w:pPr>
            <w:r>
              <w:rPr>
                <w:sz w:val="24"/>
                <w:szCs w:val="24"/>
                <w:lang w:eastAsia="ru-RU"/>
              </w:rPr>
              <w:t>10</w:t>
            </w:r>
          </w:p>
        </w:tc>
      </w:tr>
      <w:tr w:rsidR="00EE1D8D" w:rsidTr="00EE1D8D">
        <w:trPr>
          <w:trHeight w:val="50"/>
          <w:jc w:val="center"/>
        </w:trPr>
        <w:tc>
          <w:tcPr>
            <w:tcW w:w="1220" w:type="pct"/>
            <w:vMerge/>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2</w:t>
            </w:r>
          </w:p>
        </w:tc>
        <w:tc>
          <w:tcPr>
            <w:tcW w:w="435" w:type="pct"/>
            <w:vAlign w:val="center"/>
          </w:tcPr>
          <w:p w:rsidR="00EE1D8D" w:rsidRDefault="003F2F00">
            <w:pPr>
              <w:spacing w:after="0" w:line="240" w:lineRule="auto"/>
              <w:jc w:val="center"/>
              <w:rPr>
                <w:sz w:val="24"/>
                <w:szCs w:val="24"/>
                <w:lang w:eastAsia="ru-RU"/>
              </w:rPr>
            </w:pPr>
            <w:r>
              <w:rPr>
                <w:sz w:val="24"/>
                <w:szCs w:val="24"/>
                <w:lang w:eastAsia="ru-RU"/>
              </w:rPr>
              <w:t>3.0</w:t>
            </w: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0.5</w:t>
            </w: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2</w:t>
            </w: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EE1D8D">
            <w:pPr>
              <w:spacing w:after="0" w:line="240" w:lineRule="auto"/>
              <w:jc w:val="center"/>
              <w:rPr>
                <w:sz w:val="24"/>
                <w:szCs w:val="24"/>
                <w:lang w:eastAsia="ru-RU"/>
              </w:rPr>
            </w:pPr>
          </w:p>
        </w:tc>
        <w:tc>
          <w:tcPr>
            <w:tcW w:w="1221" w:type="pct"/>
            <w:shd w:val="clear" w:color="auto" w:fill="F2F2F2" w:themeFill="background1" w:themeFillShade="F2"/>
            <w:vAlign w:val="center"/>
          </w:tcPr>
          <w:p w:rsidR="00EE1D8D" w:rsidRDefault="00BD313C">
            <w:pPr>
              <w:spacing w:after="0" w:line="240" w:lineRule="auto"/>
              <w:jc w:val="center"/>
              <w:rPr>
                <w:sz w:val="24"/>
                <w:szCs w:val="24"/>
                <w:lang w:eastAsia="ru-RU"/>
              </w:rPr>
            </w:pPr>
            <w:r>
              <w:rPr>
                <w:sz w:val="24"/>
                <w:szCs w:val="24"/>
                <w:lang w:eastAsia="ru-RU"/>
              </w:rPr>
              <w:t>5</w:t>
            </w:r>
            <w:r w:rsidR="00EE1D8D">
              <w:rPr>
                <w:sz w:val="24"/>
                <w:szCs w:val="24"/>
                <w:lang w:eastAsia="ru-RU"/>
              </w:rPr>
              <w:t>.5</w:t>
            </w:r>
          </w:p>
        </w:tc>
      </w:tr>
      <w:tr w:rsidR="00EE1D8D" w:rsidTr="00EE1D8D">
        <w:trPr>
          <w:trHeight w:val="50"/>
          <w:jc w:val="center"/>
        </w:trPr>
        <w:tc>
          <w:tcPr>
            <w:tcW w:w="1220" w:type="pct"/>
            <w:vMerge/>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3</w:t>
            </w:r>
          </w:p>
        </w:tc>
        <w:tc>
          <w:tcPr>
            <w:tcW w:w="435" w:type="pct"/>
            <w:vAlign w:val="center"/>
          </w:tcPr>
          <w:p w:rsidR="00EE1D8D" w:rsidRDefault="00EE1D8D">
            <w:pPr>
              <w:spacing w:after="0" w:line="240" w:lineRule="auto"/>
              <w:jc w:val="center"/>
              <w:rPr>
                <w:sz w:val="24"/>
                <w:szCs w:val="24"/>
                <w:lang w:eastAsia="ru-RU"/>
              </w:rPr>
            </w:pPr>
            <w:r>
              <w:rPr>
                <w:sz w:val="24"/>
                <w:szCs w:val="24"/>
                <w:lang w:eastAsia="ru-RU"/>
              </w:rPr>
              <w:t>2</w:t>
            </w: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2</w:t>
            </w:r>
          </w:p>
        </w:tc>
        <w:tc>
          <w:tcPr>
            <w:tcW w:w="438" w:type="pct"/>
            <w:vAlign w:val="center"/>
          </w:tcPr>
          <w:p w:rsidR="00EE1D8D" w:rsidRDefault="00EE1D8D">
            <w:pPr>
              <w:spacing w:after="0" w:line="240" w:lineRule="auto"/>
              <w:jc w:val="center"/>
              <w:rPr>
                <w:sz w:val="24"/>
                <w:szCs w:val="24"/>
                <w:lang w:eastAsia="ru-RU"/>
              </w:rPr>
            </w:pP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EE1D8D">
            <w:pPr>
              <w:spacing w:after="0" w:line="240" w:lineRule="auto"/>
              <w:jc w:val="center"/>
              <w:rPr>
                <w:sz w:val="24"/>
                <w:szCs w:val="24"/>
                <w:lang w:eastAsia="ru-RU"/>
              </w:rPr>
            </w:pPr>
          </w:p>
        </w:tc>
        <w:tc>
          <w:tcPr>
            <w:tcW w:w="1221" w:type="pct"/>
            <w:shd w:val="clear" w:color="auto" w:fill="F2F2F2" w:themeFill="background1" w:themeFillShade="F2"/>
            <w:vAlign w:val="center"/>
          </w:tcPr>
          <w:p w:rsidR="00EE1D8D" w:rsidRDefault="00EE1D8D">
            <w:pPr>
              <w:spacing w:after="0" w:line="240" w:lineRule="auto"/>
              <w:jc w:val="center"/>
              <w:rPr>
                <w:sz w:val="24"/>
                <w:szCs w:val="24"/>
                <w:lang w:eastAsia="ru-RU"/>
              </w:rPr>
            </w:pPr>
            <w:r>
              <w:rPr>
                <w:sz w:val="24"/>
                <w:szCs w:val="24"/>
                <w:lang w:eastAsia="ru-RU"/>
              </w:rPr>
              <w:t>4</w:t>
            </w:r>
          </w:p>
        </w:tc>
      </w:tr>
      <w:tr w:rsidR="00EE1D8D" w:rsidTr="00EE1D8D">
        <w:trPr>
          <w:trHeight w:val="50"/>
          <w:jc w:val="center"/>
        </w:trPr>
        <w:tc>
          <w:tcPr>
            <w:tcW w:w="1220" w:type="pct"/>
            <w:vMerge/>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4</w:t>
            </w:r>
          </w:p>
        </w:tc>
        <w:tc>
          <w:tcPr>
            <w:tcW w:w="435" w:type="pct"/>
            <w:vAlign w:val="center"/>
          </w:tcPr>
          <w:p w:rsidR="00EE1D8D" w:rsidRDefault="003F2F00">
            <w:pPr>
              <w:spacing w:after="0" w:line="240" w:lineRule="auto"/>
              <w:jc w:val="center"/>
              <w:rPr>
                <w:sz w:val="24"/>
                <w:szCs w:val="24"/>
                <w:lang w:eastAsia="ru-RU"/>
              </w:rPr>
            </w:pPr>
            <w:r>
              <w:rPr>
                <w:sz w:val="24"/>
                <w:szCs w:val="24"/>
                <w:lang w:eastAsia="ru-RU"/>
              </w:rPr>
              <w:t>8</w:t>
            </w:r>
            <w:r w:rsidR="00EE1D8D">
              <w:rPr>
                <w:sz w:val="24"/>
                <w:szCs w:val="24"/>
                <w:lang w:eastAsia="ru-RU"/>
              </w:rPr>
              <w:t>.5</w:t>
            </w: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5.5</w:t>
            </w:r>
          </w:p>
        </w:tc>
        <w:tc>
          <w:tcPr>
            <w:tcW w:w="438" w:type="pct"/>
            <w:vAlign w:val="center"/>
          </w:tcPr>
          <w:p w:rsidR="00EE1D8D" w:rsidRDefault="003F2F00">
            <w:pPr>
              <w:spacing w:after="0" w:line="240" w:lineRule="auto"/>
              <w:jc w:val="center"/>
              <w:rPr>
                <w:sz w:val="24"/>
                <w:szCs w:val="24"/>
                <w:lang w:eastAsia="ru-RU"/>
              </w:rPr>
            </w:pPr>
            <w:r>
              <w:rPr>
                <w:sz w:val="24"/>
                <w:szCs w:val="24"/>
                <w:lang w:eastAsia="ru-RU"/>
              </w:rPr>
              <w:t>13</w:t>
            </w:r>
          </w:p>
        </w:tc>
        <w:tc>
          <w:tcPr>
            <w:tcW w:w="437" w:type="pct"/>
            <w:vAlign w:val="center"/>
          </w:tcPr>
          <w:p w:rsidR="00EE1D8D" w:rsidRDefault="00BD313C">
            <w:pPr>
              <w:spacing w:after="0" w:line="240" w:lineRule="auto"/>
              <w:jc w:val="center"/>
              <w:rPr>
                <w:sz w:val="24"/>
                <w:szCs w:val="24"/>
                <w:lang w:eastAsia="ru-RU"/>
              </w:rPr>
            </w:pPr>
            <w:r>
              <w:rPr>
                <w:sz w:val="24"/>
                <w:szCs w:val="24"/>
                <w:lang w:eastAsia="ru-RU"/>
              </w:rPr>
              <w:t>10</w:t>
            </w:r>
          </w:p>
        </w:tc>
        <w:tc>
          <w:tcPr>
            <w:tcW w:w="372" w:type="pct"/>
            <w:vAlign w:val="center"/>
          </w:tcPr>
          <w:p w:rsidR="00EE1D8D" w:rsidRDefault="00BD313C">
            <w:pPr>
              <w:spacing w:after="0" w:line="240" w:lineRule="auto"/>
              <w:jc w:val="center"/>
              <w:rPr>
                <w:sz w:val="24"/>
                <w:szCs w:val="24"/>
                <w:lang w:eastAsia="ru-RU"/>
              </w:rPr>
            </w:pPr>
            <w:r>
              <w:rPr>
                <w:sz w:val="24"/>
                <w:szCs w:val="24"/>
                <w:lang w:eastAsia="ru-RU"/>
              </w:rPr>
              <w:t>7</w:t>
            </w:r>
          </w:p>
        </w:tc>
        <w:tc>
          <w:tcPr>
            <w:tcW w:w="1221" w:type="pct"/>
            <w:shd w:val="clear" w:color="auto" w:fill="F2F2F2" w:themeFill="background1" w:themeFillShade="F2"/>
            <w:vAlign w:val="center"/>
          </w:tcPr>
          <w:p w:rsidR="00EE1D8D" w:rsidRDefault="00BD313C">
            <w:pPr>
              <w:spacing w:after="0" w:line="240" w:lineRule="auto"/>
              <w:jc w:val="center"/>
              <w:rPr>
                <w:sz w:val="24"/>
                <w:szCs w:val="24"/>
                <w:lang w:eastAsia="ru-RU"/>
              </w:rPr>
            </w:pPr>
            <w:r>
              <w:rPr>
                <w:sz w:val="24"/>
                <w:szCs w:val="24"/>
                <w:lang w:eastAsia="ru-RU"/>
              </w:rPr>
              <w:t>44</w:t>
            </w:r>
          </w:p>
        </w:tc>
      </w:tr>
      <w:tr w:rsidR="00EE1D8D" w:rsidTr="00EE1D8D">
        <w:trPr>
          <w:trHeight w:val="50"/>
          <w:jc w:val="center"/>
        </w:trPr>
        <w:tc>
          <w:tcPr>
            <w:tcW w:w="1220" w:type="pct"/>
            <w:shd w:val="clear" w:color="auto" w:fill="92D050"/>
            <w:vAlign w:val="center"/>
          </w:tcPr>
          <w:p w:rsidR="00EE1D8D" w:rsidRDefault="00EE1D8D">
            <w:pPr>
              <w:spacing w:after="0" w:line="240" w:lineRule="auto"/>
              <w:jc w:val="both"/>
              <w:rPr>
                <w:b/>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lang w:val="en-US" w:eastAsia="ru-RU"/>
              </w:rPr>
            </w:pPr>
            <w:r>
              <w:rPr>
                <w:b/>
                <w:color w:val="FFFFFF" w:themeColor="background1"/>
                <w:lang w:val="en-US" w:eastAsia="ru-RU"/>
              </w:rPr>
              <w:t>5</w:t>
            </w:r>
          </w:p>
        </w:tc>
        <w:tc>
          <w:tcPr>
            <w:tcW w:w="435" w:type="pct"/>
            <w:vAlign w:val="center"/>
          </w:tcPr>
          <w:p w:rsidR="00EE1D8D" w:rsidRDefault="00EE1D8D">
            <w:pPr>
              <w:spacing w:after="0" w:line="240" w:lineRule="auto"/>
              <w:jc w:val="center"/>
              <w:rPr>
                <w:sz w:val="24"/>
                <w:szCs w:val="24"/>
                <w:lang w:eastAsia="ru-RU"/>
              </w:rPr>
            </w:pP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2.5</w:t>
            </w:r>
          </w:p>
        </w:tc>
        <w:tc>
          <w:tcPr>
            <w:tcW w:w="438" w:type="pct"/>
            <w:vAlign w:val="center"/>
          </w:tcPr>
          <w:p w:rsidR="00EE1D8D" w:rsidRDefault="00EE1D8D">
            <w:pPr>
              <w:spacing w:after="0" w:line="240" w:lineRule="auto"/>
              <w:jc w:val="center"/>
              <w:rPr>
                <w:sz w:val="24"/>
                <w:szCs w:val="24"/>
                <w:lang w:eastAsia="ru-RU"/>
              </w:rPr>
            </w:pP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EE1D8D">
            <w:pPr>
              <w:spacing w:after="0" w:line="240" w:lineRule="auto"/>
              <w:jc w:val="center"/>
              <w:rPr>
                <w:sz w:val="24"/>
                <w:szCs w:val="24"/>
                <w:lang w:eastAsia="ru-RU"/>
              </w:rPr>
            </w:pPr>
          </w:p>
        </w:tc>
        <w:tc>
          <w:tcPr>
            <w:tcW w:w="1221" w:type="pct"/>
            <w:shd w:val="clear" w:color="auto" w:fill="F2F2F2" w:themeFill="background1" w:themeFillShade="F2"/>
            <w:vAlign w:val="center"/>
          </w:tcPr>
          <w:p w:rsidR="00EE1D8D" w:rsidRDefault="00EE1D8D">
            <w:pPr>
              <w:spacing w:after="0" w:line="240" w:lineRule="auto"/>
              <w:jc w:val="center"/>
              <w:rPr>
                <w:sz w:val="24"/>
                <w:szCs w:val="24"/>
                <w:lang w:eastAsia="ru-RU"/>
              </w:rPr>
            </w:pPr>
            <w:r>
              <w:rPr>
                <w:sz w:val="24"/>
                <w:szCs w:val="24"/>
                <w:lang w:eastAsia="ru-RU"/>
              </w:rPr>
              <w:t>2.5</w:t>
            </w:r>
          </w:p>
        </w:tc>
      </w:tr>
      <w:tr w:rsidR="00EE1D8D" w:rsidTr="00EE1D8D">
        <w:trPr>
          <w:trHeight w:val="50"/>
          <w:jc w:val="center"/>
        </w:trPr>
        <w:tc>
          <w:tcPr>
            <w:tcW w:w="1220" w:type="pct"/>
            <w:shd w:val="clear" w:color="auto" w:fill="92D050"/>
            <w:vAlign w:val="center"/>
          </w:tcPr>
          <w:p w:rsidR="00EE1D8D" w:rsidRDefault="00EE1D8D">
            <w:pPr>
              <w:spacing w:after="0" w:line="240" w:lineRule="auto"/>
              <w:jc w:val="both"/>
              <w:rPr>
                <w:b/>
                <w:sz w:val="20"/>
                <w:szCs w:val="20"/>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sz w:val="20"/>
                <w:szCs w:val="20"/>
                <w:lang w:eastAsia="ru-RU"/>
              </w:rPr>
            </w:pPr>
            <w:r>
              <w:rPr>
                <w:b/>
                <w:color w:val="FFFFFF" w:themeColor="background1"/>
                <w:sz w:val="20"/>
                <w:szCs w:val="20"/>
                <w:lang w:eastAsia="ru-RU"/>
              </w:rPr>
              <w:t>6</w:t>
            </w:r>
          </w:p>
        </w:tc>
        <w:tc>
          <w:tcPr>
            <w:tcW w:w="435" w:type="pct"/>
            <w:vAlign w:val="center"/>
          </w:tcPr>
          <w:p w:rsidR="00EE1D8D" w:rsidRDefault="00EE1D8D">
            <w:pPr>
              <w:spacing w:after="0" w:line="240" w:lineRule="auto"/>
              <w:jc w:val="center"/>
              <w:rPr>
                <w:sz w:val="24"/>
                <w:szCs w:val="24"/>
                <w:lang w:eastAsia="ru-RU"/>
              </w:rPr>
            </w:pPr>
          </w:p>
        </w:tc>
        <w:tc>
          <w:tcPr>
            <w:tcW w:w="438" w:type="pct"/>
            <w:vAlign w:val="center"/>
          </w:tcPr>
          <w:p w:rsidR="00EE1D8D" w:rsidRDefault="00EE1D8D">
            <w:pPr>
              <w:spacing w:after="0" w:line="240" w:lineRule="auto"/>
              <w:jc w:val="center"/>
              <w:rPr>
                <w:sz w:val="24"/>
                <w:szCs w:val="24"/>
                <w:lang w:eastAsia="ru-RU"/>
              </w:rPr>
            </w:pPr>
          </w:p>
        </w:tc>
        <w:tc>
          <w:tcPr>
            <w:tcW w:w="438" w:type="pct"/>
            <w:vAlign w:val="center"/>
          </w:tcPr>
          <w:p w:rsidR="00EE1D8D" w:rsidRDefault="003F2F00">
            <w:pPr>
              <w:spacing w:after="0" w:line="240" w:lineRule="auto"/>
              <w:jc w:val="center"/>
              <w:rPr>
                <w:sz w:val="24"/>
                <w:szCs w:val="24"/>
                <w:lang w:eastAsia="ru-RU"/>
              </w:rPr>
            </w:pPr>
            <w:r>
              <w:rPr>
                <w:sz w:val="24"/>
                <w:szCs w:val="24"/>
                <w:lang w:eastAsia="ru-RU"/>
              </w:rPr>
              <w:t>2</w:t>
            </w:r>
          </w:p>
        </w:tc>
        <w:tc>
          <w:tcPr>
            <w:tcW w:w="437" w:type="pct"/>
            <w:vAlign w:val="center"/>
          </w:tcPr>
          <w:p w:rsidR="00EE1D8D" w:rsidRDefault="00BD313C">
            <w:pPr>
              <w:spacing w:after="0" w:line="240" w:lineRule="auto"/>
              <w:jc w:val="center"/>
              <w:rPr>
                <w:sz w:val="24"/>
                <w:szCs w:val="24"/>
                <w:lang w:eastAsia="ru-RU"/>
              </w:rPr>
            </w:pPr>
            <w:r>
              <w:rPr>
                <w:sz w:val="24"/>
                <w:szCs w:val="24"/>
                <w:lang w:eastAsia="ru-RU"/>
              </w:rPr>
              <w:t>12</w:t>
            </w:r>
          </w:p>
        </w:tc>
        <w:tc>
          <w:tcPr>
            <w:tcW w:w="372" w:type="pct"/>
            <w:vAlign w:val="center"/>
          </w:tcPr>
          <w:p w:rsidR="00EE1D8D" w:rsidRDefault="00EE1D8D">
            <w:pPr>
              <w:spacing w:after="0" w:line="240" w:lineRule="auto"/>
              <w:jc w:val="center"/>
              <w:rPr>
                <w:sz w:val="24"/>
                <w:szCs w:val="24"/>
                <w:lang w:eastAsia="ru-RU"/>
              </w:rPr>
            </w:pPr>
            <w:r>
              <w:rPr>
                <w:sz w:val="24"/>
                <w:szCs w:val="24"/>
                <w:lang w:eastAsia="ru-RU"/>
              </w:rPr>
              <w:t>0.5</w:t>
            </w:r>
          </w:p>
        </w:tc>
        <w:tc>
          <w:tcPr>
            <w:tcW w:w="1221" w:type="pct"/>
            <w:shd w:val="clear" w:color="auto" w:fill="F2F2F2" w:themeFill="background1" w:themeFillShade="F2"/>
            <w:vAlign w:val="center"/>
          </w:tcPr>
          <w:p w:rsidR="00EE1D8D" w:rsidRDefault="00BD313C">
            <w:pPr>
              <w:spacing w:after="0" w:line="240" w:lineRule="auto"/>
              <w:jc w:val="center"/>
              <w:rPr>
                <w:sz w:val="24"/>
                <w:szCs w:val="24"/>
                <w:lang w:eastAsia="ru-RU"/>
              </w:rPr>
            </w:pPr>
            <w:r>
              <w:rPr>
                <w:sz w:val="24"/>
                <w:szCs w:val="24"/>
                <w:lang w:eastAsia="ru-RU"/>
              </w:rPr>
              <w:t>14</w:t>
            </w:r>
            <w:r w:rsidR="00EE1D8D">
              <w:rPr>
                <w:sz w:val="24"/>
                <w:szCs w:val="24"/>
                <w:lang w:eastAsia="ru-RU"/>
              </w:rPr>
              <w:t>.5</w:t>
            </w:r>
          </w:p>
        </w:tc>
      </w:tr>
      <w:tr w:rsidR="00EE1D8D" w:rsidTr="00EE1D8D">
        <w:trPr>
          <w:trHeight w:val="50"/>
          <w:jc w:val="center"/>
        </w:trPr>
        <w:tc>
          <w:tcPr>
            <w:tcW w:w="1220" w:type="pct"/>
            <w:shd w:val="clear" w:color="auto" w:fill="92D050"/>
            <w:vAlign w:val="center"/>
          </w:tcPr>
          <w:p w:rsidR="00EE1D8D" w:rsidRDefault="00EE1D8D">
            <w:pPr>
              <w:spacing w:after="0" w:line="240" w:lineRule="auto"/>
              <w:jc w:val="both"/>
              <w:rPr>
                <w:b/>
                <w:sz w:val="20"/>
                <w:szCs w:val="20"/>
                <w:lang w:eastAsia="ru-RU"/>
              </w:rPr>
            </w:pPr>
          </w:p>
        </w:tc>
        <w:tc>
          <w:tcPr>
            <w:tcW w:w="439" w:type="pct"/>
            <w:shd w:val="clear" w:color="auto" w:fill="00B050"/>
            <w:vAlign w:val="center"/>
          </w:tcPr>
          <w:p w:rsidR="00EE1D8D" w:rsidRDefault="00EE1D8D">
            <w:pPr>
              <w:spacing w:after="0" w:line="240" w:lineRule="auto"/>
              <w:jc w:val="center"/>
              <w:rPr>
                <w:b/>
                <w:color w:val="FFFFFF" w:themeColor="background1"/>
                <w:sz w:val="20"/>
                <w:szCs w:val="20"/>
                <w:lang w:eastAsia="ru-RU"/>
              </w:rPr>
            </w:pPr>
            <w:r>
              <w:rPr>
                <w:b/>
                <w:color w:val="FFFFFF" w:themeColor="background1"/>
                <w:sz w:val="20"/>
                <w:szCs w:val="20"/>
                <w:lang w:eastAsia="ru-RU"/>
              </w:rPr>
              <w:t>7</w:t>
            </w:r>
          </w:p>
        </w:tc>
        <w:tc>
          <w:tcPr>
            <w:tcW w:w="435" w:type="pct"/>
            <w:vAlign w:val="center"/>
          </w:tcPr>
          <w:p w:rsidR="00EE1D8D" w:rsidRDefault="00EE1D8D">
            <w:pPr>
              <w:spacing w:after="0" w:line="240" w:lineRule="auto"/>
              <w:jc w:val="center"/>
              <w:rPr>
                <w:sz w:val="24"/>
                <w:szCs w:val="24"/>
                <w:lang w:eastAsia="ru-RU"/>
              </w:rPr>
            </w:pPr>
            <w:r>
              <w:rPr>
                <w:sz w:val="24"/>
                <w:szCs w:val="24"/>
                <w:lang w:eastAsia="ru-RU"/>
              </w:rPr>
              <w:t>7</w:t>
            </w:r>
          </w:p>
        </w:tc>
        <w:tc>
          <w:tcPr>
            <w:tcW w:w="438" w:type="pct"/>
            <w:vAlign w:val="center"/>
          </w:tcPr>
          <w:p w:rsidR="00EE1D8D" w:rsidRDefault="00EE1D8D">
            <w:pPr>
              <w:spacing w:after="0" w:line="240" w:lineRule="auto"/>
              <w:jc w:val="center"/>
              <w:rPr>
                <w:sz w:val="24"/>
                <w:szCs w:val="24"/>
                <w:lang w:eastAsia="ru-RU"/>
              </w:rPr>
            </w:pPr>
          </w:p>
        </w:tc>
        <w:tc>
          <w:tcPr>
            <w:tcW w:w="438" w:type="pct"/>
            <w:vAlign w:val="center"/>
          </w:tcPr>
          <w:p w:rsidR="00EE1D8D" w:rsidRDefault="00EE1D8D">
            <w:pPr>
              <w:spacing w:after="0" w:line="240" w:lineRule="auto"/>
              <w:jc w:val="center"/>
              <w:rPr>
                <w:sz w:val="24"/>
                <w:szCs w:val="24"/>
                <w:lang w:eastAsia="ru-RU"/>
              </w:rPr>
            </w:pPr>
            <w:r>
              <w:rPr>
                <w:sz w:val="24"/>
                <w:szCs w:val="24"/>
                <w:lang w:eastAsia="ru-RU"/>
              </w:rPr>
              <w:t>1</w:t>
            </w:r>
          </w:p>
        </w:tc>
        <w:tc>
          <w:tcPr>
            <w:tcW w:w="437" w:type="pct"/>
            <w:vAlign w:val="center"/>
          </w:tcPr>
          <w:p w:rsidR="00EE1D8D" w:rsidRDefault="00EE1D8D">
            <w:pPr>
              <w:spacing w:after="0" w:line="240" w:lineRule="auto"/>
              <w:jc w:val="center"/>
              <w:rPr>
                <w:sz w:val="24"/>
                <w:szCs w:val="24"/>
                <w:lang w:eastAsia="ru-RU"/>
              </w:rPr>
            </w:pPr>
          </w:p>
        </w:tc>
        <w:tc>
          <w:tcPr>
            <w:tcW w:w="372" w:type="pct"/>
            <w:vAlign w:val="center"/>
          </w:tcPr>
          <w:p w:rsidR="00EE1D8D" w:rsidRDefault="00BD313C">
            <w:pPr>
              <w:spacing w:after="0" w:line="240" w:lineRule="auto"/>
              <w:jc w:val="center"/>
              <w:rPr>
                <w:sz w:val="24"/>
                <w:szCs w:val="24"/>
                <w:lang w:eastAsia="ru-RU"/>
              </w:rPr>
            </w:pPr>
            <w:r>
              <w:rPr>
                <w:sz w:val="24"/>
                <w:szCs w:val="24"/>
                <w:lang w:eastAsia="ru-RU"/>
              </w:rPr>
              <w:t>11</w:t>
            </w:r>
            <w:r w:rsidR="00EE1D8D">
              <w:rPr>
                <w:sz w:val="24"/>
                <w:szCs w:val="24"/>
                <w:lang w:eastAsia="ru-RU"/>
              </w:rPr>
              <w:t>.5</w:t>
            </w:r>
          </w:p>
        </w:tc>
        <w:tc>
          <w:tcPr>
            <w:tcW w:w="1221" w:type="pct"/>
            <w:shd w:val="clear" w:color="auto" w:fill="F2F2F2" w:themeFill="background1" w:themeFillShade="F2"/>
            <w:vAlign w:val="center"/>
          </w:tcPr>
          <w:p w:rsidR="00EE1D8D" w:rsidRDefault="00BD313C">
            <w:pPr>
              <w:spacing w:after="0" w:line="240" w:lineRule="auto"/>
              <w:jc w:val="center"/>
              <w:rPr>
                <w:sz w:val="24"/>
                <w:szCs w:val="24"/>
                <w:lang w:eastAsia="ru-RU"/>
              </w:rPr>
            </w:pPr>
            <w:r>
              <w:rPr>
                <w:sz w:val="24"/>
                <w:szCs w:val="24"/>
                <w:lang w:eastAsia="ru-RU"/>
              </w:rPr>
              <w:t>19</w:t>
            </w:r>
            <w:r w:rsidR="00EE1D8D">
              <w:rPr>
                <w:sz w:val="24"/>
                <w:szCs w:val="24"/>
                <w:lang w:eastAsia="ru-RU"/>
              </w:rPr>
              <w:t>.5</w:t>
            </w:r>
          </w:p>
        </w:tc>
      </w:tr>
      <w:tr w:rsidR="00EE1D8D" w:rsidTr="00EE1D8D">
        <w:trPr>
          <w:trHeight w:val="50"/>
          <w:jc w:val="center"/>
        </w:trPr>
        <w:tc>
          <w:tcPr>
            <w:tcW w:w="1659" w:type="pct"/>
            <w:gridSpan w:val="2"/>
            <w:shd w:val="clear" w:color="auto" w:fill="00B050"/>
            <w:vAlign w:val="center"/>
          </w:tcPr>
          <w:p w:rsidR="00EE1D8D" w:rsidRDefault="00EE1D8D">
            <w:pPr>
              <w:spacing w:after="0" w:line="240" w:lineRule="auto"/>
              <w:jc w:val="center"/>
              <w:rPr>
                <w:b/>
                <w:sz w:val="24"/>
                <w:szCs w:val="24"/>
                <w:lang w:eastAsia="ru-RU"/>
              </w:rPr>
            </w:pPr>
            <w:r>
              <w:rPr>
                <w:b/>
                <w:sz w:val="24"/>
                <w:szCs w:val="24"/>
                <w:lang w:eastAsia="ru-RU"/>
              </w:rPr>
              <w:t xml:space="preserve">Итого баллов за </w:t>
            </w:r>
          </w:p>
          <w:p w:rsidR="00EE1D8D" w:rsidRDefault="00EE1D8D">
            <w:pPr>
              <w:spacing w:after="0" w:line="240" w:lineRule="auto"/>
              <w:jc w:val="center"/>
              <w:rPr>
                <w:sz w:val="24"/>
                <w:szCs w:val="24"/>
                <w:lang w:eastAsia="ru-RU"/>
              </w:rPr>
            </w:pPr>
            <w:r>
              <w:rPr>
                <w:b/>
                <w:sz w:val="24"/>
                <w:szCs w:val="24"/>
                <w:lang w:eastAsia="ru-RU"/>
              </w:rPr>
              <w:t>критерий/модуль</w:t>
            </w:r>
          </w:p>
        </w:tc>
        <w:tc>
          <w:tcPr>
            <w:tcW w:w="435" w:type="pct"/>
            <w:shd w:val="clear" w:color="auto" w:fill="F2F2F2" w:themeFill="background1" w:themeFillShade="F2"/>
            <w:vAlign w:val="center"/>
          </w:tcPr>
          <w:p w:rsidR="00EE1D8D" w:rsidRDefault="0014531D">
            <w:pPr>
              <w:spacing w:after="0" w:line="240" w:lineRule="auto"/>
              <w:jc w:val="center"/>
              <w:rPr>
                <w:sz w:val="24"/>
                <w:szCs w:val="24"/>
                <w:lang w:eastAsia="ru-RU"/>
              </w:rPr>
            </w:pPr>
            <w:r>
              <w:rPr>
                <w:sz w:val="24"/>
                <w:szCs w:val="24"/>
                <w:lang w:eastAsia="ru-RU"/>
              </w:rPr>
              <w:t>2</w:t>
            </w:r>
            <w:r w:rsidR="003E7FAB">
              <w:rPr>
                <w:sz w:val="24"/>
                <w:szCs w:val="24"/>
                <w:lang w:eastAsia="ru-RU"/>
              </w:rPr>
              <w:t>1</w:t>
            </w:r>
          </w:p>
        </w:tc>
        <w:tc>
          <w:tcPr>
            <w:tcW w:w="438" w:type="pct"/>
            <w:shd w:val="clear" w:color="auto" w:fill="F2F2F2" w:themeFill="background1" w:themeFillShade="F2"/>
            <w:vAlign w:val="center"/>
          </w:tcPr>
          <w:p w:rsidR="00EE1D8D" w:rsidRDefault="0014531D">
            <w:pPr>
              <w:spacing w:after="0" w:line="240" w:lineRule="auto"/>
              <w:jc w:val="center"/>
              <w:rPr>
                <w:sz w:val="24"/>
                <w:szCs w:val="24"/>
                <w:lang w:eastAsia="ru-RU"/>
              </w:rPr>
            </w:pPr>
            <w:r>
              <w:rPr>
                <w:sz w:val="24"/>
                <w:szCs w:val="24"/>
                <w:lang w:eastAsia="ru-RU"/>
              </w:rPr>
              <w:t>2</w:t>
            </w:r>
            <w:r w:rsidR="003E7FAB">
              <w:rPr>
                <w:sz w:val="24"/>
                <w:szCs w:val="24"/>
                <w:lang w:eastAsia="ru-RU"/>
              </w:rPr>
              <w:t>0</w:t>
            </w:r>
          </w:p>
        </w:tc>
        <w:tc>
          <w:tcPr>
            <w:tcW w:w="438" w:type="pct"/>
            <w:shd w:val="clear" w:color="auto" w:fill="F2F2F2" w:themeFill="background1" w:themeFillShade="F2"/>
            <w:vAlign w:val="center"/>
          </w:tcPr>
          <w:p w:rsidR="00EE1D8D" w:rsidRDefault="0014531D">
            <w:pPr>
              <w:spacing w:after="0" w:line="240" w:lineRule="auto"/>
              <w:jc w:val="center"/>
              <w:rPr>
                <w:sz w:val="24"/>
                <w:szCs w:val="24"/>
                <w:lang w:eastAsia="ru-RU"/>
              </w:rPr>
            </w:pPr>
            <w:r>
              <w:rPr>
                <w:sz w:val="24"/>
                <w:szCs w:val="24"/>
                <w:lang w:eastAsia="ru-RU"/>
              </w:rPr>
              <w:t>18</w:t>
            </w:r>
          </w:p>
        </w:tc>
        <w:tc>
          <w:tcPr>
            <w:tcW w:w="437" w:type="pct"/>
            <w:shd w:val="clear" w:color="auto" w:fill="F2F2F2" w:themeFill="background1" w:themeFillShade="F2"/>
            <w:vAlign w:val="center"/>
          </w:tcPr>
          <w:p w:rsidR="00EE1D8D" w:rsidRDefault="003E7FAB">
            <w:pPr>
              <w:spacing w:after="0" w:line="240" w:lineRule="auto"/>
              <w:jc w:val="center"/>
              <w:rPr>
                <w:sz w:val="24"/>
                <w:szCs w:val="24"/>
                <w:lang w:eastAsia="ru-RU"/>
              </w:rPr>
            </w:pPr>
            <w:r>
              <w:rPr>
                <w:sz w:val="24"/>
                <w:szCs w:val="24"/>
                <w:lang w:eastAsia="ru-RU"/>
              </w:rPr>
              <w:t>22</w:t>
            </w:r>
          </w:p>
        </w:tc>
        <w:tc>
          <w:tcPr>
            <w:tcW w:w="372" w:type="pct"/>
            <w:shd w:val="clear" w:color="auto" w:fill="F2F2F2" w:themeFill="background1" w:themeFillShade="F2"/>
            <w:vAlign w:val="center"/>
          </w:tcPr>
          <w:p w:rsidR="00EE1D8D" w:rsidRDefault="003E7FAB">
            <w:pPr>
              <w:spacing w:after="0" w:line="240" w:lineRule="auto"/>
              <w:jc w:val="center"/>
              <w:rPr>
                <w:sz w:val="24"/>
                <w:szCs w:val="24"/>
                <w:lang w:eastAsia="ru-RU"/>
              </w:rPr>
            </w:pPr>
            <w:r>
              <w:rPr>
                <w:sz w:val="24"/>
                <w:szCs w:val="24"/>
                <w:lang w:eastAsia="ru-RU"/>
              </w:rPr>
              <w:t>19</w:t>
            </w:r>
          </w:p>
        </w:tc>
        <w:tc>
          <w:tcPr>
            <w:tcW w:w="1221" w:type="pct"/>
            <w:shd w:val="clear" w:color="auto" w:fill="F2F2F2" w:themeFill="background1" w:themeFillShade="F2"/>
            <w:vAlign w:val="center"/>
          </w:tcPr>
          <w:p w:rsidR="00EE1D8D" w:rsidRDefault="00EE1D8D">
            <w:pPr>
              <w:spacing w:after="0" w:line="240" w:lineRule="auto"/>
              <w:jc w:val="center"/>
              <w:rPr>
                <w:b/>
                <w:sz w:val="24"/>
                <w:szCs w:val="24"/>
                <w:lang w:eastAsia="ru-RU"/>
              </w:rPr>
            </w:pPr>
            <w:r>
              <w:rPr>
                <w:b/>
                <w:sz w:val="24"/>
                <w:szCs w:val="24"/>
                <w:lang w:eastAsia="ru-RU"/>
              </w:rPr>
              <w:t>100</w:t>
            </w:r>
          </w:p>
        </w:tc>
      </w:tr>
      <w:bookmarkEnd w:id="9"/>
    </w:tbl>
    <w:p w:rsidR="00727A06" w:rsidRDefault="00727A06">
      <w:pPr>
        <w:spacing w:after="0" w:line="240" w:lineRule="auto"/>
        <w:jc w:val="both"/>
        <w:rPr>
          <w:rFonts w:ascii="Times New Roman" w:hAnsi="Times New Roman" w:cs="Times New Roman"/>
        </w:rPr>
      </w:pPr>
    </w:p>
    <w:p w:rsidR="00727A06" w:rsidRDefault="00727A06">
      <w:pPr>
        <w:pStyle w:val="-2"/>
        <w:spacing w:before="0" w:after="0" w:line="240" w:lineRule="auto"/>
        <w:ind w:firstLine="709"/>
        <w:rPr>
          <w:rFonts w:ascii="Times New Roman" w:hAnsi="Times New Roman"/>
          <w:szCs w:val="28"/>
        </w:rPr>
      </w:pPr>
    </w:p>
    <w:p w:rsidR="00727A06" w:rsidRDefault="00C951DE">
      <w:pPr>
        <w:pStyle w:val="-2"/>
        <w:spacing w:before="0" w:after="0"/>
        <w:ind w:firstLine="709"/>
        <w:jc w:val="center"/>
        <w:rPr>
          <w:rFonts w:ascii="Times New Roman" w:hAnsi="Times New Roman"/>
          <w:sz w:val="24"/>
        </w:rPr>
      </w:pPr>
      <w:bookmarkStart w:id="10" w:name="_Toc149662216"/>
      <w:r>
        <w:rPr>
          <w:rFonts w:ascii="Times New Roman" w:hAnsi="Times New Roman"/>
          <w:sz w:val="24"/>
        </w:rPr>
        <w:t>1.4. СПЕЦИФИКАЦИЯ ОЦЕНКИ КОМПЕТЕНЦИИ</w:t>
      </w:r>
      <w:bookmarkEnd w:id="10"/>
    </w:p>
    <w:p w:rsidR="00727A06" w:rsidRDefault="00C951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727A06" w:rsidRDefault="00C951DE">
      <w:pPr>
        <w:autoSpaceDE w:val="0"/>
        <w:autoSpaceDN w:val="0"/>
        <w:adjustRightInd w:val="0"/>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727A06" w:rsidRDefault="00C951DE">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727A06">
        <w:tc>
          <w:tcPr>
            <w:tcW w:w="1851" w:type="pct"/>
            <w:gridSpan w:val="2"/>
            <w:shd w:val="clear" w:color="auto" w:fill="92D050"/>
          </w:tcPr>
          <w:p w:rsidR="00727A06" w:rsidRDefault="00C951DE">
            <w:pPr>
              <w:autoSpaceDE w:val="0"/>
              <w:autoSpaceDN w:val="0"/>
              <w:adjustRightInd w:val="0"/>
              <w:spacing w:after="0" w:line="240" w:lineRule="auto"/>
              <w:jc w:val="center"/>
              <w:rPr>
                <w:b/>
                <w:sz w:val="24"/>
                <w:szCs w:val="24"/>
                <w:lang w:eastAsia="ru-RU"/>
              </w:rPr>
            </w:pPr>
            <w:r>
              <w:rPr>
                <w:b/>
                <w:sz w:val="24"/>
                <w:szCs w:val="24"/>
                <w:lang w:eastAsia="ru-RU"/>
              </w:rPr>
              <w:t>Критерий</w:t>
            </w:r>
          </w:p>
        </w:tc>
        <w:tc>
          <w:tcPr>
            <w:tcW w:w="3149" w:type="pct"/>
            <w:shd w:val="clear" w:color="auto" w:fill="92D050"/>
          </w:tcPr>
          <w:p w:rsidR="00727A06" w:rsidRDefault="00C951DE">
            <w:pPr>
              <w:autoSpaceDE w:val="0"/>
              <w:autoSpaceDN w:val="0"/>
              <w:adjustRightInd w:val="0"/>
              <w:spacing w:after="0" w:line="240" w:lineRule="auto"/>
              <w:jc w:val="center"/>
              <w:rPr>
                <w:b/>
                <w:sz w:val="24"/>
                <w:szCs w:val="24"/>
                <w:lang w:eastAsia="ru-RU"/>
              </w:rPr>
            </w:pPr>
            <w:r>
              <w:rPr>
                <w:b/>
                <w:sz w:val="24"/>
                <w:szCs w:val="24"/>
                <w:lang w:eastAsia="ru-RU"/>
              </w:rPr>
              <w:t>Методика проверки навыков в критерии</w:t>
            </w:r>
          </w:p>
        </w:tc>
      </w:tr>
      <w:tr w:rsidR="00727A06">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t>А</w:t>
            </w:r>
          </w:p>
        </w:tc>
        <w:tc>
          <w:tcPr>
            <w:tcW w:w="1569" w:type="pct"/>
            <w:shd w:val="clear" w:color="auto" w:fill="92D050"/>
          </w:tcPr>
          <w:p w:rsidR="00727A06" w:rsidRDefault="00C951DE">
            <w:pPr>
              <w:autoSpaceDE w:val="0"/>
              <w:autoSpaceDN w:val="0"/>
              <w:adjustRightInd w:val="0"/>
              <w:spacing w:after="0" w:line="240" w:lineRule="auto"/>
              <w:rPr>
                <w:b/>
                <w:sz w:val="24"/>
                <w:szCs w:val="24"/>
                <w:lang w:eastAsia="ru-RU"/>
              </w:rPr>
            </w:pPr>
            <w:r>
              <w:rPr>
                <w:b/>
                <w:sz w:val="24"/>
                <w:szCs w:val="24"/>
                <w:lang w:eastAsia="ru-RU"/>
              </w:rPr>
              <w:t>Организация продаж в сегменте В2В</w:t>
            </w:r>
          </w:p>
        </w:tc>
        <w:tc>
          <w:tcPr>
            <w:tcW w:w="3149" w:type="pct"/>
            <w:shd w:val="clear" w:color="auto" w:fill="auto"/>
          </w:tcPr>
          <w:p w:rsidR="00727A06" w:rsidRDefault="00C951DE" w:rsidP="007A09FE">
            <w:pPr>
              <w:autoSpaceDE w:val="0"/>
              <w:autoSpaceDN w:val="0"/>
              <w:adjustRightInd w:val="0"/>
              <w:spacing w:after="0" w:line="240" w:lineRule="auto"/>
              <w:jc w:val="both"/>
              <w:rPr>
                <w:sz w:val="24"/>
                <w:szCs w:val="24"/>
                <w:lang w:eastAsia="ru-RU"/>
              </w:rPr>
            </w:pPr>
            <w:r>
              <w:rPr>
                <w:sz w:val="24"/>
                <w:szCs w:val="24"/>
                <w:lang w:eastAsia="ru-RU"/>
              </w:rPr>
              <w:t xml:space="preserve">Оцениваются навыки выбора оптимального ресурса для ведения клиентской базы, определения порядка её ведения, определения контрагентов, составления презентаций компании и продукта с формированием </w:t>
            </w:r>
            <w:r w:rsidR="007A09FE">
              <w:rPr>
                <w:sz w:val="24"/>
                <w:szCs w:val="24"/>
                <w:lang w:eastAsia="ru-RU"/>
              </w:rPr>
              <w:t>УТП</w:t>
            </w:r>
            <w:r>
              <w:rPr>
                <w:sz w:val="24"/>
                <w:szCs w:val="24"/>
                <w:lang w:eastAsia="ru-RU"/>
              </w:rPr>
              <w:t>, осуществления первого контакта с потенциальным клиентом</w:t>
            </w:r>
          </w:p>
        </w:tc>
      </w:tr>
      <w:tr w:rsidR="00727A06">
        <w:trPr>
          <w:trHeight w:val="1676"/>
        </w:trPr>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lastRenderedPageBreak/>
              <w:t>Б</w:t>
            </w:r>
          </w:p>
        </w:tc>
        <w:tc>
          <w:tcPr>
            <w:tcW w:w="1569" w:type="pct"/>
            <w:shd w:val="clear" w:color="auto" w:fill="92D050"/>
          </w:tcPr>
          <w:p w:rsidR="00727A06" w:rsidRDefault="00C951DE">
            <w:pPr>
              <w:autoSpaceDE w:val="0"/>
              <w:autoSpaceDN w:val="0"/>
              <w:adjustRightInd w:val="0"/>
              <w:spacing w:after="0" w:line="240" w:lineRule="auto"/>
              <w:rPr>
                <w:sz w:val="24"/>
                <w:szCs w:val="24"/>
                <w:lang w:eastAsia="ru-RU"/>
              </w:rPr>
            </w:pPr>
            <w:r>
              <w:rPr>
                <w:b/>
                <w:sz w:val="24"/>
                <w:szCs w:val="24"/>
                <w:lang w:eastAsia="ru-RU"/>
              </w:rPr>
              <w:t>Организация торгово-технологических процессов и продаж в розничном торговом предприятии</w:t>
            </w:r>
          </w:p>
          <w:p w:rsidR="00727A06" w:rsidRDefault="00727A06">
            <w:pPr>
              <w:autoSpaceDE w:val="0"/>
              <w:autoSpaceDN w:val="0"/>
              <w:adjustRightInd w:val="0"/>
              <w:spacing w:after="0" w:line="240" w:lineRule="auto"/>
              <w:rPr>
                <w:sz w:val="24"/>
                <w:szCs w:val="24"/>
                <w:lang w:eastAsia="ru-RU"/>
              </w:rPr>
            </w:pPr>
          </w:p>
        </w:tc>
        <w:tc>
          <w:tcPr>
            <w:tcW w:w="3149" w:type="pct"/>
            <w:shd w:val="clear" w:color="auto" w:fill="auto"/>
          </w:tcPr>
          <w:p w:rsidR="00727A06" w:rsidRDefault="00C951DE" w:rsidP="0014531D">
            <w:pPr>
              <w:autoSpaceDE w:val="0"/>
              <w:autoSpaceDN w:val="0"/>
              <w:adjustRightInd w:val="0"/>
              <w:spacing w:after="0" w:line="240" w:lineRule="auto"/>
              <w:jc w:val="both"/>
              <w:rPr>
                <w:sz w:val="24"/>
                <w:szCs w:val="24"/>
                <w:lang w:eastAsia="ru-RU"/>
              </w:rPr>
            </w:pPr>
            <w:r>
              <w:rPr>
                <w:sz w:val="24"/>
                <w:szCs w:val="24"/>
                <w:lang w:eastAsia="ru-RU"/>
              </w:rPr>
              <w:t xml:space="preserve">Оцениваются навыки составления схемы торгово-технологического процесса и организации выполнения его этапа, определения возможных рисков и способов их снижения, управления ассортиментом, принятия обоснованных управленческих решений на основе качественного проведения АВС – анализа, разработки рекомендаций по управлению товарными запасами и мерчендайзингу </w:t>
            </w:r>
            <w:r w:rsidR="0014531D">
              <w:rPr>
                <w:sz w:val="24"/>
                <w:szCs w:val="24"/>
                <w:lang w:eastAsia="ru-RU"/>
              </w:rPr>
              <w:t>торгового предприятия</w:t>
            </w:r>
          </w:p>
        </w:tc>
      </w:tr>
      <w:tr w:rsidR="00727A06">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t>В</w:t>
            </w:r>
          </w:p>
        </w:tc>
        <w:tc>
          <w:tcPr>
            <w:tcW w:w="1569" w:type="pct"/>
            <w:shd w:val="clear" w:color="auto" w:fill="92D050"/>
          </w:tcPr>
          <w:p w:rsidR="00727A06" w:rsidRDefault="00C951DE">
            <w:pPr>
              <w:autoSpaceDE w:val="0"/>
              <w:autoSpaceDN w:val="0"/>
              <w:adjustRightInd w:val="0"/>
              <w:spacing w:after="0" w:line="240" w:lineRule="auto"/>
              <w:rPr>
                <w:sz w:val="24"/>
                <w:szCs w:val="24"/>
                <w:lang w:eastAsia="ru-RU"/>
              </w:rPr>
            </w:pPr>
            <w:r>
              <w:rPr>
                <w:b/>
                <w:sz w:val="24"/>
                <w:szCs w:val="24"/>
                <w:lang w:eastAsia="ru-RU"/>
              </w:rPr>
              <w:t>Стимулирование покупательского спроса</w:t>
            </w:r>
          </w:p>
        </w:tc>
        <w:tc>
          <w:tcPr>
            <w:tcW w:w="3149" w:type="pct"/>
            <w:shd w:val="clear" w:color="auto" w:fill="auto"/>
          </w:tcPr>
          <w:p w:rsidR="00727A06" w:rsidRDefault="00C951DE">
            <w:pPr>
              <w:autoSpaceDE w:val="0"/>
              <w:autoSpaceDN w:val="0"/>
              <w:adjustRightInd w:val="0"/>
              <w:spacing w:after="0" w:line="240" w:lineRule="auto"/>
              <w:jc w:val="both"/>
              <w:rPr>
                <w:sz w:val="24"/>
                <w:szCs w:val="24"/>
                <w:lang w:eastAsia="ru-RU"/>
              </w:rPr>
            </w:pPr>
            <w:r>
              <w:rPr>
                <w:sz w:val="24"/>
                <w:szCs w:val="24"/>
                <w:lang w:eastAsia="ru-RU"/>
              </w:rPr>
              <w:t>Оцениваются навыки проведения анализа потенциальных покупателей, выявления их предпочтений, определения конкурентных преимуществ товара, разработки плана эффективных мероприятий по стимулированию покупательского спроса</w:t>
            </w:r>
          </w:p>
        </w:tc>
      </w:tr>
      <w:tr w:rsidR="00727A06">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t>Г</w:t>
            </w:r>
          </w:p>
        </w:tc>
        <w:tc>
          <w:tcPr>
            <w:tcW w:w="1569" w:type="pct"/>
            <w:shd w:val="clear" w:color="auto" w:fill="92D050"/>
          </w:tcPr>
          <w:p w:rsidR="00727A06" w:rsidRDefault="00C951DE">
            <w:pPr>
              <w:autoSpaceDE w:val="0"/>
              <w:autoSpaceDN w:val="0"/>
              <w:adjustRightInd w:val="0"/>
              <w:spacing w:after="0" w:line="240" w:lineRule="auto"/>
              <w:rPr>
                <w:sz w:val="24"/>
                <w:szCs w:val="24"/>
                <w:lang w:eastAsia="ru-RU"/>
              </w:rPr>
            </w:pPr>
            <w:r>
              <w:rPr>
                <w:b/>
                <w:sz w:val="24"/>
                <w:szCs w:val="24"/>
                <w:lang w:eastAsia="ru-RU"/>
              </w:rPr>
              <w:t>Разработка стратегии продвижения продукта в информационно-коммуникационной сети Интернет</w:t>
            </w:r>
          </w:p>
        </w:tc>
        <w:tc>
          <w:tcPr>
            <w:tcW w:w="3149" w:type="pct"/>
            <w:shd w:val="clear" w:color="auto" w:fill="auto"/>
          </w:tcPr>
          <w:p w:rsidR="00727A06" w:rsidRDefault="00C951DE">
            <w:pPr>
              <w:autoSpaceDE w:val="0"/>
              <w:autoSpaceDN w:val="0"/>
              <w:adjustRightInd w:val="0"/>
              <w:spacing w:after="0" w:line="240" w:lineRule="auto"/>
              <w:jc w:val="both"/>
              <w:rPr>
                <w:sz w:val="24"/>
                <w:szCs w:val="24"/>
                <w:lang w:eastAsia="ru-RU"/>
              </w:rPr>
            </w:pPr>
            <w:r>
              <w:rPr>
                <w:sz w:val="24"/>
                <w:szCs w:val="24"/>
                <w:lang w:eastAsia="ru-RU"/>
              </w:rPr>
              <w:t>Оцениваются навыки проведения анализа целевой аудитории, определения каналов продвижения в сети Интернет, разработки стратегии продвижения продукта в сети Интернет</w:t>
            </w:r>
          </w:p>
        </w:tc>
      </w:tr>
      <w:tr w:rsidR="00727A06">
        <w:tc>
          <w:tcPr>
            <w:tcW w:w="282" w:type="pct"/>
            <w:shd w:val="clear" w:color="auto" w:fill="00B050"/>
          </w:tcPr>
          <w:p w:rsidR="00727A06" w:rsidRDefault="00C951DE">
            <w:pPr>
              <w:autoSpaceDE w:val="0"/>
              <w:autoSpaceDN w:val="0"/>
              <w:adjustRightInd w:val="0"/>
              <w:spacing w:after="0" w:line="240" w:lineRule="auto"/>
              <w:jc w:val="both"/>
              <w:rPr>
                <w:b/>
                <w:color w:val="FFFFFF" w:themeColor="background1"/>
                <w:sz w:val="24"/>
                <w:szCs w:val="24"/>
                <w:lang w:eastAsia="ru-RU"/>
              </w:rPr>
            </w:pPr>
            <w:r>
              <w:rPr>
                <w:b/>
                <w:color w:val="FFFFFF" w:themeColor="background1"/>
                <w:sz w:val="24"/>
                <w:szCs w:val="24"/>
                <w:lang w:eastAsia="ru-RU"/>
              </w:rPr>
              <w:t>Д</w:t>
            </w:r>
          </w:p>
        </w:tc>
        <w:tc>
          <w:tcPr>
            <w:tcW w:w="1569" w:type="pct"/>
            <w:shd w:val="clear" w:color="auto" w:fill="92D050"/>
          </w:tcPr>
          <w:p w:rsidR="00727A06" w:rsidRDefault="00C951DE">
            <w:pPr>
              <w:autoSpaceDE w:val="0"/>
              <w:autoSpaceDN w:val="0"/>
              <w:adjustRightInd w:val="0"/>
              <w:spacing w:after="0" w:line="240" w:lineRule="auto"/>
              <w:rPr>
                <w:b/>
                <w:sz w:val="24"/>
                <w:szCs w:val="24"/>
                <w:lang w:eastAsia="ru-RU"/>
              </w:rPr>
            </w:pPr>
            <w:r>
              <w:rPr>
                <w:b/>
                <w:sz w:val="24"/>
                <w:szCs w:val="24"/>
                <w:lang w:eastAsia="ru-RU"/>
              </w:rPr>
              <w:t xml:space="preserve">Продвижение </w:t>
            </w:r>
          </w:p>
          <w:p w:rsidR="00727A06" w:rsidRDefault="00C951DE">
            <w:pPr>
              <w:autoSpaceDE w:val="0"/>
              <w:autoSpaceDN w:val="0"/>
              <w:adjustRightInd w:val="0"/>
              <w:spacing w:after="0" w:line="240" w:lineRule="auto"/>
              <w:rPr>
                <w:sz w:val="24"/>
                <w:szCs w:val="24"/>
                <w:lang w:eastAsia="ru-RU"/>
              </w:rPr>
            </w:pPr>
            <w:r>
              <w:rPr>
                <w:b/>
                <w:sz w:val="24"/>
                <w:szCs w:val="24"/>
                <w:lang w:eastAsia="ru-RU"/>
              </w:rPr>
              <w:t>местных брендов</w:t>
            </w:r>
          </w:p>
        </w:tc>
        <w:tc>
          <w:tcPr>
            <w:tcW w:w="3149" w:type="pct"/>
            <w:shd w:val="clear" w:color="auto" w:fill="auto"/>
          </w:tcPr>
          <w:p w:rsidR="00727A06" w:rsidRDefault="00C951DE" w:rsidP="0014531D">
            <w:pPr>
              <w:autoSpaceDE w:val="0"/>
              <w:autoSpaceDN w:val="0"/>
              <w:adjustRightInd w:val="0"/>
              <w:spacing w:after="0" w:line="240" w:lineRule="auto"/>
              <w:jc w:val="both"/>
              <w:rPr>
                <w:sz w:val="24"/>
                <w:szCs w:val="24"/>
                <w:lang w:eastAsia="ru-RU"/>
              </w:rPr>
            </w:pPr>
            <w:r>
              <w:rPr>
                <w:sz w:val="24"/>
                <w:szCs w:val="24"/>
                <w:lang w:eastAsia="ru-RU"/>
              </w:rPr>
              <w:t xml:space="preserve">Оцениваются навыки </w:t>
            </w:r>
            <w:r w:rsidR="0014531D">
              <w:rPr>
                <w:sz w:val="24"/>
                <w:szCs w:val="24"/>
                <w:lang w:eastAsia="ru-RU"/>
              </w:rPr>
              <w:t>представления и описания</w:t>
            </w:r>
            <w:r>
              <w:rPr>
                <w:sz w:val="24"/>
                <w:szCs w:val="24"/>
                <w:lang w:eastAsia="ru-RU"/>
              </w:rPr>
              <w:t xml:space="preserve"> местных брендов, определения целей бренд-продвижения, разработки стратегии продвижения местных брендов и рекламных кампаний, оценки их эффективности и контроля</w:t>
            </w:r>
          </w:p>
        </w:tc>
      </w:tr>
    </w:tbl>
    <w:p w:rsidR="00727A06" w:rsidRDefault="00727A06">
      <w:pPr>
        <w:autoSpaceDE w:val="0"/>
        <w:autoSpaceDN w:val="0"/>
        <w:adjustRightInd w:val="0"/>
        <w:spacing w:after="0" w:line="360" w:lineRule="auto"/>
        <w:ind w:firstLine="709"/>
        <w:jc w:val="both"/>
        <w:rPr>
          <w:rFonts w:ascii="Times New Roman" w:hAnsi="Times New Roman" w:cs="Times New Roman"/>
          <w:sz w:val="28"/>
          <w:szCs w:val="28"/>
        </w:rPr>
      </w:pPr>
    </w:p>
    <w:p w:rsidR="00727A06" w:rsidRDefault="00C951DE">
      <w:pPr>
        <w:pStyle w:val="-2"/>
        <w:jc w:val="center"/>
        <w:rPr>
          <w:rFonts w:ascii="Times New Roman" w:hAnsi="Times New Roman"/>
          <w:sz w:val="24"/>
        </w:rPr>
      </w:pPr>
      <w:bookmarkStart w:id="11" w:name="_Toc149662217"/>
      <w:r>
        <w:rPr>
          <w:rFonts w:ascii="Times New Roman" w:hAnsi="Times New Roman"/>
          <w:sz w:val="24"/>
        </w:rPr>
        <w:t>1.5. КОНКУРСНОЕ ЗАДАНИЕ</w:t>
      </w:r>
      <w:bookmarkEnd w:id="11"/>
    </w:p>
    <w:p w:rsidR="00727A06" w:rsidRDefault="00C951DE">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sidR="00176796">
        <w:rPr>
          <w:rFonts w:ascii="Times New Roman" w:eastAsia="Times New Roman" w:hAnsi="Times New Roman" w:cs="Times New Roman"/>
          <w:color w:val="000000"/>
          <w:sz w:val="28"/>
          <w:szCs w:val="28"/>
        </w:rPr>
        <w:t>: 12</w:t>
      </w:r>
      <w:r>
        <w:rPr>
          <w:rFonts w:ascii="Times New Roman" w:eastAsia="Times New Roman" w:hAnsi="Times New Roman" w:cs="Times New Roman"/>
          <w:color w:val="000000"/>
          <w:sz w:val="28"/>
          <w:szCs w:val="28"/>
        </w:rPr>
        <w:t xml:space="preserve"> ч.</w:t>
      </w:r>
    </w:p>
    <w:p w:rsidR="00727A06" w:rsidRDefault="00C951DE">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727A06" w:rsidRDefault="00C95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727A06" w:rsidRDefault="00C951D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727A06" w:rsidRDefault="00C951DE">
      <w:pPr>
        <w:pStyle w:val="-2"/>
        <w:spacing w:before="120"/>
        <w:rPr>
          <w:rFonts w:ascii="Times New Roman" w:hAnsi="Times New Roman"/>
        </w:rPr>
      </w:pPr>
      <w:bookmarkStart w:id="12" w:name="_Toc149662218"/>
      <w:r>
        <w:rPr>
          <w:rFonts w:ascii="Times New Roman" w:hAnsi="Times New Roman"/>
        </w:rPr>
        <w:t xml:space="preserve">1.5.1. Разработка/выбор конкурсного задания (ссылка на ЯндексДиск с матрицей, заполненной в </w:t>
      </w:r>
      <w:r>
        <w:rPr>
          <w:rFonts w:ascii="Times New Roman" w:hAnsi="Times New Roman"/>
          <w:lang w:val="en-US"/>
        </w:rPr>
        <w:t>Excel</w:t>
      </w:r>
      <w:r>
        <w:rPr>
          <w:rFonts w:ascii="Times New Roman" w:hAnsi="Times New Roman"/>
        </w:rPr>
        <w:t>)</w:t>
      </w:r>
      <w:bookmarkEnd w:id="12"/>
    </w:p>
    <w:p w:rsidR="00727A06" w:rsidRDefault="00C951D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6 (шести) модулей, включает обязательную к выполнению часть (инвариант) – 4 (четыре) модуля, и вариативную часть – 2 (два) модуля. Общее количество баллов конкурсного задания составляет 100.</w:t>
      </w:r>
    </w:p>
    <w:p w:rsidR="00727A06" w:rsidRDefault="00C951D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Обязательная к выполнению часть (инвариант) выполняется всеми регионами без исключения на всех уровнях чемпионатов.</w:t>
      </w:r>
    </w:p>
    <w:p w:rsidR="00727A06" w:rsidRDefault="00C951D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rsidR="00727A06" w:rsidRDefault="00727A06">
      <w:pPr>
        <w:spacing w:after="0" w:line="360" w:lineRule="auto"/>
        <w:jc w:val="both"/>
        <w:rPr>
          <w:rFonts w:ascii="Times New Roman" w:eastAsia="Times New Roman" w:hAnsi="Times New Roman" w:cs="Times New Roman"/>
          <w:sz w:val="28"/>
          <w:szCs w:val="28"/>
          <w:lang w:eastAsia="ru-RU"/>
        </w:rPr>
      </w:pPr>
    </w:p>
    <w:p w:rsidR="00727A06" w:rsidRDefault="00C951DE">
      <w:pPr>
        <w:pStyle w:val="-2"/>
        <w:spacing w:before="0" w:after="0"/>
        <w:ind w:firstLine="709"/>
        <w:jc w:val="both"/>
        <w:rPr>
          <w:rFonts w:ascii="Times New Roman" w:hAnsi="Times New Roman"/>
          <w:szCs w:val="28"/>
        </w:rPr>
      </w:pPr>
      <w:bookmarkStart w:id="13" w:name="_Toc149662219"/>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13"/>
    </w:p>
    <w:p w:rsidR="008B141A" w:rsidRDefault="008B141A" w:rsidP="008B141A">
      <w:pPr>
        <w:spacing w:after="0" w:line="360" w:lineRule="auto"/>
        <w:jc w:val="both"/>
        <w:rPr>
          <w:rFonts w:ascii="Times New Roman" w:eastAsia="Times New Roman" w:hAnsi="Times New Roman" w:cs="Times New Roman"/>
          <w:b/>
          <w:bCs/>
          <w:sz w:val="28"/>
          <w:szCs w:val="28"/>
          <w:lang w:eastAsia="ru-RU"/>
        </w:rPr>
      </w:pPr>
    </w:p>
    <w:p w:rsidR="008B141A" w:rsidRDefault="008B141A" w:rsidP="008B141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bookmarkStart w:id="14" w:name="_Hlk164118501"/>
      <w:r>
        <w:rPr>
          <w:rFonts w:ascii="Times New Roman" w:eastAsia="Times New Roman" w:hAnsi="Times New Roman" w:cs="Times New Roman"/>
          <w:b/>
          <w:color w:val="000000"/>
          <w:sz w:val="28"/>
          <w:szCs w:val="28"/>
          <w:lang w:eastAsia="ru-RU"/>
        </w:rPr>
        <w:t>Организация продаж</w:t>
      </w:r>
      <w:bookmarkEnd w:id="14"/>
      <w:r>
        <w:rPr>
          <w:rFonts w:ascii="Times New Roman" w:eastAsia="Times New Roman" w:hAnsi="Times New Roman" w:cs="Times New Roman"/>
          <w:b/>
          <w:color w:val="000000"/>
          <w:sz w:val="28"/>
          <w:szCs w:val="28"/>
          <w:lang w:eastAsia="ru-RU"/>
        </w:rPr>
        <w:t xml:space="preserve"> </w:t>
      </w:r>
      <w:r w:rsidRPr="008B141A">
        <w:rPr>
          <w:rFonts w:ascii="Times New Roman" w:eastAsia="Times New Roman" w:hAnsi="Times New Roman" w:cs="Times New Roman"/>
          <w:b/>
          <w:color w:val="000000"/>
          <w:sz w:val="28"/>
          <w:szCs w:val="28"/>
          <w:lang w:eastAsia="ru-RU"/>
        </w:rPr>
        <w:t>в сегменте В2В (инвариант)</w:t>
      </w:r>
    </w:p>
    <w:p w:rsidR="008B141A" w:rsidRDefault="008B141A" w:rsidP="008B141A">
      <w:pPr>
        <w:spacing w:after="0" w:line="36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2,5 ч.</w:t>
      </w:r>
    </w:p>
    <w:p w:rsidR="008B141A" w:rsidRPr="008B141A" w:rsidRDefault="008B141A" w:rsidP="008B141A">
      <w:pPr>
        <w:spacing w:after="0" w:line="360" w:lineRule="auto"/>
        <w:jc w:val="both"/>
        <w:rPr>
          <w:rFonts w:ascii="Times New Roman" w:eastAsia="Times New Roman" w:hAnsi="Times New Roman" w:cs="Times New Roman"/>
          <w:b/>
          <w:color w:val="000000"/>
          <w:sz w:val="28"/>
          <w:szCs w:val="28"/>
          <w:lang w:eastAsia="ru-RU"/>
        </w:rPr>
      </w:pPr>
      <w:r w:rsidRPr="008B141A">
        <w:rPr>
          <w:rFonts w:ascii="Times New Roman" w:eastAsia="Times New Roman" w:hAnsi="Times New Roman" w:cs="Times New Roman"/>
          <w:b/>
          <w:color w:val="000000"/>
          <w:sz w:val="28"/>
          <w:szCs w:val="28"/>
          <w:lang w:eastAsia="ru-RU"/>
        </w:rPr>
        <w:t>Задание:</w:t>
      </w:r>
    </w:p>
    <w:p w:rsidR="008B141A" w:rsidRPr="008B141A" w:rsidRDefault="008B141A" w:rsidP="008B141A">
      <w:pPr>
        <w:spacing w:after="0" w:line="360" w:lineRule="auto"/>
        <w:ind w:firstLine="709"/>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В соответствии с вводными данными ситуационный задачи участникам необходимо:</w:t>
      </w:r>
    </w:p>
    <w:p w:rsidR="008B141A" w:rsidRPr="008B141A" w:rsidRDefault="008B141A" w:rsidP="008B141A">
      <w:pPr>
        <w:spacing w:after="0" w:line="360" w:lineRule="auto"/>
        <w:ind w:firstLine="709"/>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  сформировать клиентскую базу:</w:t>
      </w:r>
    </w:p>
    <w:p w:rsidR="008B141A" w:rsidRPr="008B141A" w:rsidRDefault="008B141A" w:rsidP="008B141A">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определить ресурс для ведения клиентской базы;</w:t>
      </w:r>
    </w:p>
    <w:p w:rsidR="008B141A" w:rsidRPr="008B141A" w:rsidRDefault="008B141A" w:rsidP="008B141A">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определить и структурировать информацию о контрагентах, необходимую для её сбора и анализа;</w:t>
      </w:r>
    </w:p>
    <w:p w:rsidR="008B141A" w:rsidRPr="008B141A" w:rsidRDefault="008B141A" w:rsidP="008B141A">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определить сферы деятельности (указание кодов ОКВЭД приветствуется) потенциальных контрагентов;</w:t>
      </w:r>
    </w:p>
    <w:p w:rsidR="008B141A" w:rsidRPr="008B141A" w:rsidRDefault="008B141A" w:rsidP="008B141A">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определить, как и в какие сроки ведется клиентская база;</w:t>
      </w:r>
    </w:p>
    <w:p w:rsidR="008B141A" w:rsidRPr="008B141A" w:rsidRDefault="008B141A" w:rsidP="008B141A">
      <w:pPr>
        <w:numPr>
          <w:ilvl w:val="1"/>
          <w:numId w:val="23"/>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внести в базу информацию о заданном клиенте.</w:t>
      </w:r>
    </w:p>
    <w:p w:rsidR="008B141A" w:rsidRPr="008B141A" w:rsidRDefault="008B141A" w:rsidP="008B141A">
      <w:pPr>
        <w:spacing w:after="0" w:line="360" w:lineRule="auto"/>
        <w:ind w:left="709"/>
        <w:contextualSpacing/>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 подготовить презентацию компании.</w:t>
      </w:r>
    </w:p>
    <w:p w:rsidR="008B141A" w:rsidRPr="008B141A" w:rsidRDefault="008B141A" w:rsidP="008B141A">
      <w:pPr>
        <w:spacing w:after="0" w:line="360" w:lineRule="auto"/>
        <w:ind w:firstLine="709"/>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 подготовить презентацию продукта, отразив:</w:t>
      </w:r>
    </w:p>
    <w:p w:rsidR="008B141A" w:rsidRPr="008B141A" w:rsidRDefault="008B141A" w:rsidP="008B141A">
      <w:pPr>
        <w:numPr>
          <w:ilvl w:val="1"/>
          <w:numId w:val="24"/>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ключевые преимущества продукта;</w:t>
      </w:r>
    </w:p>
    <w:p w:rsidR="008B141A" w:rsidRPr="008B141A" w:rsidRDefault="007A09FE" w:rsidP="008B141A">
      <w:pPr>
        <w:numPr>
          <w:ilvl w:val="1"/>
          <w:numId w:val="24"/>
        </w:numPr>
        <w:spacing w:after="0"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УТП </w:t>
      </w:r>
      <w:r w:rsidRPr="000470C1">
        <w:rPr>
          <w:rFonts w:ascii="Times New Roman" w:eastAsia="Times New Roman" w:hAnsi="Times New Roman"/>
          <w:color w:val="000000"/>
          <w:sz w:val="28"/>
          <w:szCs w:val="28"/>
          <w:lang w:eastAsia="ru-RU"/>
        </w:rPr>
        <w:t>(уникальное торговое предложение)</w:t>
      </w:r>
      <w:r w:rsidR="008B141A" w:rsidRPr="008B141A">
        <w:rPr>
          <w:rFonts w:ascii="Times New Roman" w:eastAsia="Times New Roman" w:hAnsi="Times New Roman" w:cs="Times New Roman"/>
          <w:color w:val="000000"/>
          <w:sz w:val="28"/>
          <w:szCs w:val="28"/>
          <w:lang w:eastAsia="ru-RU"/>
        </w:rPr>
        <w:t>.</w:t>
      </w:r>
    </w:p>
    <w:p w:rsidR="008B141A" w:rsidRPr="008B141A" w:rsidRDefault="008B141A" w:rsidP="008B141A">
      <w:pPr>
        <w:spacing w:after="0" w:line="360" w:lineRule="auto"/>
        <w:ind w:firstLine="709"/>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lastRenderedPageBreak/>
        <w:t>- подготовить и провести первый контакт с потенциальным клиентом в формате телефонного звонка, в ходе которого выявить необходимую информацию и сделать коммерческое предложение.</w:t>
      </w:r>
    </w:p>
    <w:p w:rsidR="008B141A" w:rsidRPr="008B141A" w:rsidRDefault="008B141A" w:rsidP="008B141A">
      <w:pPr>
        <w:spacing w:after="0" w:line="360" w:lineRule="auto"/>
        <w:ind w:firstLine="709"/>
        <w:jc w:val="both"/>
        <w:rPr>
          <w:rFonts w:ascii="Times New Roman" w:eastAsia="Times New Roman" w:hAnsi="Times New Roman" w:cs="Times New Roman"/>
          <w:color w:val="000000"/>
          <w:sz w:val="28"/>
          <w:szCs w:val="28"/>
          <w:lang w:eastAsia="ru-RU"/>
        </w:rPr>
      </w:pPr>
      <w:r w:rsidRPr="008B141A">
        <w:rPr>
          <w:rFonts w:ascii="Times New Roman" w:eastAsia="Times New Roman" w:hAnsi="Times New Roman" w:cs="Times New Roman"/>
          <w:color w:val="000000"/>
          <w:sz w:val="28"/>
          <w:szCs w:val="28"/>
          <w:lang w:eastAsia="ru-RU"/>
        </w:rPr>
        <w:t>Результаты работы в письменном виде сдаются экспертам после окончания времени, отведенного на выполнение всех заданий модуля. На презентацию выносится телефонный разговор с «клиентом».</w:t>
      </w:r>
    </w:p>
    <w:p w:rsidR="00BF793E" w:rsidRDefault="00BF793E">
      <w:pPr>
        <w:spacing w:after="0" w:line="360" w:lineRule="auto"/>
        <w:jc w:val="both"/>
        <w:rPr>
          <w:rFonts w:ascii="Times New Roman" w:eastAsia="Times New Roman" w:hAnsi="Times New Roman" w:cs="Times New Roman"/>
          <w:b/>
          <w:bCs/>
          <w:sz w:val="28"/>
          <w:szCs w:val="28"/>
          <w:lang w:eastAsia="ru-RU"/>
        </w:rPr>
      </w:pPr>
    </w:p>
    <w:p w:rsidR="00727A06" w:rsidRDefault="00BF793E">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Б</w:t>
      </w:r>
      <w:r w:rsidR="00C951DE">
        <w:rPr>
          <w:rFonts w:ascii="Times New Roman" w:eastAsia="Times New Roman" w:hAnsi="Times New Roman" w:cs="Times New Roman"/>
          <w:b/>
          <w:bCs/>
          <w:sz w:val="28"/>
          <w:szCs w:val="28"/>
          <w:lang w:eastAsia="ru-RU"/>
        </w:rPr>
        <w:t>.</w:t>
      </w:r>
      <w:r w:rsidR="00C951DE">
        <w:rPr>
          <w:rFonts w:ascii="Times New Roman" w:eastAsia="Times New Roman" w:hAnsi="Times New Roman" w:cs="Times New Roman"/>
          <w:b/>
          <w:color w:val="000000"/>
          <w:sz w:val="28"/>
          <w:szCs w:val="28"/>
          <w:lang w:eastAsia="ru-RU"/>
        </w:rPr>
        <w:t xml:space="preserve">  Организация торгово-технологического процесса в розничном торговом предприятии (инвариант) </w:t>
      </w:r>
    </w:p>
    <w:p w:rsidR="00727A06" w:rsidRDefault="00C951D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2,5 ч.</w:t>
      </w:r>
    </w:p>
    <w:p w:rsidR="00727A06" w:rsidRDefault="00C951DE">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Задание:</w:t>
      </w:r>
    </w:p>
    <w:p w:rsidR="00727A06" w:rsidRDefault="00C951DE">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соответствии с вводными данными кейсового задания участникам необходимо:</w:t>
      </w:r>
    </w:p>
    <w:p w:rsidR="00727A06" w:rsidRDefault="00C951D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составить пояснительную записку, в которой указать формат предприятия, его тип, ассортиментный профиль, используемый метод продажи;</w:t>
      </w:r>
    </w:p>
    <w:p w:rsidR="00727A06" w:rsidRDefault="00C951DE">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составить схему торгово-технологического процесса (ТТП) с учётом характеристики торгового предприятия и его ассортиментного профиля;</w:t>
      </w:r>
    </w:p>
    <w:p w:rsidR="00727A06" w:rsidRDefault="00C951DE">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разработать скрипт действий (чек-ап, инструкцию) для исполнителей одного из этапов ТТП по усмотрению участника соревнований;</w:t>
      </w:r>
    </w:p>
    <w:p w:rsidR="00727A06" w:rsidRDefault="00C951DE">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для выделенных этапов ТТП определить специфические риски и разработать мероприятия по их нивелированию;</w:t>
      </w:r>
    </w:p>
    <w:p w:rsidR="00727A06" w:rsidRDefault="00C951DE">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на основе условий кейса провести АВС-анализ, результаты которого применить в последующих заданиях;</w:t>
      </w:r>
    </w:p>
    <w:p w:rsidR="00366A3E" w:rsidRDefault="00366A3E" w:rsidP="00366A3E">
      <w:pPr>
        <w:spacing w:after="0" w:line="360" w:lineRule="auto"/>
        <w:ind w:firstLine="709"/>
        <w:contextualSpacing/>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 xml:space="preserve">- предложить и обосновать управленческое решение по </w:t>
      </w:r>
      <w:r>
        <w:rPr>
          <w:rFonts w:ascii="Times New Roman" w:hAnsi="Times New Roman" w:cs="Times New Roman"/>
          <w:sz w:val="28"/>
          <w:szCs w:val="28"/>
        </w:rPr>
        <w:t xml:space="preserve">введению </w:t>
      </w:r>
      <w:bookmarkStart w:id="15" w:name="_Hlk164167971"/>
      <w:r>
        <w:rPr>
          <w:rFonts w:ascii="Times New Roman" w:hAnsi="Times New Roman" w:cs="Times New Roman"/>
          <w:sz w:val="28"/>
          <w:szCs w:val="28"/>
        </w:rPr>
        <w:t xml:space="preserve">новых/новой групп/группы товаров </w:t>
      </w:r>
      <w:bookmarkEnd w:id="15"/>
      <w:r>
        <w:rPr>
          <w:rFonts w:ascii="Times New Roman" w:hAnsi="Times New Roman" w:cs="Times New Roman"/>
          <w:sz w:val="28"/>
          <w:szCs w:val="28"/>
        </w:rPr>
        <w:t>и разработать рекомендации по оптимизации ассортимента имеющихся товаров;</w:t>
      </w:r>
      <w:r>
        <w:rPr>
          <w:rFonts w:ascii="Times New Roman" w:hAnsi="Times New Roman" w:cs="Times New Roman"/>
          <w:i/>
          <w:iCs/>
          <w:sz w:val="24"/>
          <w:szCs w:val="24"/>
        </w:rPr>
        <w:t xml:space="preserve"> </w:t>
      </w:r>
    </w:p>
    <w:p w:rsidR="00C951DE" w:rsidRDefault="00C951DE" w:rsidP="00C951D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77AE6">
        <w:rPr>
          <w:rFonts w:ascii="Times New Roman" w:eastAsia="Times New Roman" w:hAnsi="Times New Roman" w:cs="Times New Roman"/>
          <w:color w:val="000000"/>
          <w:sz w:val="28"/>
          <w:szCs w:val="28"/>
          <w:lang w:eastAsia="ru-RU"/>
        </w:rPr>
        <w:t>на основании проведенного АВС-анализа создать</w:t>
      </w:r>
      <w:r>
        <w:rPr>
          <w:rFonts w:ascii="Times New Roman" w:eastAsia="Times New Roman" w:hAnsi="Times New Roman" w:cs="Times New Roman"/>
          <w:color w:val="000000"/>
          <w:sz w:val="28"/>
          <w:szCs w:val="28"/>
          <w:lang w:eastAsia="ru-RU"/>
        </w:rPr>
        <w:t xml:space="preserve"> эскиз планировки </w:t>
      </w:r>
      <w:r w:rsidR="00E77AE6">
        <w:rPr>
          <w:rFonts w:ascii="Times New Roman" w:eastAsia="Times New Roman" w:hAnsi="Times New Roman" w:cs="Times New Roman"/>
          <w:color w:val="000000"/>
          <w:sz w:val="28"/>
          <w:szCs w:val="28"/>
          <w:lang w:eastAsia="ru-RU"/>
        </w:rPr>
        <w:t>торгового зала с указанием расположения отделов</w:t>
      </w:r>
      <w:r w:rsidR="00F7786F">
        <w:rPr>
          <w:rFonts w:ascii="Times New Roman" w:eastAsia="Times New Roman" w:hAnsi="Times New Roman" w:cs="Times New Roman"/>
          <w:color w:val="000000"/>
          <w:sz w:val="28"/>
          <w:szCs w:val="28"/>
          <w:lang w:eastAsia="ru-RU"/>
        </w:rPr>
        <w:t>, основных функциональных зон</w:t>
      </w:r>
      <w:r>
        <w:rPr>
          <w:rFonts w:ascii="Times New Roman" w:eastAsia="Times New Roman" w:hAnsi="Times New Roman" w:cs="Times New Roman"/>
          <w:color w:val="000000"/>
          <w:sz w:val="28"/>
          <w:szCs w:val="28"/>
          <w:lang w:eastAsia="ru-RU"/>
        </w:rPr>
        <w:t>. При разработке эскиза необходи</w:t>
      </w:r>
      <w:r w:rsidR="00F7786F">
        <w:rPr>
          <w:rFonts w:ascii="Times New Roman" w:eastAsia="Times New Roman" w:hAnsi="Times New Roman" w:cs="Times New Roman"/>
          <w:color w:val="000000"/>
          <w:sz w:val="28"/>
          <w:szCs w:val="28"/>
          <w:lang w:eastAsia="ru-RU"/>
        </w:rPr>
        <w:t xml:space="preserve">мо применить мерчандайзинговый подход </w:t>
      </w:r>
      <w:r w:rsidR="00F7786F">
        <w:rPr>
          <w:rFonts w:ascii="Times New Roman" w:eastAsia="Times New Roman" w:hAnsi="Times New Roman" w:cs="Times New Roman"/>
          <w:color w:val="000000"/>
          <w:sz w:val="28"/>
          <w:szCs w:val="28"/>
          <w:lang w:eastAsia="ru-RU"/>
        </w:rPr>
        <w:lastRenderedPageBreak/>
        <w:t xml:space="preserve">(использовать </w:t>
      </w:r>
      <w:r w:rsidR="00366A3E">
        <w:rPr>
          <w:rFonts w:ascii="Times New Roman" w:eastAsia="Times New Roman" w:hAnsi="Times New Roman" w:cs="Times New Roman"/>
          <w:color w:val="000000"/>
          <w:sz w:val="28"/>
          <w:szCs w:val="28"/>
          <w:lang w:eastAsia="ru-RU"/>
        </w:rPr>
        <w:t xml:space="preserve">правило </w:t>
      </w:r>
      <w:r w:rsidR="00E77AE6">
        <w:rPr>
          <w:rFonts w:ascii="Times New Roman" w:eastAsia="Times New Roman" w:hAnsi="Times New Roman" w:cs="Times New Roman"/>
          <w:color w:val="000000"/>
          <w:sz w:val="28"/>
          <w:szCs w:val="28"/>
          <w:lang w:eastAsia="ru-RU"/>
        </w:rPr>
        <w:t>«</w:t>
      </w:r>
      <w:r w:rsidR="00366A3E">
        <w:rPr>
          <w:rFonts w:ascii="Times New Roman" w:eastAsia="Times New Roman" w:hAnsi="Times New Roman" w:cs="Times New Roman"/>
          <w:color w:val="000000"/>
          <w:sz w:val="28"/>
          <w:szCs w:val="28"/>
          <w:lang w:eastAsia="ru-RU"/>
        </w:rPr>
        <w:t>золотого треугольника</w:t>
      </w:r>
      <w:r w:rsidR="00E77AE6">
        <w:rPr>
          <w:rFonts w:ascii="Times New Roman" w:eastAsia="Times New Roman" w:hAnsi="Times New Roman" w:cs="Times New Roman"/>
          <w:color w:val="000000"/>
          <w:sz w:val="28"/>
          <w:szCs w:val="28"/>
          <w:lang w:eastAsia="ru-RU"/>
        </w:rPr>
        <w:t>»</w:t>
      </w:r>
      <w:r w:rsidR="00366A3E">
        <w:rPr>
          <w:rFonts w:ascii="Times New Roman" w:eastAsia="Times New Roman" w:hAnsi="Times New Roman" w:cs="Times New Roman"/>
          <w:color w:val="000000"/>
          <w:sz w:val="28"/>
          <w:szCs w:val="28"/>
          <w:lang w:eastAsia="ru-RU"/>
        </w:rPr>
        <w:t xml:space="preserve">, </w:t>
      </w:r>
      <w:r w:rsidR="00F7786F">
        <w:rPr>
          <w:rFonts w:ascii="Times New Roman" w:eastAsia="Times New Roman" w:hAnsi="Times New Roman" w:cs="Times New Roman"/>
          <w:color w:val="000000"/>
          <w:sz w:val="28"/>
          <w:szCs w:val="28"/>
          <w:lang w:eastAsia="ru-RU"/>
        </w:rPr>
        <w:t xml:space="preserve">учитывать </w:t>
      </w:r>
      <w:r>
        <w:rPr>
          <w:rFonts w:ascii="Times New Roman" w:eastAsia="Times New Roman" w:hAnsi="Times New Roman" w:cs="Times New Roman"/>
          <w:color w:val="000000"/>
          <w:sz w:val="28"/>
          <w:szCs w:val="28"/>
          <w:lang w:eastAsia="ru-RU"/>
        </w:rPr>
        <w:t>расположение «холодных» и «го</w:t>
      </w:r>
      <w:r w:rsidR="00366A3E">
        <w:rPr>
          <w:rFonts w:ascii="Times New Roman" w:eastAsia="Times New Roman" w:hAnsi="Times New Roman" w:cs="Times New Roman"/>
          <w:color w:val="000000"/>
          <w:sz w:val="28"/>
          <w:szCs w:val="28"/>
          <w:lang w:eastAsia="ru-RU"/>
        </w:rPr>
        <w:t>рячих» зон</w:t>
      </w:r>
      <w:r w:rsidR="00F7786F">
        <w:rPr>
          <w:rFonts w:ascii="Times New Roman" w:eastAsia="Times New Roman" w:hAnsi="Times New Roman" w:cs="Times New Roman"/>
          <w:color w:val="000000"/>
          <w:sz w:val="28"/>
          <w:szCs w:val="28"/>
          <w:lang w:eastAsia="ru-RU"/>
        </w:rPr>
        <w:t xml:space="preserve"> и т.д.)</w:t>
      </w:r>
      <w:r>
        <w:rPr>
          <w:rFonts w:ascii="Times New Roman" w:eastAsia="Times New Roman" w:hAnsi="Times New Roman" w:cs="Times New Roman"/>
          <w:color w:val="000000"/>
          <w:sz w:val="28"/>
          <w:szCs w:val="28"/>
          <w:lang w:eastAsia="ru-RU"/>
        </w:rPr>
        <w:t>;</w:t>
      </w:r>
    </w:p>
    <w:p w:rsidR="00727A06" w:rsidRDefault="00C951DE">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дать рекомендации по размещению, выкладке товара</w:t>
      </w:r>
      <w:r w:rsidR="00EE1D8D">
        <w:rPr>
          <w:rFonts w:ascii="Times New Roman" w:eastAsia="Times New Roman" w:hAnsi="Times New Roman" w:cs="Times New Roman"/>
          <w:color w:val="000000"/>
          <w:sz w:val="28"/>
          <w:szCs w:val="28"/>
          <w:lang w:eastAsia="ru-RU"/>
        </w:rPr>
        <w:t xml:space="preserve"> на торговом оборудовании</w:t>
      </w:r>
      <w:r>
        <w:rPr>
          <w:rFonts w:ascii="Times New Roman" w:eastAsia="Times New Roman" w:hAnsi="Times New Roman" w:cs="Times New Roman"/>
          <w:color w:val="000000"/>
          <w:sz w:val="28"/>
          <w:szCs w:val="28"/>
          <w:lang w:eastAsia="ru-RU"/>
        </w:rPr>
        <w:t>, применению POS-материалов и управлению товарными запасами предлагаемых/ой к введению в ассортиментную матрицу новых/новой и уже имеющихся в магазине</w:t>
      </w:r>
      <w:r>
        <w:t xml:space="preserve"> </w:t>
      </w:r>
      <w:r>
        <w:rPr>
          <w:rFonts w:ascii="Times New Roman" w:eastAsia="Times New Roman" w:hAnsi="Times New Roman" w:cs="Times New Roman"/>
          <w:color w:val="000000"/>
          <w:sz w:val="28"/>
          <w:szCs w:val="28"/>
          <w:lang w:eastAsia="ru-RU"/>
        </w:rPr>
        <w:t>групп товаров с учетом ваших предложений по оптимизации ассортимента.</w:t>
      </w:r>
    </w:p>
    <w:p w:rsidR="00727A06" w:rsidRDefault="00C951DE">
      <w:pPr>
        <w:spacing w:after="0" w:line="360" w:lineRule="auto"/>
        <w:ind w:firstLine="709"/>
        <w:jc w:val="both"/>
        <w:rPr>
          <w:rFonts w:ascii="Times New Roman" w:eastAsia="Times New Roman" w:hAnsi="Times New Roman" w:cs="Times New Roman"/>
          <w:color w:val="000000"/>
          <w:sz w:val="28"/>
          <w:szCs w:val="28"/>
          <w:lang w:eastAsia="ru-RU"/>
        </w:rPr>
      </w:pPr>
      <w:bookmarkStart w:id="16" w:name="_Hlk164112710"/>
      <w:r>
        <w:rPr>
          <w:rFonts w:ascii="Times New Roman" w:eastAsia="Times New Roman" w:hAnsi="Times New Roman" w:cs="Times New Roman"/>
          <w:color w:val="000000"/>
          <w:sz w:val="28"/>
          <w:szCs w:val="28"/>
          <w:lang w:eastAsia="ru-RU"/>
        </w:rPr>
        <w:t>Результаты работы в письменном виде сдаются экспертам после окончания времени, отведенного на выполнение всех заданий модуля.</w:t>
      </w:r>
    </w:p>
    <w:bookmarkEnd w:id="16"/>
    <w:p w:rsidR="00EE1D8D" w:rsidRDefault="00EE1D8D">
      <w:pPr>
        <w:spacing w:after="0" w:line="360" w:lineRule="auto"/>
        <w:jc w:val="both"/>
        <w:rPr>
          <w:rFonts w:ascii="Times New Roman" w:eastAsia="Times New Roman" w:hAnsi="Times New Roman" w:cs="Times New Roman"/>
          <w:b/>
          <w:bCs/>
          <w:sz w:val="28"/>
          <w:szCs w:val="28"/>
          <w:lang w:eastAsia="ru-RU"/>
        </w:rPr>
      </w:pPr>
    </w:p>
    <w:p w:rsidR="00727A06" w:rsidRDefault="00C951DE">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Стимулирование покупательского спроса (инвариант)</w:t>
      </w:r>
    </w:p>
    <w:p w:rsidR="00727A06" w:rsidRDefault="00C951DE">
      <w:pPr>
        <w:spacing w:after="0" w:line="36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на выполнение модуля </w:t>
      </w:r>
      <w:r w:rsidR="008B141A">
        <w:rPr>
          <w:rFonts w:ascii="Times New Roman" w:eastAsia="Times New Roman" w:hAnsi="Times New Roman" w:cs="Times New Roman"/>
          <w:bCs/>
          <w:i/>
          <w:sz w:val="28"/>
          <w:szCs w:val="28"/>
        </w:rPr>
        <w:t>2</w:t>
      </w:r>
      <w:r>
        <w:rPr>
          <w:rFonts w:ascii="Times New Roman" w:eastAsia="Times New Roman" w:hAnsi="Times New Roman" w:cs="Times New Roman"/>
          <w:bCs/>
          <w:i/>
          <w:sz w:val="28"/>
          <w:szCs w:val="28"/>
        </w:rPr>
        <w:t xml:space="preserve"> ч.</w:t>
      </w:r>
    </w:p>
    <w:p w:rsidR="00727A06" w:rsidRDefault="00C951DE">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Задание:</w:t>
      </w:r>
    </w:p>
    <w:p w:rsidR="00727A06" w:rsidRDefault="00C951DE">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соответствии с вводными данными кейсового задания участникам необходимо:</w:t>
      </w:r>
    </w:p>
    <w:p w:rsidR="00727A06" w:rsidRDefault="00C951DE">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провести анализ потенциальных покупателей и выявить типичные покупательские предпочтения для анализируемой ЦА; </w:t>
      </w:r>
    </w:p>
    <w:p w:rsidR="00727A06" w:rsidRDefault="00C951DE">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разработать анкету для опроса потенциальных покупателей;</w:t>
      </w:r>
    </w:p>
    <w:p w:rsidR="00727A06" w:rsidRDefault="00C951DE">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определить конкурентные преимущества товара и составить </w:t>
      </w:r>
      <w:r w:rsidR="008B141A">
        <w:rPr>
          <w:rFonts w:ascii="Times New Roman" w:eastAsia="Times New Roman" w:hAnsi="Times New Roman" w:cs="Times New Roman"/>
          <w:bCs/>
          <w:sz w:val="28"/>
          <w:szCs w:val="28"/>
        </w:rPr>
        <w:t>спецпредложение</w:t>
      </w:r>
      <w:r>
        <w:rPr>
          <w:rFonts w:ascii="Times New Roman" w:eastAsia="Times New Roman" w:hAnsi="Times New Roman" w:cs="Times New Roman"/>
          <w:bCs/>
          <w:sz w:val="28"/>
          <w:szCs w:val="28"/>
        </w:rPr>
        <w:t>;</w:t>
      </w:r>
    </w:p>
    <w:p w:rsidR="00727A06" w:rsidRDefault="00C951DE">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разработать мероприятие по стимулированию покупательского спроса с учетом результатов выполнения первого задания. </w:t>
      </w:r>
    </w:p>
    <w:p w:rsidR="00727A06" w:rsidRDefault="00C951DE">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Результаты работы представить в виде презентации экспертному жюри.</w:t>
      </w:r>
    </w:p>
    <w:p w:rsidR="00727A06" w:rsidRDefault="00727A06">
      <w:pPr>
        <w:spacing w:after="0" w:line="360" w:lineRule="auto"/>
        <w:ind w:firstLine="709"/>
        <w:jc w:val="both"/>
        <w:rPr>
          <w:rFonts w:ascii="Times New Roman" w:eastAsia="Times New Roman" w:hAnsi="Times New Roman" w:cs="Times New Roman"/>
          <w:color w:val="000000"/>
          <w:sz w:val="28"/>
          <w:szCs w:val="28"/>
          <w:lang w:eastAsia="ru-RU"/>
        </w:rPr>
      </w:pPr>
    </w:p>
    <w:p w:rsidR="00727A06" w:rsidRDefault="00C951DE">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Разработка стратегии продвижения продукта в информационно-коммуникационной сети Интернет (инвариант)</w:t>
      </w:r>
    </w:p>
    <w:p w:rsidR="00727A06" w:rsidRDefault="00C951DE">
      <w:pPr>
        <w:spacing w:after="0" w:line="36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3 ч.</w:t>
      </w:r>
    </w:p>
    <w:p w:rsidR="00727A06" w:rsidRDefault="00C951DE">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Задание:</w:t>
      </w:r>
    </w:p>
    <w:p w:rsidR="00727A06" w:rsidRDefault="00C951D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провести анализ целевой аудитории и определить для нее типичные приоритетные каналы для продви</w:t>
      </w:r>
      <w:r w:rsidR="00B76210">
        <w:rPr>
          <w:rFonts w:ascii="Times New Roman" w:eastAsia="Times New Roman" w:hAnsi="Times New Roman" w:cs="Times New Roman"/>
          <w:color w:val="000000"/>
          <w:sz w:val="28"/>
          <w:szCs w:val="28"/>
          <w:lang w:eastAsia="ru-RU"/>
        </w:rPr>
        <w:t>жения продукта в сети Интернет;</w:t>
      </w:r>
    </w:p>
    <w:p w:rsidR="00727A06" w:rsidRDefault="00C951D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провести анализ типичного поведения пользователей (определенной и описанной ЦА) при поиске необходимой информации в сети Инте</w:t>
      </w:r>
      <w:r w:rsidR="00B76210">
        <w:rPr>
          <w:rFonts w:ascii="Times New Roman" w:eastAsia="Times New Roman" w:hAnsi="Times New Roman" w:cs="Times New Roman"/>
          <w:color w:val="000000"/>
          <w:sz w:val="28"/>
          <w:szCs w:val="28"/>
          <w:lang w:eastAsia="ru-RU"/>
        </w:rPr>
        <w:t>рнет;</w:t>
      </w:r>
    </w:p>
    <w:p w:rsidR="00727A06" w:rsidRDefault="00C951D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разработать стратегию продвижения продукта в сети Интернет, предусмотрев отчетный период и дедлайн среза с выводом о продолжении реализации или ре</w:t>
      </w:r>
      <w:r w:rsidR="00B76210">
        <w:rPr>
          <w:rFonts w:ascii="Times New Roman" w:eastAsia="Times New Roman" w:hAnsi="Times New Roman" w:cs="Times New Roman"/>
          <w:color w:val="000000"/>
          <w:sz w:val="28"/>
          <w:szCs w:val="28"/>
          <w:lang w:eastAsia="ru-RU"/>
        </w:rPr>
        <w:t>структуризации данной стратегии;</w:t>
      </w:r>
    </w:p>
    <w:p w:rsidR="00727A06" w:rsidRDefault="00C951D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разработать /создать прототип инструмента продвижения (лендинг, группа/канал в социальных сетях, карточка товара на маркет-плейсе с ТЗ д</w:t>
      </w:r>
      <w:r w:rsidR="00B76210">
        <w:rPr>
          <w:rFonts w:ascii="Times New Roman" w:eastAsia="Times New Roman" w:hAnsi="Times New Roman" w:cs="Times New Roman"/>
          <w:color w:val="000000"/>
          <w:sz w:val="28"/>
          <w:szCs w:val="28"/>
          <w:lang w:eastAsia="ru-RU"/>
        </w:rPr>
        <w:t>ля фотографа/видео графа и др.).</w:t>
      </w:r>
    </w:p>
    <w:p w:rsidR="00727A06" w:rsidRDefault="00C951DE">
      <w:pPr>
        <w:spacing w:after="0" w:line="360" w:lineRule="auto"/>
        <w:ind w:firstLine="709"/>
        <w:jc w:val="both"/>
        <w:rPr>
          <w:rFonts w:ascii="Times New Roman" w:eastAsia="Times New Roman" w:hAnsi="Times New Roman" w:cs="Times New Roman"/>
          <w:color w:val="000000"/>
          <w:sz w:val="28"/>
          <w:szCs w:val="28"/>
          <w:lang w:eastAsia="ru-RU"/>
        </w:rPr>
      </w:pPr>
      <w:bookmarkStart w:id="17" w:name="_Hlk164261823"/>
      <w:r>
        <w:rPr>
          <w:rFonts w:ascii="Times New Roman" w:eastAsia="Times New Roman" w:hAnsi="Times New Roman" w:cs="Times New Roman"/>
          <w:color w:val="000000"/>
          <w:sz w:val="28"/>
          <w:szCs w:val="28"/>
          <w:lang w:eastAsia="ru-RU"/>
        </w:rPr>
        <w:t>Результаты работы в письменном виде сдаются экспертам после окончания времени, отведенного на выполнение всех заданий модуля.</w:t>
      </w:r>
    </w:p>
    <w:bookmarkEnd w:id="17"/>
    <w:p w:rsidR="00BF793E" w:rsidRDefault="00BF793E">
      <w:pPr>
        <w:spacing w:after="0" w:line="360" w:lineRule="auto"/>
        <w:ind w:firstLine="851"/>
        <w:jc w:val="both"/>
        <w:rPr>
          <w:rFonts w:ascii="Times New Roman" w:eastAsia="Times New Roman" w:hAnsi="Times New Roman" w:cs="Times New Roman"/>
          <w:b/>
          <w:bCs/>
          <w:sz w:val="28"/>
          <w:szCs w:val="28"/>
          <w:lang w:eastAsia="ru-RU"/>
        </w:rPr>
      </w:pPr>
    </w:p>
    <w:p w:rsidR="00727A06" w:rsidRDefault="00C951DE">
      <w:pPr>
        <w:spacing w:after="0" w:line="36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Продвижение местных брендов (вариатив)</w:t>
      </w:r>
    </w:p>
    <w:p w:rsidR="00727A06" w:rsidRDefault="008B141A">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w:t>
      </w:r>
      <w:r w:rsidR="00C951DE">
        <w:rPr>
          <w:rFonts w:ascii="Times New Roman" w:eastAsia="Times New Roman" w:hAnsi="Times New Roman" w:cs="Times New Roman"/>
          <w:bCs/>
          <w:i/>
          <w:sz w:val="28"/>
          <w:szCs w:val="28"/>
        </w:rPr>
        <w:t xml:space="preserve"> ч.</w:t>
      </w:r>
    </w:p>
    <w:p w:rsidR="00176796" w:rsidRPr="00176796" w:rsidRDefault="00A763FC" w:rsidP="00176796">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Представить характеристику локального бренда</w:t>
      </w:r>
      <w:r w:rsidR="00C951DE">
        <w:rPr>
          <w:rFonts w:ascii="Times New Roman" w:eastAsia="Times New Roman" w:hAnsi="Times New Roman" w:cs="Times New Roman"/>
          <w:sz w:val="28"/>
          <w:szCs w:val="28"/>
          <w:lang w:eastAsia="ru-RU"/>
        </w:rPr>
        <w:t xml:space="preserve"> своего региона </w:t>
      </w:r>
      <w:r>
        <w:rPr>
          <w:rFonts w:ascii="Times New Roman" w:eastAsia="Times New Roman" w:hAnsi="Times New Roman" w:cs="Times New Roman"/>
          <w:sz w:val="28"/>
          <w:szCs w:val="28"/>
          <w:lang w:eastAsia="ru-RU"/>
        </w:rPr>
        <w:t>из предложенной отрасли (сельское хозяйство, торговля, легкая и пищевая промышленность, перерабатывающая промышленность, и др.)</w:t>
      </w:r>
      <w:r w:rsidR="00176796">
        <w:rPr>
          <w:rFonts w:ascii="Times New Roman" w:eastAsia="Times New Roman" w:hAnsi="Times New Roman" w:cs="Times New Roman"/>
          <w:sz w:val="28"/>
          <w:szCs w:val="28"/>
          <w:lang w:eastAsia="ru-RU"/>
        </w:rPr>
        <w:t xml:space="preserve">. В характеристике отобразить </w:t>
      </w:r>
      <w:r w:rsidR="00EE1D8D">
        <w:rPr>
          <w:rFonts w:ascii="Times New Roman" w:eastAsia="Times New Roman" w:hAnsi="Times New Roman" w:cs="Times New Roman"/>
          <w:sz w:val="28"/>
          <w:szCs w:val="28"/>
          <w:lang w:eastAsia="ru-RU"/>
        </w:rPr>
        <w:t xml:space="preserve">название марки, </w:t>
      </w:r>
      <w:r w:rsidR="00176796" w:rsidRPr="00176796">
        <w:rPr>
          <w:rFonts w:ascii="Times New Roman" w:eastAsia="Times New Roman" w:hAnsi="Times New Roman" w:cs="Times New Roman"/>
          <w:sz w:val="28"/>
          <w:szCs w:val="28"/>
          <w:lang w:eastAsia="ru-RU"/>
        </w:rPr>
        <w:t>товарного знака</w:t>
      </w:r>
      <w:r w:rsidR="00176796">
        <w:rPr>
          <w:rFonts w:ascii="Times New Roman" w:eastAsia="Times New Roman" w:hAnsi="Times New Roman" w:cs="Times New Roman"/>
          <w:sz w:val="28"/>
          <w:szCs w:val="28"/>
          <w:lang w:eastAsia="ru-RU"/>
        </w:rPr>
        <w:t>, логотип, основное содержание бренда, стадия жизненного цикла бренда, его узнаваемость и т.п.</w:t>
      </w:r>
    </w:p>
    <w:p w:rsidR="00727A06" w:rsidRDefault="00176796">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стратегию продвижения этого бренда</w:t>
      </w:r>
      <w:r w:rsidR="00BD313C">
        <w:rPr>
          <w:rFonts w:ascii="Times New Roman" w:eastAsia="Times New Roman" w:hAnsi="Times New Roman" w:cs="Times New Roman"/>
          <w:sz w:val="28"/>
          <w:szCs w:val="28"/>
          <w:lang w:eastAsia="ru-RU"/>
        </w:rPr>
        <w:t xml:space="preserve"> </w:t>
      </w:r>
      <w:r w:rsidR="00C951DE">
        <w:rPr>
          <w:rFonts w:ascii="Times New Roman" w:eastAsia="Times New Roman" w:hAnsi="Times New Roman" w:cs="Times New Roman"/>
          <w:sz w:val="28"/>
          <w:szCs w:val="28"/>
          <w:lang w:eastAsia="ru-RU"/>
        </w:rPr>
        <w:t>для региональной программы</w:t>
      </w:r>
      <w:r>
        <w:rPr>
          <w:rFonts w:ascii="Times New Roman" w:eastAsia="Times New Roman" w:hAnsi="Times New Roman" w:cs="Times New Roman"/>
          <w:sz w:val="28"/>
          <w:szCs w:val="28"/>
          <w:lang w:eastAsia="ru-RU"/>
        </w:rPr>
        <w:t xml:space="preserve"> поддержки и продвижения местного бренда</w:t>
      </w:r>
      <w:r w:rsidR="00C951DE">
        <w:rPr>
          <w:rFonts w:ascii="Times New Roman" w:eastAsia="Times New Roman" w:hAnsi="Times New Roman" w:cs="Times New Roman"/>
          <w:sz w:val="28"/>
          <w:szCs w:val="28"/>
          <w:lang w:eastAsia="ru-RU"/>
        </w:rPr>
        <w:t>.</w:t>
      </w:r>
    </w:p>
    <w:p w:rsidR="00727A06" w:rsidRDefault="00C951D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Разработку стратегии бренд-продвижения выполнить в следующей последовательности:</w:t>
      </w:r>
    </w:p>
    <w:p w:rsidR="00727A06" w:rsidRDefault="00C951D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Сформулировать цель бренд-продвижения в зависимости от стадии жизненного цикла бренда.</w:t>
      </w:r>
    </w:p>
    <w:p w:rsidR="00727A06" w:rsidRDefault="00C951D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Выполнить аналитическую подготовку к продвижению с использованием программных сервисов.</w:t>
      </w:r>
    </w:p>
    <w:p w:rsidR="00727A06" w:rsidRDefault="00C951D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Разработать стратегию продвижения бренда по элементам: продуктовый, ценовой, коммуникационный, разработка каналов продаж. </w:t>
      </w:r>
    </w:p>
    <w:p w:rsidR="001D34BB" w:rsidRDefault="00C951DE" w:rsidP="001D34BB">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выбора инструментов и каналов разбить стратегию на разные рекламные кампании для разных целевых аудиторий.</w:t>
      </w:r>
      <w:r w:rsidR="00BD313C">
        <w:rPr>
          <w:rFonts w:ascii="Times New Roman" w:eastAsia="Times New Roman" w:hAnsi="Times New Roman" w:cs="Times New Roman"/>
          <w:sz w:val="28"/>
          <w:szCs w:val="28"/>
          <w:lang w:eastAsia="ru-RU"/>
        </w:rPr>
        <w:t xml:space="preserve"> </w:t>
      </w:r>
      <w:r w:rsidR="001D34BB">
        <w:rPr>
          <w:rFonts w:ascii="Times New Roman" w:eastAsia="Times New Roman" w:hAnsi="Times New Roman" w:cs="Times New Roman"/>
          <w:sz w:val="28"/>
          <w:szCs w:val="28"/>
          <w:lang w:eastAsia="ru-RU"/>
        </w:rPr>
        <w:t xml:space="preserve">Разработать систему оценки </w:t>
      </w:r>
      <w:r w:rsidR="001D34BB">
        <w:rPr>
          <w:rFonts w:ascii="Times New Roman" w:eastAsia="Times New Roman" w:hAnsi="Times New Roman" w:cs="Times New Roman"/>
          <w:sz w:val="28"/>
          <w:szCs w:val="28"/>
          <w:lang w:eastAsia="ru-RU"/>
        </w:rPr>
        <w:lastRenderedPageBreak/>
        <w:t xml:space="preserve">эффективности с учетом </w:t>
      </w:r>
      <w:r w:rsidR="001D34BB" w:rsidRPr="00C67375">
        <w:rPr>
          <w:rFonts w:ascii="Times New Roman" w:eastAsia="Times New Roman" w:hAnsi="Times New Roman" w:cs="Times New Roman"/>
          <w:sz w:val="28"/>
          <w:szCs w:val="28"/>
          <w:lang w:eastAsia="ru-RU"/>
        </w:rPr>
        <w:t>инструментов и каналов</w:t>
      </w:r>
      <w:r w:rsidR="001D34BB">
        <w:rPr>
          <w:rFonts w:ascii="Times New Roman" w:eastAsia="Times New Roman" w:hAnsi="Times New Roman" w:cs="Times New Roman"/>
          <w:sz w:val="28"/>
          <w:szCs w:val="28"/>
          <w:lang w:eastAsia="ru-RU"/>
        </w:rPr>
        <w:t>, а также контроля бренд-продвижения.</w:t>
      </w:r>
    </w:p>
    <w:p w:rsidR="00727A06" w:rsidRDefault="001D34BB">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особенностей выбранного канала продаж п</w:t>
      </w:r>
      <w:r w:rsidR="00BD313C">
        <w:rPr>
          <w:rFonts w:ascii="Times New Roman" w:eastAsia="Times New Roman" w:hAnsi="Times New Roman" w:cs="Times New Roman"/>
          <w:sz w:val="28"/>
          <w:szCs w:val="28"/>
          <w:lang w:eastAsia="ru-RU"/>
        </w:rPr>
        <w:t xml:space="preserve">одготовить </w:t>
      </w:r>
      <w:r>
        <w:rPr>
          <w:rFonts w:ascii="Times New Roman" w:eastAsia="Times New Roman" w:hAnsi="Times New Roman" w:cs="Times New Roman"/>
          <w:sz w:val="28"/>
          <w:szCs w:val="28"/>
          <w:lang w:eastAsia="ru-RU"/>
        </w:rPr>
        <w:t xml:space="preserve">на свой выбор </w:t>
      </w:r>
      <w:r w:rsidR="00EC1143">
        <w:rPr>
          <w:rFonts w:ascii="Times New Roman" w:eastAsia="Times New Roman" w:hAnsi="Times New Roman" w:cs="Times New Roman"/>
          <w:sz w:val="28"/>
          <w:szCs w:val="28"/>
          <w:lang w:eastAsia="ru-RU"/>
        </w:rPr>
        <w:t xml:space="preserve">макет </w:t>
      </w:r>
      <w:r w:rsidR="00BD313C">
        <w:rPr>
          <w:rFonts w:ascii="Times New Roman" w:eastAsia="Times New Roman" w:hAnsi="Times New Roman" w:cs="Times New Roman"/>
          <w:sz w:val="28"/>
          <w:szCs w:val="28"/>
          <w:lang w:eastAsia="ru-RU"/>
        </w:rPr>
        <w:t>реклам</w:t>
      </w:r>
      <w:r w:rsidR="00EC1143">
        <w:rPr>
          <w:rFonts w:ascii="Times New Roman" w:eastAsia="Times New Roman" w:hAnsi="Times New Roman" w:cs="Times New Roman"/>
          <w:sz w:val="28"/>
          <w:szCs w:val="28"/>
          <w:lang w:eastAsia="ru-RU"/>
        </w:rPr>
        <w:t>ного</w:t>
      </w:r>
      <w:r>
        <w:rPr>
          <w:rFonts w:ascii="Times New Roman" w:eastAsia="Times New Roman" w:hAnsi="Times New Roman" w:cs="Times New Roman"/>
          <w:sz w:val="28"/>
          <w:szCs w:val="28"/>
          <w:lang w:eastAsia="ru-RU"/>
        </w:rPr>
        <w:t xml:space="preserve"> продукт</w:t>
      </w:r>
      <w:r w:rsidR="00EC1143">
        <w:rPr>
          <w:rFonts w:ascii="Times New Roman" w:eastAsia="Times New Roman" w:hAnsi="Times New Roman" w:cs="Times New Roman"/>
          <w:sz w:val="28"/>
          <w:szCs w:val="28"/>
          <w:lang w:eastAsia="ru-RU"/>
        </w:rPr>
        <w:t>а, предназначенного</w:t>
      </w:r>
      <w:r>
        <w:rPr>
          <w:rFonts w:ascii="Times New Roman" w:eastAsia="Times New Roman" w:hAnsi="Times New Roman" w:cs="Times New Roman"/>
          <w:sz w:val="28"/>
          <w:szCs w:val="28"/>
          <w:lang w:eastAsia="ru-RU"/>
        </w:rPr>
        <w:t xml:space="preserve"> для продвижения бренда </w:t>
      </w:r>
      <w:r w:rsidR="00BD313C">
        <w:rPr>
          <w:rFonts w:ascii="Times New Roman" w:eastAsia="Times New Roman" w:hAnsi="Times New Roman" w:cs="Times New Roman"/>
          <w:sz w:val="28"/>
          <w:szCs w:val="28"/>
          <w:lang w:eastAsia="ru-RU"/>
        </w:rPr>
        <w:t>(листовку, бук</w:t>
      </w:r>
      <w:r w:rsidR="00EC1143">
        <w:rPr>
          <w:rFonts w:ascii="Times New Roman" w:eastAsia="Times New Roman" w:hAnsi="Times New Roman" w:cs="Times New Roman"/>
          <w:sz w:val="28"/>
          <w:szCs w:val="28"/>
          <w:lang w:eastAsia="ru-RU"/>
        </w:rPr>
        <w:t xml:space="preserve">лет </w:t>
      </w:r>
      <w:r>
        <w:rPr>
          <w:rFonts w:ascii="Times New Roman" w:eastAsia="Times New Roman" w:hAnsi="Times New Roman" w:cs="Times New Roman"/>
          <w:sz w:val="28"/>
          <w:szCs w:val="28"/>
          <w:lang w:eastAsia="ru-RU"/>
        </w:rPr>
        <w:t>и т.д</w:t>
      </w:r>
      <w:r w:rsidR="00BD31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27A06" w:rsidRDefault="00C951DE">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работы представить в виде презентации экспертному жюри.</w:t>
      </w:r>
    </w:p>
    <w:p w:rsidR="00727A06" w:rsidRDefault="00727A06">
      <w:pPr>
        <w:spacing w:after="0" w:line="360" w:lineRule="auto"/>
        <w:ind w:firstLine="851"/>
        <w:jc w:val="both"/>
        <w:rPr>
          <w:rFonts w:ascii="Times New Roman" w:eastAsia="Times New Roman" w:hAnsi="Times New Roman" w:cs="Times New Roman"/>
          <w:sz w:val="28"/>
          <w:szCs w:val="28"/>
          <w:lang w:eastAsia="ru-RU"/>
        </w:rPr>
      </w:pPr>
    </w:p>
    <w:p w:rsidR="00727A06" w:rsidRDefault="00C951DE">
      <w:pPr>
        <w:pStyle w:val="2"/>
        <w:spacing w:after="0" w:line="276" w:lineRule="auto"/>
        <w:ind w:firstLine="709"/>
        <w:jc w:val="center"/>
        <w:rPr>
          <w:rFonts w:ascii="Times New Roman" w:hAnsi="Times New Roman"/>
          <w:lang w:val="ru-RU"/>
        </w:rPr>
      </w:pPr>
      <w:bookmarkStart w:id="18" w:name="_Toc149662220"/>
      <w:bookmarkStart w:id="19" w:name="_Toc78885643"/>
      <w:r>
        <w:rPr>
          <w:rFonts w:ascii="Times New Roman" w:hAnsi="Times New Roman"/>
          <w:iCs/>
          <w:sz w:val="24"/>
          <w:lang w:val="ru-RU"/>
        </w:rPr>
        <w:t>2. СПЕЦИАЛЬНЫЕ ПРАВИЛА КОМПЕТЕНЦИИ</w:t>
      </w:r>
      <w:r>
        <w:rPr>
          <w:rFonts w:ascii="Times New Roman" w:hAnsi="Times New Roman"/>
          <w:i/>
          <w:color w:val="000000"/>
          <w:vertAlign w:val="superscript"/>
        </w:rPr>
        <w:footnoteReference w:id="2"/>
      </w:r>
      <w:bookmarkEnd w:id="18"/>
      <w:bookmarkEnd w:id="19"/>
    </w:p>
    <w:p w:rsidR="00727A06" w:rsidRDefault="00C951DE">
      <w:pPr>
        <w:pStyle w:val="-2"/>
        <w:spacing w:after="0"/>
        <w:jc w:val="both"/>
        <w:rPr>
          <w:rFonts w:ascii="Times New Roman" w:hAnsi="Times New Roman"/>
          <w:sz w:val="24"/>
        </w:rPr>
      </w:pPr>
      <w:bookmarkStart w:id="20" w:name="_Toc78885659"/>
      <w:bookmarkStart w:id="21" w:name="_Toc149662221"/>
      <w:r>
        <w:rPr>
          <w:rFonts w:ascii="Times New Roman" w:hAnsi="Times New Roman"/>
          <w:color w:val="000000"/>
          <w:sz w:val="24"/>
        </w:rPr>
        <w:t xml:space="preserve">2.1. </w:t>
      </w:r>
      <w:bookmarkEnd w:id="20"/>
      <w:r>
        <w:rPr>
          <w:rFonts w:ascii="Times New Roman" w:hAnsi="Times New Roman"/>
          <w:bCs/>
          <w:iCs/>
          <w:sz w:val="24"/>
        </w:rPr>
        <w:t>Личный инструмент конкурсанта</w:t>
      </w:r>
      <w:bookmarkEnd w:id="21"/>
    </w:p>
    <w:p w:rsidR="00727A06" w:rsidRDefault="00C951D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ничего нельзя с собой привозить</w:t>
      </w:r>
    </w:p>
    <w:p w:rsidR="00727A06" w:rsidRDefault="00C951DE">
      <w:pPr>
        <w:pStyle w:val="-2"/>
        <w:spacing w:before="0" w:after="0"/>
        <w:jc w:val="both"/>
        <w:rPr>
          <w:rFonts w:ascii="Times New Roman" w:hAnsi="Times New Roman"/>
          <w:color w:val="000000"/>
          <w:sz w:val="24"/>
        </w:rPr>
      </w:pPr>
      <w:bookmarkStart w:id="22" w:name="_Toc78885660"/>
      <w:bookmarkStart w:id="23" w:name="_Toc149662222"/>
      <w:r>
        <w:rPr>
          <w:rFonts w:ascii="Times New Roman" w:hAnsi="Times New Roman"/>
          <w:color w:val="000000"/>
          <w:sz w:val="24"/>
        </w:rPr>
        <w:t>2.2. Материалы, оборудование и инструменты, запрещенные на площадке</w:t>
      </w:r>
      <w:bookmarkEnd w:id="22"/>
      <w:bookmarkEnd w:id="23"/>
    </w:p>
    <w:p w:rsidR="00727A06" w:rsidRDefault="00C951DE">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запрещается на конкурсных площадках пользоваться и иметь при себе любые личные электронные устройства и устройства связи (телефоны, планшеты, ноутбуки и другое, а также наручные часы (механические, кварцевые, электронные).</w:t>
      </w:r>
    </w:p>
    <w:p w:rsidR="00727A06" w:rsidRDefault="00C951D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Запрещенными на конкурсной площадке считаются материалы и оборудование, не обозначенные в Инфраструктурном листе.</w:t>
      </w:r>
    </w:p>
    <w:p w:rsidR="00727A06" w:rsidRDefault="00C951DE">
      <w:pPr>
        <w:pStyle w:val="-1"/>
        <w:spacing w:after="0"/>
        <w:jc w:val="both"/>
        <w:rPr>
          <w:rFonts w:ascii="Times New Roman" w:hAnsi="Times New Roman"/>
          <w:caps w:val="0"/>
          <w:color w:val="auto"/>
          <w:sz w:val="28"/>
          <w:szCs w:val="28"/>
        </w:rPr>
      </w:pPr>
      <w:bookmarkStart w:id="24" w:name="_Toc149662223"/>
      <w:r>
        <w:rPr>
          <w:rFonts w:ascii="Times New Roman" w:hAnsi="Times New Roman"/>
          <w:caps w:val="0"/>
          <w:color w:val="auto"/>
          <w:sz w:val="28"/>
          <w:szCs w:val="28"/>
        </w:rPr>
        <w:t>3. Приложения</w:t>
      </w:r>
      <w:bookmarkEnd w:id="24"/>
    </w:p>
    <w:p w:rsidR="00727A06" w:rsidRDefault="00C951D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727A06" w:rsidRDefault="00C951D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727A06" w:rsidRDefault="00C951D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rsidR="00727A06" w:rsidRDefault="00C951D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и технике безопасности по компетенции «Торговое дело</w:t>
      </w:r>
      <w:r w:rsidR="00940F5E">
        <w:rPr>
          <w:rFonts w:ascii="Times New Roman" w:hAnsi="Times New Roman" w:cs="Times New Roman"/>
          <w:sz w:val="28"/>
          <w:szCs w:val="28"/>
        </w:rPr>
        <w:t xml:space="preserve"> - юниоры</w:t>
      </w:r>
      <w:r>
        <w:rPr>
          <w:rFonts w:ascii="Times New Roman" w:hAnsi="Times New Roman" w:cs="Times New Roman"/>
          <w:sz w:val="28"/>
          <w:szCs w:val="28"/>
        </w:rPr>
        <w:t>».</w:t>
      </w:r>
    </w:p>
    <w:p w:rsidR="00727A06" w:rsidRDefault="00727A06">
      <w:pPr>
        <w:spacing w:after="0" w:line="360" w:lineRule="auto"/>
        <w:ind w:firstLine="851"/>
        <w:jc w:val="right"/>
        <w:rPr>
          <w:rFonts w:ascii="Times New Roman" w:eastAsia="Times New Roman" w:hAnsi="Times New Roman" w:cs="Times New Roman"/>
          <w:i/>
          <w:iCs/>
          <w:sz w:val="28"/>
          <w:szCs w:val="28"/>
          <w:lang w:eastAsia="ru-RU"/>
        </w:rPr>
      </w:pPr>
    </w:p>
    <w:p w:rsidR="00727A06" w:rsidRDefault="00727A06">
      <w:pPr>
        <w:spacing w:after="0" w:line="360" w:lineRule="auto"/>
        <w:ind w:firstLine="851"/>
        <w:jc w:val="right"/>
        <w:rPr>
          <w:rFonts w:ascii="Times New Roman" w:eastAsia="Times New Roman" w:hAnsi="Times New Roman" w:cs="Times New Roman"/>
          <w:i/>
          <w:iCs/>
          <w:sz w:val="28"/>
          <w:szCs w:val="28"/>
          <w:lang w:eastAsia="ru-RU"/>
        </w:rPr>
      </w:pPr>
    </w:p>
    <w:p w:rsidR="00727A06" w:rsidRDefault="00727A06">
      <w:pPr>
        <w:spacing w:after="0" w:line="360" w:lineRule="auto"/>
        <w:ind w:firstLine="851"/>
        <w:jc w:val="right"/>
        <w:rPr>
          <w:rFonts w:ascii="Times New Roman" w:eastAsia="Times New Roman" w:hAnsi="Times New Roman" w:cs="Times New Roman"/>
          <w:i/>
          <w:iCs/>
          <w:sz w:val="28"/>
          <w:szCs w:val="28"/>
          <w:lang w:eastAsia="ru-RU"/>
        </w:rPr>
      </w:pPr>
    </w:p>
    <w:sectPr w:rsidR="00727A06">
      <w:head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A8" w:rsidRDefault="003A3BA8">
      <w:pPr>
        <w:spacing w:line="240" w:lineRule="auto"/>
      </w:pPr>
      <w:r>
        <w:separator/>
      </w:r>
    </w:p>
  </w:endnote>
  <w:endnote w:type="continuationSeparator" w:id="0">
    <w:p w:rsidR="003A3BA8" w:rsidRDefault="003A3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default"/>
    <w:sig w:usb0="00000000"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A8" w:rsidRDefault="003A3BA8">
      <w:pPr>
        <w:spacing w:after="0"/>
      </w:pPr>
      <w:r>
        <w:separator/>
      </w:r>
    </w:p>
  </w:footnote>
  <w:footnote w:type="continuationSeparator" w:id="0">
    <w:p w:rsidR="003A3BA8" w:rsidRDefault="003A3BA8">
      <w:pPr>
        <w:spacing w:after="0"/>
      </w:pPr>
      <w:r>
        <w:continuationSeparator/>
      </w:r>
    </w:p>
  </w:footnote>
  <w:footnote w:id="1">
    <w:p w:rsidR="00B76210" w:rsidRDefault="00B76210">
      <w:pP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B76210" w:rsidRDefault="00B76210">
      <w:pP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394455"/>
    </w:sdtPr>
    <w:sdtEndPr/>
    <w:sdtContent>
      <w:p w:rsidR="00B76210" w:rsidRDefault="00B76210">
        <w:pPr>
          <w:pStyle w:val="af3"/>
          <w:jc w:val="right"/>
        </w:pPr>
        <w:r>
          <w:fldChar w:fldCharType="begin"/>
        </w:r>
        <w:r>
          <w:instrText>PAGE   \* MERGEFORMAT</w:instrText>
        </w:r>
        <w:r>
          <w:fldChar w:fldCharType="separate"/>
        </w:r>
        <w:r w:rsidR="00EC1143">
          <w:rPr>
            <w:noProof/>
          </w:rPr>
          <w:t>23</w:t>
        </w:r>
        <w:r>
          <w:fldChar w:fldCharType="end"/>
        </w:r>
      </w:p>
    </w:sdtContent>
  </w:sdt>
  <w:p w:rsidR="00B76210" w:rsidRDefault="00B7621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0F"/>
    <w:multiLevelType w:val="multilevel"/>
    <w:tmpl w:val="01F969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341612"/>
    <w:multiLevelType w:val="multilevel"/>
    <w:tmpl w:val="06341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47043"/>
    <w:multiLevelType w:val="multilevel"/>
    <w:tmpl w:val="0AE470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55EC9"/>
    <w:multiLevelType w:val="multilevel"/>
    <w:tmpl w:val="14D55EC9"/>
    <w:lvl w:ilvl="0">
      <w:start w:val="1"/>
      <w:numFmt w:val="bullet"/>
      <w:pStyle w:val="ListaBlack"/>
      <w:lvlText w:val=""/>
      <w:lvlJc w:val="left"/>
      <w:pPr>
        <w:ind w:left="1287" w:hanging="360"/>
      </w:pPr>
      <w:rPr>
        <w:rFonts w:ascii="Symbol" w:hAnsi="Symbol" w:hint="default"/>
      </w:rPr>
    </w:lvl>
    <w:lvl w:ilvl="1">
      <w:start w:val="1"/>
      <w:numFmt w:val="bullet"/>
      <w:lvlText w:val=""/>
      <w:lvlJc w:val="left"/>
      <w:pPr>
        <w:ind w:left="2007" w:hanging="360"/>
      </w:pPr>
      <w:rPr>
        <w:rFonts w:ascii="Wingdings" w:hAnsi="Wingdings"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157603E3"/>
    <w:multiLevelType w:val="multilevel"/>
    <w:tmpl w:val="157603E3"/>
    <w:lvl w:ilvl="0">
      <w:start w:val="1"/>
      <w:numFmt w:val="bullet"/>
      <w:pStyle w:val="a"/>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DD34C83"/>
    <w:multiLevelType w:val="multilevel"/>
    <w:tmpl w:val="1DD34C83"/>
    <w:lvl w:ilvl="0">
      <w:start w:val="1"/>
      <w:numFmt w:val="bullet"/>
      <w:pStyle w:val="a0"/>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5B28AC"/>
    <w:multiLevelType w:val="multilevel"/>
    <w:tmpl w:val="1F5B2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D60A80"/>
    <w:multiLevelType w:val="multilevel"/>
    <w:tmpl w:val="1FD6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61B"/>
    <w:multiLevelType w:val="multilevel"/>
    <w:tmpl w:val="22D75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A4F4D"/>
    <w:multiLevelType w:val="multilevel"/>
    <w:tmpl w:val="24AA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B420B"/>
    <w:multiLevelType w:val="multilevel"/>
    <w:tmpl w:val="2B7B420B"/>
    <w:lvl w:ilvl="0">
      <w:start w:val="1"/>
      <w:numFmt w:val="bullet"/>
      <w:lvlText w:val=""/>
      <w:lvlJc w:val="left"/>
      <w:pPr>
        <w:ind w:left="142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3F737082"/>
    <w:multiLevelType w:val="multilevel"/>
    <w:tmpl w:val="3F737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30CB0"/>
    <w:multiLevelType w:val="multilevel"/>
    <w:tmpl w:val="49230CB0"/>
    <w:lvl w:ilvl="0">
      <w:start w:val="1"/>
      <w:numFmt w:val="bullet"/>
      <w:pStyle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0B3EA0"/>
    <w:multiLevelType w:val="multilevel"/>
    <w:tmpl w:val="560B3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A57C4B"/>
    <w:multiLevelType w:val="multilevel"/>
    <w:tmpl w:val="5CA57C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C2DED"/>
    <w:multiLevelType w:val="multilevel"/>
    <w:tmpl w:val="651C2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A64ED2"/>
    <w:multiLevelType w:val="multilevel"/>
    <w:tmpl w:val="65A64ED2"/>
    <w:lvl w:ilvl="0">
      <w:start w:val="1"/>
      <w:numFmt w:val="bullet"/>
      <w:lvlText w:val=""/>
      <w:lvlJc w:val="left"/>
      <w:pPr>
        <w:ind w:left="142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688B60A0"/>
    <w:multiLevelType w:val="multilevel"/>
    <w:tmpl w:val="688B6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0B40AF"/>
    <w:multiLevelType w:val="multilevel"/>
    <w:tmpl w:val="6F0B4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8B58BA"/>
    <w:multiLevelType w:val="multilevel"/>
    <w:tmpl w:val="708B5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EC43AC"/>
    <w:multiLevelType w:val="multilevel"/>
    <w:tmpl w:val="74EC43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323D31"/>
    <w:multiLevelType w:val="multilevel"/>
    <w:tmpl w:val="76323D31"/>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DB6153"/>
    <w:multiLevelType w:val="multilevel"/>
    <w:tmpl w:val="7BDB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4B0778"/>
    <w:multiLevelType w:val="multilevel"/>
    <w:tmpl w:val="7D4B0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3"/>
  </w:num>
  <w:num w:numId="5">
    <w:abstractNumId w:val="2"/>
  </w:num>
  <w:num w:numId="6">
    <w:abstractNumId w:val="23"/>
  </w:num>
  <w:num w:numId="7">
    <w:abstractNumId w:val="6"/>
  </w:num>
  <w:num w:numId="8">
    <w:abstractNumId w:val="22"/>
  </w:num>
  <w:num w:numId="9">
    <w:abstractNumId w:val="9"/>
  </w:num>
  <w:num w:numId="10">
    <w:abstractNumId w:val="13"/>
  </w:num>
  <w:num w:numId="11">
    <w:abstractNumId w:val="11"/>
  </w:num>
  <w:num w:numId="12">
    <w:abstractNumId w:val="8"/>
  </w:num>
  <w:num w:numId="13">
    <w:abstractNumId w:val="0"/>
  </w:num>
  <w:num w:numId="14">
    <w:abstractNumId w:val="21"/>
  </w:num>
  <w:num w:numId="15">
    <w:abstractNumId w:val="20"/>
  </w:num>
  <w:num w:numId="16">
    <w:abstractNumId w:val="1"/>
  </w:num>
  <w:num w:numId="17">
    <w:abstractNumId w:val="18"/>
  </w:num>
  <w:num w:numId="18">
    <w:abstractNumId w:val="19"/>
  </w:num>
  <w:num w:numId="19">
    <w:abstractNumId w:val="7"/>
  </w:num>
  <w:num w:numId="20">
    <w:abstractNumId w:val="15"/>
  </w:num>
  <w:num w:numId="21">
    <w:abstractNumId w:val="14"/>
  </w:num>
  <w:num w:numId="22">
    <w:abstractNumId w:val="17"/>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49"/>
    <w:rsid w:val="000051E8"/>
    <w:rsid w:val="0001266E"/>
    <w:rsid w:val="00021CCE"/>
    <w:rsid w:val="000244DA"/>
    <w:rsid w:val="00024F7D"/>
    <w:rsid w:val="00041A78"/>
    <w:rsid w:val="000470C1"/>
    <w:rsid w:val="00054C98"/>
    <w:rsid w:val="00056CDE"/>
    <w:rsid w:val="00067386"/>
    <w:rsid w:val="00081D65"/>
    <w:rsid w:val="000A1F96"/>
    <w:rsid w:val="000B3397"/>
    <w:rsid w:val="000B55A2"/>
    <w:rsid w:val="000B5998"/>
    <w:rsid w:val="000D0CF8"/>
    <w:rsid w:val="000D258B"/>
    <w:rsid w:val="000D274E"/>
    <w:rsid w:val="000D4208"/>
    <w:rsid w:val="000D43CC"/>
    <w:rsid w:val="000D4C46"/>
    <w:rsid w:val="000D74AA"/>
    <w:rsid w:val="000E7C32"/>
    <w:rsid w:val="000F0FC3"/>
    <w:rsid w:val="001024BE"/>
    <w:rsid w:val="00106738"/>
    <w:rsid w:val="00114D79"/>
    <w:rsid w:val="00125C8C"/>
    <w:rsid w:val="00127743"/>
    <w:rsid w:val="00135D60"/>
    <w:rsid w:val="00137545"/>
    <w:rsid w:val="0014531D"/>
    <w:rsid w:val="0015561E"/>
    <w:rsid w:val="001627D5"/>
    <w:rsid w:val="0017612A"/>
    <w:rsid w:val="00176796"/>
    <w:rsid w:val="001B16E1"/>
    <w:rsid w:val="001B4B65"/>
    <w:rsid w:val="001C1282"/>
    <w:rsid w:val="001C63E7"/>
    <w:rsid w:val="001D34BB"/>
    <w:rsid w:val="001E1DF9"/>
    <w:rsid w:val="00220E70"/>
    <w:rsid w:val="002228E8"/>
    <w:rsid w:val="00237603"/>
    <w:rsid w:val="00247E8C"/>
    <w:rsid w:val="00253E76"/>
    <w:rsid w:val="00270E01"/>
    <w:rsid w:val="002776A1"/>
    <w:rsid w:val="00282279"/>
    <w:rsid w:val="0029547E"/>
    <w:rsid w:val="002B1426"/>
    <w:rsid w:val="002B3DBB"/>
    <w:rsid w:val="002B67F3"/>
    <w:rsid w:val="002C5C2E"/>
    <w:rsid w:val="002F2906"/>
    <w:rsid w:val="00302F1B"/>
    <w:rsid w:val="003242E1"/>
    <w:rsid w:val="00333911"/>
    <w:rsid w:val="00334165"/>
    <w:rsid w:val="00336B24"/>
    <w:rsid w:val="003531E7"/>
    <w:rsid w:val="003601A4"/>
    <w:rsid w:val="00366A3E"/>
    <w:rsid w:val="0037535C"/>
    <w:rsid w:val="003934F8"/>
    <w:rsid w:val="00397A1B"/>
    <w:rsid w:val="003A21C8"/>
    <w:rsid w:val="003A3BA8"/>
    <w:rsid w:val="003B5305"/>
    <w:rsid w:val="003C1D7A"/>
    <w:rsid w:val="003C5F97"/>
    <w:rsid w:val="003D1E51"/>
    <w:rsid w:val="003E741C"/>
    <w:rsid w:val="003E7FAB"/>
    <w:rsid w:val="003F2F00"/>
    <w:rsid w:val="0042148F"/>
    <w:rsid w:val="00422F62"/>
    <w:rsid w:val="004254FE"/>
    <w:rsid w:val="0042584E"/>
    <w:rsid w:val="00436FFC"/>
    <w:rsid w:val="00437D28"/>
    <w:rsid w:val="0044354A"/>
    <w:rsid w:val="00454353"/>
    <w:rsid w:val="00461AC6"/>
    <w:rsid w:val="00463D40"/>
    <w:rsid w:val="0047429B"/>
    <w:rsid w:val="00484AC5"/>
    <w:rsid w:val="00486AEE"/>
    <w:rsid w:val="004904C5"/>
    <w:rsid w:val="004917C4"/>
    <w:rsid w:val="004A07A5"/>
    <w:rsid w:val="004B692B"/>
    <w:rsid w:val="004C3CAF"/>
    <w:rsid w:val="004C703E"/>
    <w:rsid w:val="004C75A4"/>
    <w:rsid w:val="004D096E"/>
    <w:rsid w:val="004E785E"/>
    <w:rsid w:val="004E7905"/>
    <w:rsid w:val="00504CC8"/>
    <w:rsid w:val="005055FF"/>
    <w:rsid w:val="00506956"/>
    <w:rsid w:val="00510059"/>
    <w:rsid w:val="005272E8"/>
    <w:rsid w:val="00532A08"/>
    <w:rsid w:val="0053639D"/>
    <w:rsid w:val="0054071E"/>
    <w:rsid w:val="00540E53"/>
    <w:rsid w:val="00542DA1"/>
    <w:rsid w:val="00554CBB"/>
    <w:rsid w:val="005560AC"/>
    <w:rsid w:val="00557CC0"/>
    <w:rsid w:val="0056194A"/>
    <w:rsid w:val="00562152"/>
    <w:rsid w:val="00565B7C"/>
    <w:rsid w:val="00571529"/>
    <w:rsid w:val="005741EB"/>
    <w:rsid w:val="0058150D"/>
    <w:rsid w:val="005A1625"/>
    <w:rsid w:val="005A203B"/>
    <w:rsid w:val="005A233D"/>
    <w:rsid w:val="005B05D5"/>
    <w:rsid w:val="005B0DEC"/>
    <w:rsid w:val="005B66FC"/>
    <w:rsid w:val="005B6CD5"/>
    <w:rsid w:val="005C6A23"/>
    <w:rsid w:val="005D2927"/>
    <w:rsid w:val="005D31A5"/>
    <w:rsid w:val="005D3D96"/>
    <w:rsid w:val="005E30DC"/>
    <w:rsid w:val="005E4B74"/>
    <w:rsid w:val="00600A4A"/>
    <w:rsid w:val="00605DD7"/>
    <w:rsid w:val="0060658F"/>
    <w:rsid w:val="00613219"/>
    <w:rsid w:val="00613424"/>
    <w:rsid w:val="0062789A"/>
    <w:rsid w:val="0063396F"/>
    <w:rsid w:val="00640E46"/>
    <w:rsid w:val="0064179C"/>
    <w:rsid w:val="00643A8A"/>
    <w:rsid w:val="0064491A"/>
    <w:rsid w:val="00645A95"/>
    <w:rsid w:val="00653595"/>
    <w:rsid w:val="00653B50"/>
    <w:rsid w:val="00665B48"/>
    <w:rsid w:val="00666BDD"/>
    <w:rsid w:val="006776B4"/>
    <w:rsid w:val="006873B8"/>
    <w:rsid w:val="006A5494"/>
    <w:rsid w:val="006B0FEA"/>
    <w:rsid w:val="006C34F9"/>
    <w:rsid w:val="006C6D6D"/>
    <w:rsid w:val="006C7A3B"/>
    <w:rsid w:val="006C7CE4"/>
    <w:rsid w:val="006E246D"/>
    <w:rsid w:val="006F2277"/>
    <w:rsid w:val="006F36D3"/>
    <w:rsid w:val="006F4464"/>
    <w:rsid w:val="00714CA4"/>
    <w:rsid w:val="007250D9"/>
    <w:rsid w:val="007274B8"/>
    <w:rsid w:val="00727A06"/>
    <w:rsid w:val="00727F97"/>
    <w:rsid w:val="00730AE0"/>
    <w:rsid w:val="0074372D"/>
    <w:rsid w:val="007470B1"/>
    <w:rsid w:val="0075339E"/>
    <w:rsid w:val="007604F9"/>
    <w:rsid w:val="00764773"/>
    <w:rsid w:val="007735DC"/>
    <w:rsid w:val="0078109C"/>
    <w:rsid w:val="0078311A"/>
    <w:rsid w:val="00791D70"/>
    <w:rsid w:val="00797AD2"/>
    <w:rsid w:val="007A09FE"/>
    <w:rsid w:val="007A61C5"/>
    <w:rsid w:val="007A6888"/>
    <w:rsid w:val="007B0DCC"/>
    <w:rsid w:val="007B2222"/>
    <w:rsid w:val="007B3FD5"/>
    <w:rsid w:val="007D0BA7"/>
    <w:rsid w:val="007D1AE6"/>
    <w:rsid w:val="007D3601"/>
    <w:rsid w:val="007D6C20"/>
    <w:rsid w:val="007E5AF4"/>
    <w:rsid w:val="007E73B4"/>
    <w:rsid w:val="00812516"/>
    <w:rsid w:val="00832EBB"/>
    <w:rsid w:val="00834734"/>
    <w:rsid w:val="00835BF6"/>
    <w:rsid w:val="00836978"/>
    <w:rsid w:val="00861C47"/>
    <w:rsid w:val="008761F3"/>
    <w:rsid w:val="00881DD2"/>
    <w:rsid w:val="00882B54"/>
    <w:rsid w:val="00890426"/>
    <w:rsid w:val="008912AE"/>
    <w:rsid w:val="008B0F23"/>
    <w:rsid w:val="008B141A"/>
    <w:rsid w:val="008B560B"/>
    <w:rsid w:val="008C4165"/>
    <w:rsid w:val="008C41F7"/>
    <w:rsid w:val="008C4D58"/>
    <w:rsid w:val="008D6DCF"/>
    <w:rsid w:val="008E2C73"/>
    <w:rsid w:val="008E3A5C"/>
    <w:rsid w:val="008E5424"/>
    <w:rsid w:val="00900604"/>
    <w:rsid w:val="00901689"/>
    <w:rsid w:val="009018F0"/>
    <w:rsid w:val="00902FAB"/>
    <w:rsid w:val="00906E82"/>
    <w:rsid w:val="009203A8"/>
    <w:rsid w:val="00940F5E"/>
    <w:rsid w:val="00945E13"/>
    <w:rsid w:val="00953113"/>
    <w:rsid w:val="00954B97"/>
    <w:rsid w:val="00955127"/>
    <w:rsid w:val="00956BC9"/>
    <w:rsid w:val="00961DA0"/>
    <w:rsid w:val="00963512"/>
    <w:rsid w:val="00970F49"/>
    <w:rsid w:val="009715DA"/>
    <w:rsid w:val="00973188"/>
    <w:rsid w:val="00976338"/>
    <w:rsid w:val="00987CC9"/>
    <w:rsid w:val="009931F0"/>
    <w:rsid w:val="009955F8"/>
    <w:rsid w:val="009958F0"/>
    <w:rsid w:val="009A0226"/>
    <w:rsid w:val="009A1CBC"/>
    <w:rsid w:val="009A36AD"/>
    <w:rsid w:val="009B18A2"/>
    <w:rsid w:val="009D04EE"/>
    <w:rsid w:val="009E37D3"/>
    <w:rsid w:val="009E52E7"/>
    <w:rsid w:val="009F57C0"/>
    <w:rsid w:val="00A0510D"/>
    <w:rsid w:val="00A11569"/>
    <w:rsid w:val="00A204BB"/>
    <w:rsid w:val="00A20A67"/>
    <w:rsid w:val="00A27EE4"/>
    <w:rsid w:val="00A36EE2"/>
    <w:rsid w:val="00A447C5"/>
    <w:rsid w:val="00A57976"/>
    <w:rsid w:val="00A636B8"/>
    <w:rsid w:val="00A65476"/>
    <w:rsid w:val="00A763FC"/>
    <w:rsid w:val="00A8496D"/>
    <w:rsid w:val="00A85BD5"/>
    <w:rsid w:val="00A85D42"/>
    <w:rsid w:val="00A87627"/>
    <w:rsid w:val="00A91D4B"/>
    <w:rsid w:val="00A962D4"/>
    <w:rsid w:val="00A9790B"/>
    <w:rsid w:val="00AA2B8A"/>
    <w:rsid w:val="00AD2200"/>
    <w:rsid w:val="00AD27F5"/>
    <w:rsid w:val="00AD4076"/>
    <w:rsid w:val="00AE6AB7"/>
    <w:rsid w:val="00AE7A32"/>
    <w:rsid w:val="00B162B5"/>
    <w:rsid w:val="00B236AD"/>
    <w:rsid w:val="00B3053D"/>
    <w:rsid w:val="00B30A26"/>
    <w:rsid w:val="00B32137"/>
    <w:rsid w:val="00B3384D"/>
    <w:rsid w:val="00B37579"/>
    <w:rsid w:val="00B40FFB"/>
    <w:rsid w:val="00B4196F"/>
    <w:rsid w:val="00B42ABB"/>
    <w:rsid w:val="00B45392"/>
    <w:rsid w:val="00B45AA4"/>
    <w:rsid w:val="00B610A2"/>
    <w:rsid w:val="00B70A3B"/>
    <w:rsid w:val="00B76210"/>
    <w:rsid w:val="00B978AA"/>
    <w:rsid w:val="00BA2CF0"/>
    <w:rsid w:val="00BC3813"/>
    <w:rsid w:val="00BC7808"/>
    <w:rsid w:val="00BD313C"/>
    <w:rsid w:val="00BE099A"/>
    <w:rsid w:val="00BF793E"/>
    <w:rsid w:val="00C06EBC"/>
    <w:rsid w:val="00C0723F"/>
    <w:rsid w:val="00C17B01"/>
    <w:rsid w:val="00C21E3A"/>
    <w:rsid w:val="00C234EB"/>
    <w:rsid w:val="00C26C83"/>
    <w:rsid w:val="00C31CA1"/>
    <w:rsid w:val="00C42BED"/>
    <w:rsid w:val="00C52383"/>
    <w:rsid w:val="00C56A9B"/>
    <w:rsid w:val="00C63001"/>
    <w:rsid w:val="00C67375"/>
    <w:rsid w:val="00C740CF"/>
    <w:rsid w:val="00C8277D"/>
    <w:rsid w:val="00C951DE"/>
    <w:rsid w:val="00C95538"/>
    <w:rsid w:val="00C96567"/>
    <w:rsid w:val="00C97E44"/>
    <w:rsid w:val="00CA6CCD"/>
    <w:rsid w:val="00CC50B7"/>
    <w:rsid w:val="00CD15D4"/>
    <w:rsid w:val="00CD66EF"/>
    <w:rsid w:val="00CE2498"/>
    <w:rsid w:val="00CE36B8"/>
    <w:rsid w:val="00CE4676"/>
    <w:rsid w:val="00CF0DA9"/>
    <w:rsid w:val="00CF4379"/>
    <w:rsid w:val="00CF6940"/>
    <w:rsid w:val="00D02C00"/>
    <w:rsid w:val="00D12ABD"/>
    <w:rsid w:val="00D16F4B"/>
    <w:rsid w:val="00D17132"/>
    <w:rsid w:val="00D2075B"/>
    <w:rsid w:val="00D229F1"/>
    <w:rsid w:val="00D37CEC"/>
    <w:rsid w:val="00D37DEA"/>
    <w:rsid w:val="00D405D4"/>
    <w:rsid w:val="00D41269"/>
    <w:rsid w:val="00D45007"/>
    <w:rsid w:val="00D617CC"/>
    <w:rsid w:val="00D82186"/>
    <w:rsid w:val="00D87A1E"/>
    <w:rsid w:val="00D87D33"/>
    <w:rsid w:val="00D949EA"/>
    <w:rsid w:val="00DE39D8"/>
    <w:rsid w:val="00DE4D45"/>
    <w:rsid w:val="00DE5614"/>
    <w:rsid w:val="00E0407E"/>
    <w:rsid w:val="00E04FDF"/>
    <w:rsid w:val="00E15F2A"/>
    <w:rsid w:val="00E21230"/>
    <w:rsid w:val="00E279E8"/>
    <w:rsid w:val="00E31EE4"/>
    <w:rsid w:val="00E36E93"/>
    <w:rsid w:val="00E453F3"/>
    <w:rsid w:val="00E579D6"/>
    <w:rsid w:val="00E75567"/>
    <w:rsid w:val="00E773D3"/>
    <w:rsid w:val="00E77AE6"/>
    <w:rsid w:val="00E8392F"/>
    <w:rsid w:val="00E857D6"/>
    <w:rsid w:val="00EA0163"/>
    <w:rsid w:val="00EA0C3A"/>
    <w:rsid w:val="00EA30C6"/>
    <w:rsid w:val="00EB2779"/>
    <w:rsid w:val="00EB682A"/>
    <w:rsid w:val="00EC1143"/>
    <w:rsid w:val="00ED18F9"/>
    <w:rsid w:val="00ED53C9"/>
    <w:rsid w:val="00ED6C25"/>
    <w:rsid w:val="00EE1D8D"/>
    <w:rsid w:val="00EE2A23"/>
    <w:rsid w:val="00EE7DA3"/>
    <w:rsid w:val="00F055C4"/>
    <w:rsid w:val="00F1662D"/>
    <w:rsid w:val="00F3099C"/>
    <w:rsid w:val="00F35F4F"/>
    <w:rsid w:val="00F50AC5"/>
    <w:rsid w:val="00F52CB2"/>
    <w:rsid w:val="00F6025D"/>
    <w:rsid w:val="00F672B2"/>
    <w:rsid w:val="00F72922"/>
    <w:rsid w:val="00F7786F"/>
    <w:rsid w:val="00F8340A"/>
    <w:rsid w:val="00F83D10"/>
    <w:rsid w:val="00F96457"/>
    <w:rsid w:val="00F96F01"/>
    <w:rsid w:val="00FA0A5C"/>
    <w:rsid w:val="00FB022D"/>
    <w:rsid w:val="00FB1F17"/>
    <w:rsid w:val="00FB3492"/>
    <w:rsid w:val="00FC415A"/>
    <w:rsid w:val="00FD20DE"/>
    <w:rsid w:val="00FE2DFC"/>
    <w:rsid w:val="121550BB"/>
    <w:rsid w:val="5C2E1A8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CCEA"/>
  <w15:docId w15:val="{204CD41D-73F3-4C0B-8115-FF0FF24A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after="160" w:line="259" w:lineRule="auto"/>
    </w:pPr>
    <w:rPr>
      <w:sz w:val="22"/>
      <w:szCs w:val="22"/>
      <w:lang w:eastAsia="en-US"/>
    </w:rPr>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rPr>
      <w:color w:val="800080"/>
      <w:u w:val="single"/>
    </w:rPr>
  </w:style>
  <w:style w:type="character" w:styleId="a6">
    <w:name w:val="footnote reference"/>
    <w:rPr>
      <w:vertAlign w:val="superscript"/>
    </w:rPr>
  </w:style>
  <w:style w:type="character" w:styleId="a7">
    <w:name w:val="annotation reference"/>
    <w:basedOn w:val="a2"/>
    <w:semiHidden/>
    <w:unhideWhenUsed/>
    <w:rPr>
      <w:sz w:val="16"/>
      <w:szCs w:val="16"/>
    </w:rPr>
  </w:style>
  <w:style w:type="character" w:styleId="a8">
    <w:name w:val="Hyperlink"/>
    <w:uiPriority w:val="99"/>
    <w:rPr>
      <w:color w:val="0000FF"/>
      <w:u w:val="single"/>
    </w:rPr>
  </w:style>
  <w:style w:type="character" w:styleId="a9">
    <w:name w:val="page number"/>
    <w:rPr>
      <w:rFonts w:ascii="Arial" w:hAnsi="Arial"/>
      <w:sz w:val="16"/>
    </w:rPr>
  </w:style>
  <w:style w:type="paragraph" w:styleId="aa">
    <w:name w:val="Balloon Text"/>
    <w:basedOn w:val="a1"/>
    <w:link w:val="ab"/>
    <w:unhideWhenUsed/>
    <w:qFormat/>
    <w:pPr>
      <w:spacing w:after="0" w:line="240" w:lineRule="auto"/>
    </w:pPr>
    <w:rPr>
      <w:rFonts w:ascii="Tahoma" w:hAnsi="Tahoma" w:cs="Tahoma"/>
      <w:sz w:val="16"/>
      <w:szCs w:val="16"/>
    </w:rPr>
  </w:style>
  <w:style w:type="paragraph" w:styleId="21">
    <w:name w:val="Body Text 2"/>
    <w:basedOn w:val="a1"/>
    <w:link w:val="22"/>
    <w:semiHidden/>
    <w:pPr>
      <w:widowControl w:val="0"/>
      <w:suppressAutoHyphens/>
      <w:snapToGrid w:val="0"/>
      <w:spacing w:after="0" w:line="360" w:lineRule="auto"/>
      <w:jc w:val="both"/>
    </w:pPr>
    <w:rPr>
      <w:rFonts w:ascii="Arial" w:eastAsia="Times New Roman" w:hAnsi="Arial" w:cs="Times New Roman"/>
      <w:spacing w:val="-3"/>
      <w:szCs w:val="20"/>
      <w:lang w:val="en-US"/>
    </w:rPr>
  </w:style>
  <w:style w:type="paragraph" w:styleId="ac">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styleId="ad">
    <w:name w:val="annotation text"/>
    <w:basedOn w:val="a1"/>
    <w:link w:val="ae"/>
    <w:semiHidden/>
    <w:unhideWhenUsed/>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Pr>
      <w:b/>
      <w:bCs/>
    </w:rPr>
  </w:style>
  <w:style w:type="paragraph" w:styleId="af1">
    <w:name w:val="footnote text"/>
    <w:basedOn w:val="a1"/>
    <w:link w:val="af2"/>
    <w:pPr>
      <w:spacing w:after="0" w:line="360" w:lineRule="auto"/>
    </w:pPr>
    <w:rPr>
      <w:rFonts w:ascii="Times New Roman" w:eastAsia="Times New Roman" w:hAnsi="Times New Roman" w:cs="Times New Roman"/>
      <w:szCs w:val="20"/>
      <w:lang w:eastAsia="ru-RU"/>
    </w:rPr>
  </w:style>
  <w:style w:type="paragraph" w:styleId="af3">
    <w:name w:val="header"/>
    <w:basedOn w:val="a1"/>
    <w:link w:val="af4"/>
    <w:uiPriority w:val="99"/>
    <w:unhideWhenUsed/>
    <w:pPr>
      <w:tabs>
        <w:tab w:val="center" w:pos="4677"/>
        <w:tab w:val="right" w:pos="9355"/>
      </w:tabs>
      <w:spacing w:after="0" w:line="240" w:lineRule="auto"/>
    </w:pPr>
  </w:style>
  <w:style w:type="paragraph" w:styleId="af5">
    <w:name w:val="Body Text"/>
    <w:basedOn w:val="a1"/>
    <w:link w:val="af6"/>
    <w:semiHidden/>
    <w:pPr>
      <w:widowControl w:val="0"/>
      <w:snapToGrid w:val="0"/>
      <w:spacing w:after="0" w:line="360" w:lineRule="auto"/>
      <w:jc w:val="both"/>
    </w:pPr>
    <w:rPr>
      <w:rFonts w:ascii="Arial" w:eastAsia="Times New Roman" w:hAnsi="Arial" w:cs="Times New Roman"/>
      <w:sz w:val="24"/>
      <w:szCs w:val="20"/>
      <w:lang w:val="en-AU"/>
    </w:rPr>
  </w:style>
  <w:style w:type="paragraph" w:styleId="11">
    <w:name w:val="toc 1"/>
    <w:basedOn w:val="a1"/>
    <w:next w:val="a1"/>
    <w:autoRedefine/>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styleId="31">
    <w:name w:val="toc 3"/>
    <w:basedOn w:val="a1"/>
    <w:next w:val="a1"/>
    <w:autoRedefine/>
    <w:uiPriority w:val="39"/>
    <w:unhideWhenUsed/>
    <w:qFormat/>
    <w:pPr>
      <w:spacing w:after="100" w:line="276" w:lineRule="auto"/>
      <w:ind w:left="440"/>
    </w:pPr>
    <w:rPr>
      <w:rFonts w:ascii="Calibri" w:eastAsia="Times New Roman" w:hAnsi="Calibri" w:cs="Times New Roman"/>
      <w:lang w:eastAsia="ru-RU"/>
    </w:rPr>
  </w:style>
  <w:style w:type="paragraph" w:styleId="23">
    <w:name w:val="toc 2"/>
    <w:basedOn w:val="a1"/>
    <w:next w:val="a1"/>
    <w:autoRedefine/>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af7">
    <w:name w:val="footer"/>
    <w:basedOn w:val="a1"/>
    <w:link w:val="af8"/>
    <w:uiPriority w:val="99"/>
    <w:unhideWhenUsed/>
    <w:qFormat/>
    <w:pPr>
      <w:tabs>
        <w:tab w:val="center" w:pos="4677"/>
        <w:tab w:val="right" w:pos="9355"/>
      </w:tabs>
      <w:spacing w:after="0" w:line="240" w:lineRule="auto"/>
    </w:p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table" w:styleId="af9">
    <w:name w:val="Table Grid"/>
    <w:basedOn w:val="a3"/>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basedOn w:val="a2"/>
    <w:link w:val="af3"/>
    <w:uiPriority w:val="99"/>
  </w:style>
  <w:style w:type="character" w:customStyle="1" w:styleId="af8">
    <w:name w:val="Нижний колонтитул Знак"/>
    <w:basedOn w:val="a2"/>
    <w:link w:val="af7"/>
    <w:uiPriority w:val="99"/>
    <w:qFormat/>
  </w:style>
  <w:style w:type="paragraph" w:styleId="afa">
    <w:name w:val="No Spacing"/>
    <w:link w:val="afb"/>
    <w:uiPriority w:val="1"/>
    <w:qFormat/>
    <w:rPr>
      <w:rFonts w:eastAsiaTheme="minorEastAsia"/>
      <w:sz w:val="22"/>
      <w:szCs w:val="22"/>
    </w:rPr>
  </w:style>
  <w:style w:type="character" w:customStyle="1" w:styleId="afb">
    <w:name w:val="Без интервала Знак"/>
    <w:basedOn w:val="a2"/>
    <w:link w:val="afa"/>
    <w:uiPriority w:val="1"/>
    <w:qFormat/>
    <w:rPr>
      <w:rFonts w:eastAsiaTheme="minorEastAsia"/>
      <w:lang w:eastAsia="ru-RU"/>
    </w:rPr>
  </w:style>
  <w:style w:type="character" w:styleId="afc">
    <w:name w:val="Placeholder Text"/>
    <w:basedOn w:val="a2"/>
    <w:uiPriority w:val="99"/>
    <w:semiHidden/>
    <w:qFormat/>
    <w:rPr>
      <w:color w:val="808080"/>
    </w:rPr>
  </w:style>
  <w:style w:type="character" w:customStyle="1" w:styleId="ab">
    <w:name w:val="Текст выноски Знак"/>
    <w:basedOn w:val="a2"/>
    <w:link w:val="aa"/>
    <w:qFormat/>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Pr>
      <w:rFonts w:ascii="Arial" w:eastAsia="Times New Roman" w:hAnsi="Arial" w:cs="Times New Roman"/>
      <w:b/>
      <w:sz w:val="28"/>
      <w:szCs w:val="24"/>
      <w:lang w:val="en-GB"/>
    </w:rPr>
  </w:style>
  <w:style w:type="character" w:customStyle="1" w:styleId="30">
    <w:name w:val="Заголовок 3 Знак"/>
    <w:basedOn w:val="a2"/>
    <w:link w:val="3"/>
    <w:qFormat/>
    <w:rPr>
      <w:rFonts w:ascii="Arial" w:eastAsia="Times New Roman" w:hAnsi="Arial" w:cs="Arial"/>
      <w:b/>
      <w:bCs/>
      <w:szCs w:val="26"/>
      <w:lang w:val="en-GB"/>
    </w:rPr>
  </w:style>
  <w:style w:type="character" w:customStyle="1" w:styleId="40">
    <w:name w:val="Заголовок 4 Знак"/>
    <w:basedOn w:val="a2"/>
    <w:link w:val="4"/>
    <w:qFormat/>
    <w:rPr>
      <w:rFonts w:ascii="Arial" w:eastAsia="Times New Roman" w:hAnsi="Arial" w:cs="Times New Roman"/>
      <w:b/>
      <w:sz w:val="28"/>
      <w:szCs w:val="20"/>
      <w:lang w:val="en-AU"/>
    </w:rPr>
  </w:style>
  <w:style w:type="character" w:customStyle="1" w:styleId="50">
    <w:name w:val="Заголовок 5 Знак"/>
    <w:basedOn w:val="a2"/>
    <w:link w:val="5"/>
    <w:qFormat/>
    <w:rPr>
      <w:rFonts w:ascii="Arial" w:eastAsia="Times New Roman" w:hAnsi="Arial" w:cs="Times New Roman"/>
      <w:b/>
      <w:bCs/>
      <w:sz w:val="28"/>
      <w:szCs w:val="24"/>
      <w:lang w:val="en-GB"/>
    </w:rPr>
  </w:style>
  <w:style w:type="character" w:customStyle="1" w:styleId="60">
    <w:name w:val="Заголовок 6 Знак"/>
    <w:basedOn w:val="a2"/>
    <w:link w:val="6"/>
    <w:qFormat/>
    <w:rPr>
      <w:rFonts w:ascii="Arial" w:eastAsia="Times New Roman" w:hAnsi="Arial" w:cs="Times New Roman"/>
      <w:b/>
      <w:sz w:val="24"/>
      <w:szCs w:val="20"/>
      <w:lang w:val="en-AU"/>
    </w:rPr>
  </w:style>
  <w:style w:type="character" w:customStyle="1" w:styleId="70">
    <w:name w:val="Заголовок 7 Знак"/>
    <w:basedOn w:val="a2"/>
    <w:link w:val="7"/>
    <w:qFormat/>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character" w:customStyle="1" w:styleId="af6">
    <w:name w:val="Основной текст Знак"/>
    <w:basedOn w:val="a2"/>
    <w:link w:val="af5"/>
    <w:semiHidden/>
    <w:rPr>
      <w:rFonts w:ascii="Arial" w:eastAsia="Times New Roman" w:hAnsi="Arial" w:cs="Times New Roman"/>
      <w:sz w:val="24"/>
      <w:szCs w:val="20"/>
      <w:lang w:val="en-AU"/>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character" w:customStyle="1" w:styleId="22">
    <w:name w:val="Основной текст 2 Знак"/>
    <w:basedOn w:val="a2"/>
    <w:link w:val="21"/>
    <w:semiHidden/>
    <w:rPr>
      <w:rFonts w:ascii="Arial" w:eastAsia="Times New Roman" w:hAnsi="Arial" w:cs="Times New Roman"/>
      <w:spacing w:val="-3"/>
      <w:szCs w:val="20"/>
      <w:lang w:val="en-US"/>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Pr>
      <w:rFonts w:ascii="Arial" w:eastAsia="Times New Roman" w:hAnsi="Arial" w:cs="Times New Roman"/>
      <w:b/>
      <w:sz w:val="28"/>
      <w:szCs w:val="24"/>
      <w:lang w:val="en-GB"/>
    </w:rPr>
  </w:style>
  <w:style w:type="character" w:customStyle="1" w:styleId="af2">
    <w:name w:val="Текст сноски Знак"/>
    <w:basedOn w:val="a2"/>
    <w:link w:val="af1"/>
    <w:rPr>
      <w:rFonts w:ascii="Times New Roman" w:eastAsia="Times New Roman" w:hAnsi="Times New Roman" w:cs="Times New Roman"/>
      <w:szCs w:val="20"/>
      <w:lang w:eastAsia="ru-RU"/>
    </w:rPr>
  </w:style>
  <w:style w:type="paragraph" w:customStyle="1" w:styleId="a">
    <w:name w:val="цветной текст"/>
    <w:basedOn w:val="a1"/>
    <w:qFormat/>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sz w:val="22"/>
      <w:szCs w:val="22"/>
    </w:rPr>
  </w:style>
  <w:style w:type="paragraph" w:customStyle="1" w:styleId="afd">
    <w:name w:val="выделение цвет"/>
    <w:basedOn w:val="a1"/>
    <w:link w:val="afe"/>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
    <w:name w:val="цвет в таблице"/>
    <w:rPr>
      <w:color w:val="2C8DE6"/>
    </w:rPr>
  </w:style>
  <w:style w:type="paragraph" w:customStyle="1" w:styleId="13">
    <w:name w:val="Заголовок оглавления1"/>
    <w:basedOn w:val="1"/>
    <w:next w:val="a1"/>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0">
    <w:name w:val="!Текст"/>
    <w:basedOn w:val="a1"/>
    <w:link w:val="aff1"/>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2">
    <w:name w:val="!Синий заголовок текста"/>
    <w:basedOn w:val="afd"/>
    <w:link w:val="aff3"/>
    <w:qFormat/>
  </w:style>
  <w:style w:type="character" w:customStyle="1" w:styleId="aff1">
    <w:name w:val="!Текст Знак"/>
    <w:link w:val="aff0"/>
    <w:rPr>
      <w:rFonts w:ascii="Times New Roman" w:eastAsia="Times New Roman" w:hAnsi="Times New Roman" w:cs="Times New Roman"/>
      <w:szCs w:val="20"/>
      <w:lang w:eastAsia="ru-RU"/>
    </w:rPr>
  </w:style>
  <w:style w:type="paragraph" w:customStyle="1" w:styleId="a0">
    <w:name w:val="!Список с точками"/>
    <w:basedOn w:val="a1"/>
    <w:link w:val="aff4"/>
    <w:qFormat/>
    <w:pPr>
      <w:numPr>
        <w:numId w:val="3"/>
      </w:numPr>
      <w:spacing w:after="0" w:line="360" w:lineRule="auto"/>
      <w:jc w:val="both"/>
    </w:pPr>
    <w:rPr>
      <w:rFonts w:ascii="Times New Roman" w:eastAsia="Times New Roman" w:hAnsi="Times New Roman" w:cs="Times New Roman"/>
      <w:szCs w:val="20"/>
      <w:lang w:eastAsia="ru-RU"/>
    </w:rPr>
  </w:style>
  <w:style w:type="character" w:customStyle="1" w:styleId="afe">
    <w:name w:val="выделение цвет Знак"/>
    <w:link w:val="afd"/>
    <w:rPr>
      <w:rFonts w:ascii="Times New Roman" w:eastAsia="Times New Roman" w:hAnsi="Times New Roman" w:cs="Times New Roman"/>
      <w:b/>
      <w:color w:val="2C8DE6"/>
      <w:szCs w:val="20"/>
      <w:u w:val="single"/>
      <w:lang w:eastAsia="ru-RU"/>
    </w:rPr>
  </w:style>
  <w:style w:type="character" w:customStyle="1" w:styleId="aff3">
    <w:name w:val="!Синий заголовок текста Знак"/>
    <w:link w:val="aff2"/>
    <w:rPr>
      <w:rFonts w:ascii="Times New Roman" w:eastAsia="Times New Roman" w:hAnsi="Times New Roman" w:cs="Times New Roman"/>
      <w:b/>
      <w:color w:val="2C8DE6"/>
      <w:szCs w:val="20"/>
      <w:u w:val="single"/>
      <w:lang w:eastAsia="ru-RU"/>
    </w:rPr>
  </w:style>
  <w:style w:type="paragraph" w:styleId="aff5">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4">
    <w:name w:val="!Список с точками Знак"/>
    <w:link w:val="a0"/>
    <w:rPr>
      <w:rFonts w:ascii="Times New Roman" w:eastAsia="Times New Roman" w:hAnsi="Times New Roman" w:cs="Times New Roman"/>
      <w:szCs w:val="20"/>
      <w:lang w:eastAsia="ru-RU"/>
    </w:rPr>
  </w:style>
  <w:style w:type="paragraph" w:customStyle="1" w:styleId="aff6">
    <w:name w:val="Базовый"/>
    <w:pPr>
      <w:suppressAutoHyphens/>
      <w:spacing w:after="200" w:line="276" w:lineRule="auto"/>
    </w:pPr>
    <w:rPr>
      <w:rFonts w:ascii="Times New Roman" w:eastAsia="DejaVu Sans" w:hAnsi="Times New Roman" w:cs="Times New Roman"/>
      <w:sz w:val="24"/>
      <w:szCs w:val="24"/>
      <w:lang w:eastAsia="en-US"/>
    </w:rPr>
  </w:style>
  <w:style w:type="character" w:customStyle="1" w:styleId="-">
    <w:name w:val="Интернет-ссылка"/>
    <w:rPr>
      <w:color w:val="0000FF"/>
      <w:u w:val="single"/>
      <w:lang w:val="ru-RU" w:eastAsia="ru-RU" w:bidi="ru-RU"/>
    </w:rPr>
  </w:style>
  <w:style w:type="character" w:customStyle="1" w:styleId="ae">
    <w:name w:val="Текст примечания Знак"/>
    <w:basedOn w:val="a2"/>
    <w:link w:val="ad"/>
    <w:semiHidden/>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lang w:eastAsia="ru-RU"/>
    </w:rPr>
  </w:style>
  <w:style w:type="paragraph" w:customStyle="1" w:styleId="ListaBlack">
    <w:name w:val="Lista Black"/>
    <w:basedOn w:val="af5"/>
    <w:uiPriority w:val="1"/>
    <w:qFormat/>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6">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62001">
      <w:bodyDiv w:val="1"/>
      <w:marLeft w:val="0"/>
      <w:marRight w:val="0"/>
      <w:marTop w:val="0"/>
      <w:marBottom w:val="0"/>
      <w:divBdr>
        <w:top w:val="none" w:sz="0" w:space="0" w:color="auto"/>
        <w:left w:val="none" w:sz="0" w:space="0" w:color="auto"/>
        <w:bottom w:val="none" w:sz="0" w:space="0" w:color="auto"/>
        <w:right w:val="none" w:sz="0" w:space="0" w:color="auto"/>
      </w:divBdr>
    </w:div>
    <w:div w:id="198431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7BEE-E9B3-481E-B94B-74A2D6BE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5501</Words>
  <Characters>31356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Марина-2</cp:lastModifiedBy>
  <cp:revision>3</cp:revision>
  <cp:lastPrinted>2024-10-08T16:34:00Z</cp:lastPrinted>
  <dcterms:created xsi:type="dcterms:W3CDTF">2024-10-09T15:27:00Z</dcterms:created>
  <dcterms:modified xsi:type="dcterms:W3CDTF">2024-10-30T10:42:00Z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6A38B72AB96949EE8E67845AB0DD4E38_12</vt:lpwstr>
  </property>
</Properties>
</file>