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BB7A3" w14:textId="6A0514FE" w:rsidR="009B63C5" w:rsidRPr="009B63C5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  <w:r w:rsidRPr="00290402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 wp14:anchorId="6003341B" wp14:editId="75F2D5DC">
            <wp:extent cx="3304540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0B084" w14:textId="000341E7" w:rsidR="009B63C5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1803DA77" w14:textId="77777777" w:rsidR="009B63C5" w:rsidRPr="009B63C5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67B0C305" w14:textId="77777777" w:rsidR="009B63C5" w:rsidRPr="009B63C5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03367574" w14:textId="77777777" w:rsidR="009B63C5" w:rsidRPr="009B63C5" w:rsidRDefault="009B63C5" w:rsidP="009B63C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9B63C5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B44A66D" w14:textId="27273E39" w:rsidR="009B63C5" w:rsidRPr="009B63C5" w:rsidRDefault="009B63C5" w:rsidP="009B63C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9B63C5">
        <w:rPr>
          <w:rFonts w:ascii="Times New Roman" w:hAnsi="Times New Roman" w:cs="Times New Roman"/>
          <w:sz w:val="72"/>
          <w:szCs w:val="72"/>
        </w:rPr>
        <w:t>«Промышленная автоматика</w:t>
      </w:r>
      <w:r w:rsidR="00664084">
        <w:rPr>
          <w:rFonts w:ascii="Times New Roman" w:hAnsi="Times New Roman" w:cs="Times New Roman"/>
          <w:sz w:val="72"/>
          <w:szCs w:val="72"/>
        </w:rPr>
        <w:t xml:space="preserve"> (юниоры)</w:t>
      </w:r>
      <w:r w:rsidRPr="009B63C5">
        <w:rPr>
          <w:rFonts w:ascii="Times New Roman" w:hAnsi="Times New Roman" w:cs="Times New Roman"/>
          <w:sz w:val="72"/>
          <w:szCs w:val="72"/>
        </w:rPr>
        <w:t>»</w:t>
      </w:r>
    </w:p>
    <w:p w14:paraId="73B181C8" w14:textId="77777777" w:rsidR="009B63C5" w:rsidRPr="009B63C5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7BCCD2DC" w14:textId="77777777" w:rsidR="009B63C5" w:rsidRPr="009B63C5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C22FD7" w14:textId="77777777" w:rsidR="009B63C5" w:rsidRPr="009B63C5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B236ED" w14:textId="77777777" w:rsidR="009B63C5" w:rsidRPr="009B63C5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8E5E83" w14:textId="77777777" w:rsidR="009B63C5" w:rsidRPr="009B63C5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CC9EE2" w14:textId="77777777" w:rsidR="009B63C5" w:rsidRPr="009B63C5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D1ABDA" w14:textId="77777777" w:rsidR="009B63C5" w:rsidRPr="009B63C5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BAC11C" w14:textId="77777777" w:rsidR="009B63C5" w:rsidRPr="009B63C5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8F0CC4" w14:textId="77777777" w:rsidR="009B63C5" w:rsidRPr="009B63C5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B7D50A" w14:textId="77777777" w:rsidR="009B63C5" w:rsidRPr="009B63C5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74990D" w14:textId="77777777" w:rsidR="009B63C5" w:rsidRPr="009B63C5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207F4E" w14:textId="77777777" w:rsidR="009B63C5" w:rsidRPr="009B63C5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D2E7DC" w14:textId="77777777" w:rsidR="009B63C5" w:rsidRDefault="009B63C5" w:rsidP="009B63C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9B63C5" w:rsidSect="00A85F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  <w:r w:rsidRPr="009B63C5">
        <w:rPr>
          <w:rFonts w:ascii="Times New Roman" w:hAnsi="Times New Roman" w:cs="Times New Roman"/>
          <w:sz w:val="28"/>
          <w:szCs w:val="28"/>
        </w:rPr>
        <w:t>2024 г.</w:t>
      </w:r>
    </w:p>
    <w:p w14:paraId="08EAAD9C" w14:textId="77777777" w:rsidR="009B63C5" w:rsidRPr="00152E6C" w:rsidRDefault="009B63C5" w:rsidP="000D46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компетенции:</w:t>
      </w:r>
      <w:r w:rsidRPr="00152E6C">
        <w:rPr>
          <w:rFonts w:ascii="Times New Roman" w:hAnsi="Times New Roman" w:cs="Times New Roman"/>
          <w:sz w:val="28"/>
          <w:szCs w:val="28"/>
        </w:rPr>
        <w:t xml:space="preserve"> Промышленная автоматика</w:t>
      </w:r>
    </w:p>
    <w:p w14:paraId="2E12E3C8" w14:textId="77777777" w:rsidR="009B63C5" w:rsidRPr="00152E6C" w:rsidRDefault="009B63C5" w:rsidP="000D46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b/>
          <w:bCs/>
          <w:sz w:val="28"/>
          <w:szCs w:val="28"/>
        </w:rPr>
        <w:t>Формат участия в соревновании:</w:t>
      </w:r>
      <w:r w:rsidRPr="00152E6C">
        <w:rPr>
          <w:rFonts w:ascii="Times New Roman" w:hAnsi="Times New Roman" w:cs="Times New Roman"/>
          <w:sz w:val="28"/>
          <w:szCs w:val="28"/>
        </w:rPr>
        <w:t xml:space="preserve"> индивидуальный</w:t>
      </w:r>
    </w:p>
    <w:p w14:paraId="25B94CA5" w14:textId="77777777" w:rsidR="009B63C5" w:rsidRPr="00152E6C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BE1960" w14:textId="77777777" w:rsidR="009B63C5" w:rsidRPr="00152E6C" w:rsidRDefault="009B63C5" w:rsidP="000D46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E6C">
        <w:rPr>
          <w:rFonts w:ascii="Times New Roman" w:hAnsi="Times New Roman" w:cs="Times New Roman"/>
          <w:b/>
          <w:bCs/>
          <w:sz w:val="28"/>
          <w:szCs w:val="28"/>
        </w:rPr>
        <w:t>Описание компетенции.</w:t>
      </w:r>
    </w:p>
    <w:p w14:paraId="27E06400" w14:textId="77777777" w:rsidR="009B63C5" w:rsidRPr="00152E6C" w:rsidRDefault="009B63C5" w:rsidP="005648B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— это совокупность различных методов и средств, направленных на осуществление технологического процесса без непосредственного участия человека, либо оставляя за ним право принятия ключевых решений.</w:t>
      </w:r>
    </w:p>
    <w:p w14:paraId="66690B98" w14:textId="77777777" w:rsidR="009B63C5" w:rsidRPr="00152E6C" w:rsidRDefault="009B63C5" w:rsidP="005648B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Промышленная автоматика включает в себя выполнение работ по монтажу, коммутации, пусконаладке, программированию систем автоматического управления технологическими процессами.</w:t>
      </w:r>
    </w:p>
    <w:p w14:paraId="66EEBDE1" w14:textId="77777777" w:rsidR="009B63C5" w:rsidRPr="00152E6C" w:rsidRDefault="009B63C5" w:rsidP="005648B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От специалиста по промышленной автоматике требуется широкий спектр технических компетенций, включая техническое обслуживание, диагностику, настройку, ре</w:t>
      </w:r>
      <w:bookmarkStart w:id="0" w:name="_GoBack"/>
      <w:bookmarkEnd w:id="0"/>
      <w:r w:rsidRPr="00152E6C">
        <w:rPr>
          <w:rFonts w:ascii="Times New Roman" w:hAnsi="Times New Roman" w:cs="Times New Roman"/>
          <w:sz w:val="28"/>
          <w:szCs w:val="28"/>
        </w:rPr>
        <w:t>монт контрольно-измерительных приборов и систем автоматики, а также монтаж кабелей, приборов, исполнительных механизмов. Кроме того, специалист по промышленной автоматике в рамках технического обслуживания выполняет наладку принципиальных электрических схем управления, контроля, защиты технологического оборудования и установок, поиск неисправностей в них. Неотъемлемой частью работы так же является проектирование технической документации, в том числе электрических, гидравлических, пневматических схем.</w:t>
      </w:r>
    </w:p>
    <w:p w14:paraId="6FF73DA6" w14:textId="77777777" w:rsidR="009B63C5" w:rsidRPr="00152E6C" w:rsidRDefault="009B63C5" w:rsidP="005648B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Производственные условия, могут быть потенциально очень вредны и опасны. Специалист по промышленной автоматике при проведении работ применяет лучшие практики и методы в сфере охраны труда и техники безопасности и строго соблюдает соответствующее законодательство.</w:t>
      </w:r>
    </w:p>
    <w:p w14:paraId="7B04EC22" w14:textId="77777777" w:rsidR="009B63C5" w:rsidRPr="00152E6C" w:rsidRDefault="009B63C5" w:rsidP="005648B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В своей работе специалисты по промышленной автоматике применяют ручной, пневматический, электрический, гидравлический инструмент, что обуславливает знания устройства данного инструмента и навыки его применения.</w:t>
      </w:r>
    </w:p>
    <w:p w14:paraId="06E3C4AC" w14:textId="77777777" w:rsidR="009B63C5" w:rsidRPr="00152E6C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FCB8BF" w14:textId="77777777" w:rsidR="009B63C5" w:rsidRPr="00152E6C" w:rsidRDefault="009B63C5" w:rsidP="005648B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E6C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14:paraId="7C48756A" w14:textId="77777777" w:rsidR="009B63C5" w:rsidRPr="00152E6C" w:rsidRDefault="009B63C5" w:rsidP="005648B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Актуальность обуславливается ростом масштабов работ по интенсификации и компьютеризации технологического производства, комплексной автоматизации производства и интегрированного управления функционированием как сетью технологических процессов, так и отдельным предприятием, и целой отраслью.</w:t>
      </w:r>
    </w:p>
    <w:p w14:paraId="02CD516F" w14:textId="77777777" w:rsidR="009B63C5" w:rsidRPr="00152E6C" w:rsidRDefault="009B63C5" w:rsidP="005648B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 xml:space="preserve">Создание на научной основе автоматизированных производств и автоматизированных систем управления технологическими процессами, их последовательная увязка по иерархическим уровням и интеграция в единую </w:t>
      </w:r>
      <w:r w:rsidRPr="00152E6C">
        <w:rPr>
          <w:rFonts w:ascii="Times New Roman" w:hAnsi="Times New Roman" w:cs="Times New Roman"/>
          <w:sz w:val="28"/>
          <w:szCs w:val="28"/>
        </w:rPr>
        <w:lastRenderedPageBreak/>
        <w:t>систему сбора и обработки данных и оперативного управления повышают качество и эффективность всех звеньев производства в отрасли.</w:t>
      </w:r>
    </w:p>
    <w:p w14:paraId="19B9AE6C" w14:textId="77777777" w:rsidR="009B63C5" w:rsidRPr="00152E6C" w:rsidRDefault="009B63C5" w:rsidP="005648B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в промышленности (АТПП) имеет следующие преимущества:</w:t>
      </w:r>
    </w:p>
    <w:p w14:paraId="03652754" w14:textId="77777777" w:rsidR="009B63C5" w:rsidRPr="00152E6C" w:rsidRDefault="009B63C5" w:rsidP="005648B4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Минимизация времени, необходимого для производства, расфасовки и доставки продукции.</w:t>
      </w:r>
    </w:p>
    <w:p w14:paraId="5AA26D92" w14:textId="77777777" w:rsidR="009B63C5" w:rsidRPr="00152E6C" w:rsidRDefault="009B63C5" w:rsidP="005648B4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Снижение расходов на выплаты заработной платы.</w:t>
      </w:r>
    </w:p>
    <w:p w14:paraId="245272C0" w14:textId="77777777" w:rsidR="009B63C5" w:rsidRPr="00152E6C" w:rsidRDefault="009B63C5" w:rsidP="005648B4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Экономичное расходование материалов.</w:t>
      </w:r>
    </w:p>
    <w:p w14:paraId="0A08FB22" w14:textId="77777777" w:rsidR="009B63C5" w:rsidRPr="00152E6C" w:rsidRDefault="009B63C5" w:rsidP="005648B4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Исключение влияния на работников вредных производственных факторов за счет выполнения соответствующих работ машинами.</w:t>
      </w:r>
    </w:p>
    <w:p w14:paraId="1596F07D" w14:textId="77777777" w:rsidR="009B63C5" w:rsidRPr="00152E6C" w:rsidRDefault="009B63C5" w:rsidP="005648B4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Оперативность производственных процессов.</w:t>
      </w:r>
    </w:p>
    <w:p w14:paraId="5A94BA88" w14:textId="77777777" w:rsidR="009B63C5" w:rsidRPr="00152E6C" w:rsidRDefault="009B63C5" w:rsidP="005648B4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Повышение производительности труда.</w:t>
      </w:r>
    </w:p>
    <w:p w14:paraId="16C4EC6B" w14:textId="77777777" w:rsidR="009B63C5" w:rsidRPr="00152E6C" w:rsidRDefault="009B63C5" w:rsidP="005648B4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Расширение ассортимента.</w:t>
      </w:r>
    </w:p>
    <w:p w14:paraId="1BAE85C3" w14:textId="77777777" w:rsidR="009B63C5" w:rsidRPr="00152E6C" w:rsidRDefault="009B63C5" w:rsidP="005648B4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Повышение общей эффективности работы предприятия.</w:t>
      </w:r>
    </w:p>
    <w:p w14:paraId="114E48DC" w14:textId="77777777" w:rsidR="009B63C5" w:rsidRPr="00152E6C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Сферы применения:</w:t>
      </w:r>
    </w:p>
    <w:p w14:paraId="034DCA2F" w14:textId="77777777" w:rsidR="009B63C5" w:rsidRPr="00152E6C" w:rsidRDefault="009B63C5" w:rsidP="005648B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машиностроение;</w:t>
      </w:r>
    </w:p>
    <w:p w14:paraId="5A5231A2" w14:textId="77777777" w:rsidR="009B63C5" w:rsidRPr="00152E6C" w:rsidRDefault="009B63C5" w:rsidP="005648B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горнодобывающая промышленность;</w:t>
      </w:r>
    </w:p>
    <w:p w14:paraId="1E46F56A" w14:textId="77777777" w:rsidR="009B63C5" w:rsidRPr="00152E6C" w:rsidRDefault="009B63C5" w:rsidP="005648B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химическая промышленность;</w:t>
      </w:r>
    </w:p>
    <w:p w14:paraId="23419AA8" w14:textId="77777777" w:rsidR="009B63C5" w:rsidRPr="00152E6C" w:rsidRDefault="009B63C5" w:rsidP="005648B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атомная промышленность;</w:t>
      </w:r>
    </w:p>
    <w:p w14:paraId="26D6ECE2" w14:textId="77777777" w:rsidR="009B63C5" w:rsidRPr="00152E6C" w:rsidRDefault="009B63C5" w:rsidP="005648B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металлургия;</w:t>
      </w:r>
    </w:p>
    <w:p w14:paraId="1E4A6961" w14:textId="77777777" w:rsidR="009B63C5" w:rsidRPr="00152E6C" w:rsidRDefault="009B63C5" w:rsidP="005648B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сельское хозяйство;</w:t>
      </w:r>
    </w:p>
    <w:p w14:paraId="27B96876" w14:textId="77777777" w:rsidR="009B63C5" w:rsidRPr="00152E6C" w:rsidRDefault="009B63C5" w:rsidP="005648B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медицина;</w:t>
      </w:r>
    </w:p>
    <w:p w14:paraId="0EE92F84" w14:textId="77777777" w:rsidR="009B63C5" w:rsidRPr="00152E6C" w:rsidRDefault="009B63C5" w:rsidP="005648B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исследования космического пространства;</w:t>
      </w:r>
    </w:p>
    <w:p w14:paraId="22D09AB8" w14:textId="77777777" w:rsidR="009B63C5" w:rsidRPr="00152E6C" w:rsidRDefault="009B63C5" w:rsidP="005648B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исследования подводного пространства.</w:t>
      </w:r>
    </w:p>
    <w:p w14:paraId="37CC4E6D" w14:textId="77777777" w:rsidR="009B63C5" w:rsidRPr="00152E6C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E96D50" w14:textId="77777777" w:rsidR="009B63C5" w:rsidRPr="00152E6C" w:rsidRDefault="009B63C5" w:rsidP="005648B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E6C">
        <w:rPr>
          <w:rFonts w:ascii="Times New Roman" w:hAnsi="Times New Roman" w:cs="Times New Roman"/>
          <w:b/>
          <w:bCs/>
          <w:sz w:val="28"/>
          <w:szCs w:val="28"/>
        </w:rPr>
        <w:t>Применяемые технологии</w:t>
      </w:r>
    </w:p>
    <w:p w14:paraId="1D135501" w14:textId="285C2C31" w:rsidR="009B63C5" w:rsidRPr="00152E6C" w:rsidRDefault="009B63C5" w:rsidP="005648B4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Робототехника. Традиционные роботы являются чрезвычайно сложными устройствами как в производстве и программировании, так и в эксплуатации. Кроме того, большинство из них не отличается универсальностью, будучи рассчитанными на решение узкого круга производственных задач, а их использование может представлять опасность для персонала. В этой связи внимание собственников предприятий все больше привлекают роботы. Они имеют широкую сферу применения, обходятся дешевле в производстве, а также более безопасны для сотрудников.</w:t>
      </w:r>
    </w:p>
    <w:p w14:paraId="0C89194A" w14:textId="77777777" w:rsidR="005648B4" w:rsidRPr="00152E6C" w:rsidRDefault="009B63C5" w:rsidP="005648B4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 xml:space="preserve">Моделирование и симуляция. Плодотворное применение технологий обеспечивается прогнозированием и пониманием особенностей конечной продукции. Разработчики используют моделирование и симуляцию, что дает возможность наглядно представить конечный результат. В итоге становится проще адаптировать или изменить дизайн продукта, выявить возможные </w:t>
      </w:r>
      <w:r w:rsidRPr="00152E6C">
        <w:rPr>
          <w:rFonts w:ascii="Times New Roman" w:hAnsi="Times New Roman" w:cs="Times New Roman"/>
          <w:sz w:val="28"/>
          <w:szCs w:val="28"/>
        </w:rPr>
        <w:lastRenderedPageBreak/>
        <w:t>ошибки и визуализировать контент. Такие методы широко применяются при разработке промышленных роботизированных систем, которые достаточно дороги в производстве и ограничены в функционале.</w:t>
      </w:r>
    </w:p>
    <w:p w14:paraId="13528689" w14:textId="77777777" w:rsidR="005648B4" w:rsidRPr="00152E6C" w:rsidRDefault="009B63C5" w:rsidP="005648B4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(САПР). Используются во время разработок новых изделий и подготовки сопроводительной документации.</w:t>
      </w:r>
    </w:p>
    <w:p w14:paraId="065B6A53" w14:textId="3161E31C" w:rsidR="009B63C5" w:rsidRPr="00152E6C" w:rsidRDefault="009B63C5" w:rsidP="005648B4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Языки программирования стандарта МЭК 61131-3. Стандарт устанавливает пять языков программирования со следующими названиями:</w:t>
      </w:r>
    </w:p>
    <w:p w14:paraId="09DAB812" w14:textId="77777777" w:rsidR="005648B4" w:rsidRPr="00152E6C" w:rsidRDefault="009B63C5" w:rsidP="005648B4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2E6C">
        <w:rPr>
          <w:rFonts w:ascii="Times New Roman" w:hAnsi="Times New Roman" w:cs="Times New Roman"/>
          <w:sz w:val="28"/>
          <w:szCs w:val="28"/>
        </w:rPr>
        <w:t>список</w:t>
      </w:r>
      <w:r w:rsidRPr="00152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2E6C">
        <w:rPr>
          <w:rFonts w:ascii="Times New Roman" w:hAnsi="Times New Roman" w:cs="Times New Roman"/>
          <w:sz w:val="28"/>
          <w:szCs w:val="28"/>
        </w:rPr>
        <w:t>инструкций</w:t>
      </w:r>
      <w:r w:rsidRPr="00152E6C">
        <w:rPr>
          <w:rFonts w:ascii="Times New Roman" w:hAnsi="Times New Roman" w:cs="Times New Roman"/>
          <w:sz w:val="28"/>
          <w:szCs w:val="28"/>
          <w:lang w:val="en-US"/>
        </w:rPr>
        <w:t xml:space="preserve"> (IL — Instruction List);</w:t>
      </w:r>
    </w:p>
    <w:p w14:paraId="58893318" w14:textId="77777777" w:rsidR="005648B4" w:rsidRPr="00152E6C" w:rsidRDefault="009B63C5" w:rsidP="005648B4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2E6C">
        <w:rPr>
          <w:rFonts w:ascii="Times New Roman" w:hAnsi="Times New Roman" w:cs="Times New Roman"/>
          <w:sz w:val="28"/>
          <w:szCs w:val="28"/>
        </w:rPr>
        <w:t xml:space="preserve">структурированный текст (ST — </w:t>
      </w:r>
      <w:proofErr w:type="spellStart"/>
      <w:r w:rsidRPr="00152E6C">
        <w:rPr>
          <w:rFonts w:ascii="Times New Roman" w:hAnsi="Times New Roman" w:cs="Times New Roman"/>
          <w:sz w:val="28"/>
          <w:szCs w:val="28"/>
        </w:rPr>
        <w:t>Structured</w:t>
      </w:r>
      <w:proofErr w:type="spellEnd"/>
      <w:r w:rsidRPr="0015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E6C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152E6C">
        <w:rPr>
          <w:rFonts w:ascii="Times New Roman" w:hAnsi="Times New Roman" w:cs="Times New Roman"/>
          <w:sz w:val="28"/>
          <w:szCs w:val="28"/>
        </w:rPr>
        <w:t>);</w:t>
      </w:r>
    </w:p>
    <w:p w14:paraId="609F58ED" w14:textId="77777777" w:rsidR="005648B4" w:rsidRPr="00152E6C" w:rsidRDefault="009B63C5" w:rsidP="005648B4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 xml:space="preserve">релейно-контактные схемы, или релейные диаграммы (LD — </w:t>
      </w:r>
      <w:proofErr w:type="spellStart"/>
      <w:r w:rsidRPr="00152E6C">
        <w:rPr>
          <w:rFonts w:ascii="Times New Roman" w:hAnsi="Times New Roman" w:cs="Times New Roman"/>
          <w:sz w:val="28"/>
          <w:szCs w:val="28"/>
        </w:rPr>
        <w:t>Ladder</w:t>
      </w:r>
      <w:proofErr w:type="spellEnd"/>
      <w:r w:rsidRPr="0015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E6C">
        <w:rPr>
          <w:rFonts w:ascii="Times New Roman" w:hAnsi="Times New Roman" w:cs="Times New Roman"/>
          <w:sz w:val="28"/>
          <w:szCs w:val="28"/>
        </w:rPr>
        <w:t>Diagram</w:t>
      </w:r>
      <w:proofErr w:type="spellEnd"/>
      <w:r w:rsidRPr="00152E6C">
        <w:rPr>
          <w:rFonts w:ascii="Times New Roman" w:hAnsi="Times New Roman" w:cs="Times New Roman"/>
          <w:sz w:val="28"/>
          <w:szCs w:val="28"/>
        </w:rPr>
        <w:t>);</w:t>
      </w:r>
    </w:p>
    <w:p w14:paraId="164D1204" w14:textId="77777777" w:rsidR="005648B4" w:rsidRPr="00152E6C" w:rsidRDefault="009B63C5" w:rsidP="005648B4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 xml:space="preserve">диаграммы функциональных блоков (FBD — </w:t>
      </w:r>
      <w:proofErr w:type="spellStart"/>
      <w:r w:rsidRPr="00152E6C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15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E6C">
        <w:rPr>
          <w:rFonts w:ascii="Times New Roman" w:hAnsi="Times New Roman" w:cs="Times New Roman"/>
          <w:sz w:val="28"/>
          <w:szCs w:val="28"/>
        </w:rPr>
        <w:t>Block</w:t>
      </w:r>
      <w:proofErr w:type="spellEnd"/>
      <w:r w:rsidRPr="0015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E6C">
        <w:rPr>
          <w:rFonts w:ascii="Times New Roman" w:hAnsi="Times New Roman" w:cs="Times New Roman"/>
          <w:sz w:val="28"/>
          <w:szCs w:val="28"/>
        </w:rPr>
        <w:t>Diagram</w:t>
      </w:r>
      <w:proofErr w:type="spellEnd"/>
      <w:r w:rsidRPr="00152E6C">
        <w:rPr>
          <w:rFonts w:ascii="Times New Roman" w:hAnsi="Times New Roman" w:cs="Times New Roman"/>
          <w:sz w:val="28"/>
          <w:szCs w:val="28"/>
        </w:rPr>
        <w:t>);</w:t>
      </w:r>
    </w:p>
    <w:p w14:paraId="41FE352C" w14:textId="1E0A9043" w:rsidR="009B63C5" w:rsidRPr="00152E6C" w:rsidRDefault="009B63C5" w:rsidP="005648B4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последовательные функциональные схемы (SFC — «</w:t>
      </w:r>
      <w:proofErr w:type="spellStart"/>
      <w:r w:rsidRPr="00152E6C">
        <w:rPr>
          <w:rFonts w:ascii="Times New Roman" w:hAnsi="Times New Roman" w:cs="Times New Roman"/>
          <w:sz w:val="28"/>
          <w:szCs w:val="28"/>
        </w:rPr>
        <w:t>Sequential</w:t>
      </w:r>
      <w:proofErr w:type="spellEnd"/>
      <w:r w:rsidRPr="0015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E6C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15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E6C">
        <w:rPr>
          <w:rFonts w:ascii="Times New Roman" w:hAnsi="Times New Roman" w:cs="Times New Roman"/>
          <w:sz w:val="28"/>
          <w:szCs w:val="28"/>
        </w:rPr>
        <w:t>Chart</w:t>
      </w:r>
      <w:proofErr w:type="spellEnd"/>
      <w:r w:rsidRPr="00152E6C">
        <w:rPr>
          <w:rFonts w:ascii="Times New Roman" w:hAnsi="Times New Roman" w:cs="Times New Roman"/>
          <w:sz w:val="28"/>
          <w:szCs w:val="28"/>
        </w:rPr>
        <w:t>»);</w:t>
      </w:r>
    </w:p>
    <w:p w14:paraId="504AB213" w14:textId="77777777" w:rsidR="009B63C5" w:rsidRPr="00152E6C" w:rsidRDefault="009B63C5" w:rsidP="005648B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Языки IL и ST являются текстовыми. Графическими языками являются LD, FBD, SFC.</w:t>
      </w:r>
    </w:p>
    <w:p w14:paraId="5C9E5B9E" w14:textId="77777777" w:rsidR="009B63C5" w:rsidRPr="00152E6C" w:rsidRDefault="009B63C5" w:rsidP="005648B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 xml:space="preserve">В стандарт были введены несколько языков (а не один) для того, чтобы каждый пользователь мог применить наиболее понятный ему язык. </w:t>
      </w:r>
    </w:p>
    <w:p w14:paraId="422D98A3" w14:textId="77777777" w:rsidR="009B63C5" w:rsidRPr="00152E6C" w:rsidRDefault="009B63C5" w:rsidP="005648B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Программисты чаще выбирают язык IL (похожий на ассемблер) или ST, похожий на язык высокого уровня Паскаль. Специалисты, имеющие опыт работы с релейной логикой, выбирают язык LD. Специалисты по системам автоматического управления (САУ) и схемотехники выбирают привычный для них язык FBD.</w:t>
      </w:r>
    </w:p>
    <w:p w14:paraId="6A456FB1" w14:textId="77777777" w:rsidR="009B63C5" w:rsidRPr="00152E6C" w:rsidRDefault="009B63C5" w:rsidP="005648B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 xml:space="preserve">Выбор одного из пяти языков определятся не только предпочтениями пользователя, но и смыслом решаемой задачи. </w:t>
      </w:r>
    </w:p>
    <w:p w14:paraId="04DAC846" w14:textId="77777777" w:rsidR="009B63C5" w:rsidRPr="00152E6C" w:rsidRDefault="009B63C5" w:rsidP="005648B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Если исходная задача формулируется в терминах последовательной обработки и передачи сигналов, то для нее проще и нагляднее использовать язык FBD. Если задача описывается как последовательность срабатываний некоторых ключей и реле, то для нее нагляднее всего будет язык LD. Для задач, которые изначально формулируются в виде сложного разветвленного алгоритма, удобнее будет язык ST.</w:t>
      </w:r>
    </w:p>
    <w:p w14:paraId="5841D947" w14:textId="0C6F4F43" w:rsidR="009B63C5" w:rsidRPr="00152E6C" w:rsidRDefault="009B63C5" w:rsidP="005648B4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SCADA — программный пакет, предназначенный для разработки или обеспечения работы в реальном времени систем сбора, обработки, отображения и архивирования информации об объекте мониторинга или управления.</w:t>
      </w:r>
    </w:p>
    <w:p w14:paraId="71396D4E" w14:textId="77777777" w:rsidR="009B63C5" w:rsidRPr="00152E6C" w:rsidRDefault="009B63C5" w:rsidP="005648B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SCADA-системы решают следующие задачи:</w:t>
      </w:r>
    </w:p>
    <w:p w14:paraId="4323347C" w14:textId="77777777" w:rsidR="009B63C5" w:rsidRPr="00152E6C" w:rsidRDefault="009B63C5" w:rsidP="005648B4">
      <w:pPr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Обмен данными с «устройствами связи с объектом» (то есть с промышленными контроллерами и платами ввода-вывода) в реальном времени через драйверы.</w:t>
      </w:r>
    </w:p>
    <w:p w14:paraId="38A1494C" w14:textId="77777777" w:rsidR="009B63C5" w:rsidRPr="00152E6C" w:rsidRDefault="009B63C5" w:rsidP="005648B4">
      <w:pPr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Обработка информации в реальном времени.</w:t>
      </w:r>
    </w:p>
    <w:p w14:paraId="1E85B0B1" w14:textId="77777777" w:rsidR="009B63C5" w:rsidRPr="00152E6C" w:rsidRDefault="009B63C5" w:rsidP="005648B4">
      <w:pPr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Логическое управление.</w:t>
      </w:r>
    </w:p>
    <w:p w14:paraId="09D8461A" w14:textId="77777777" w:rsidR="009B63C5" w:rsidRPr="00152E6C" w:rsidRDefault="009B63C5" w:rsidP="005648B4">
      <w:pPr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Отображение информации на экране монитора в удобной и понятной для человека форме.</w:t>
      </w:r>
    </w:p>
    <w:p w14:paraId="49061814" w14:textId="77777777" w:rsidR="009B63C5" w:rsidRPr="00152E6C" w:rsidRDefault="009B63C5" w:rsidP="005648B4">
      <w:pPr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Ведение базы данных реального времени с технологической информацией.</w:t>
      </w:r>
    </w:p>
    <w:p w14:paraId="09D69FCB" w14:textId="77777777" w:rsidR="009B63C5" w:rsidRPr="00152E6C" w:rsidRDefault="009B63C5" w:rsidP="005648B4">
      <w:pPr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Аварийная сигнализация и управление тревожными сообщениями.</w:t>
      </w:r>
    </w:p>
    <w:p w14:paraId="09BCF123" w14:textId="77777777" w:rsidR="009B63C5" w:rsidRPr="00152E6C" w:rsidRDefault="009B63C5" w:rsidP="005648B4">
      <w:pPr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Подготовка и генерирование отчетов о ходе технологического процесса.</w:t>
      </w:r>
    </w:p>
    <w:p w14:paraId="307B7CA5" w14:textId="77777777" w:rsidR="009B63C5" w:rsidRPr="00152E6C" w:rsidRDefault="009B63C5" w:rsidP="005648B4">
      <w:pPr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Осуществление сетевого взаимодействия между SCADA ПК.</w:t>
      </w:r>
    </w:p>
    <w:p w14:paraId="0C6990E0" w14:textId="77777777" w:rsidR="009B63C5" w:rsidRPr="00152E6C" w:rsidRDefault="009B63C5" w:rsidP="005648B4">
      <w:pPr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  <w:t>Обеспечение связи с внешними приложениями (СУБД, электронные таблицы, текстовые процессоры и т. д.).</w:t>
      </w:r>
    </w:p>
    <w:p w14:paraId="48E78710" w14:textId="77777777" w:rsidR="009B63C5" w:rsidRPr="00152E6C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3558A9" w14:textId="29868B63" w:rsidR="009B63C5" w:rsidRPr="00152E6C" w:rsidRDefault="009B63C5" w:rsidP="005648B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E6C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</w:t>
      </w:r>
    </w:p>
    <w:p w14:paraId="1A974229" w14:textId="77777777" w:rsidR="009B63C5" w:rsidRPr="00152E6C" w:rsidRDefault="009B63C5" w:rsidP="005648B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7D1CEA0" w14:textId="77777777" w:rsidR="009B63C5" w:rsidRPr="00152E6C" w:rsidRDefault="009B63C5" w:rsidP="005648B4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E6C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152E6C">
        <w:rPr>
          <w:rFonts w:ascii="Times New Roman" w:hAnsi="Times New Roman" w:cs="Times New Roman"/>
          <w:b/>
          <w:bCs/>
          <w:sz w:val="28"/>
          <w:szCs w:val="28"/>
        </w:rPr>
        <w:tab/>
        <w:t>ФГОС СПО</w:t>
      </w:r>
    </w:p>
    <w:p w14:paraId="508BC80B" w14:textId="77777777" w:rsidR="005648B4" w:rsidRPr="00152E6C" w:rsidRDefault="009B63C5" w:rsidP="009B63C5">
      <w:pPr>
        <w:pStyle w:val="a3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08.02.09 Монтаж, наладка и эксплуатация электрооборудования промышленных и гражданских зданий (утв. приказом Министерства образования и науки РФ от 14 мая 2014 г. N 519).</w:t>
      </w:r>
    </w:p>
    <w:p w14:paraId="06FE466F" w14:textId="77777777" w:rsidR="005648B4" w:rsidRPr="00152E6C" w:rsidRDefault="009B63C5" w:rsidP="009B63C5">
      <w:pPr>
        <w:pStyle w:val="a3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профессии 15.01.31 Мастер контрольно-измерительных приборов и автоматики (утв. приказом Министерства образования и науки РФ от 9 декабря 2016 г. N 1579).</w:t>
      </w:r>
    </w:p>
    <w:p w14:paraId="2C12B211" w14:textId="77777777" w:rsidR="005648B4" w:rsidRPr="00152E6C" w:rsidRDefault="009B63C5" w:rsidP="009B63C5">
      <w:pPr>
        <w:pStyle w:val="a3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профессии 15.01.37 Слесарь-наладчик контрольно-измерительных приборов и автоматики (утв. приказом Министерства просвещения РФ от 30 ноября 2023 г. N 903).</w:t>
      </w:r>
    </w:p>
    <w:p w14:paraId="5D59EE00" w14:textId="77777777" w:rsidR="005648B4" w:rsidRPr="00152E6C" w:rsidRDefault="009B63C5" w:rsidP="009B63C5">
      <w:pPr>
        <w:pStyle w:val="a3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15.02.10 Мехатроника и мобильная робототехника (по отраслям) (утв. приказом Министерства образования и науки РФ от 9 декабря 2016 г. N 1550).</w:t>
      </w:r>
    </w:p>
    <w:p w14:paraId="2C647E6D" w14:textId="77777777" w:rsidR="005648B4" w:rsidRPr="00152E6C" w:rsidRDefault="009B63C5" w:rsidP="009B63C5">
      <w:pPr>
        <w:pStyle w:val="a3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lastRenderedPageBreak/>
        <w:t>Федеральный государственный образовательный стандарт среднего профессионального образования по специальности 15.02.10 Мехатроника и робототехника (по отраслям) (утв. приказом Министерства просвещения РФ от 14 сентября 2023 г. N 684).</w:t>
      </w:r>
    </w:p>
    <w:p w14:paraId="7E46F6F7" w14:textId="77777777" w:rsidR="005648B4" w:rsidRPr="00152E6C" w:rsidRDefault="009B63C5" w:rsidP="009B63C5">
      <w:pPr>
        <w:pStyle w:val="a3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15.02.11 Техническая эксплуатация и обслуживание роботизированного производства (утв. приказом Министерства образования и науки РФ от 9 декабря 2016 г. N 1575).</w:t>
      </w:r>
    </w:p>
    <w:p w14:paraId="627FF12F" w14:textId="77777777" w:rsidR="005648B4" w:rsidRPr="00152E6C" w:rsidRDefault="009B63C5" w:rsidP="009B63C5">
      <w:pPr>
        <w:pStyle w:val="a3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15.02.12 Монтаж, техническое обслуживание и ремонт промышленного оборудования (по отраслям) (утв. приказом Министерства образования и науки РФ от 9 декабря 2016 г. N 1580).</w:t>
      </w:r>
    </w:p>
    <w:p w14:paraId="6CC80278" w14:textId="77777777" w:rsidR="005648B4" w:rsidRPr="00152E6C" w:rsidRDefault="009B63C5" w:rsidP="009B63C5">
      <w:pPr>
        <w:pStyle w:val="a3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15.02.14 Оснащение средствами автоматизации технологических процессов и производств (по отраслям) (утв. приказом Министерства образования и науки РФ от 9 декабря 2016 г. N 1582).</w:t>
      </w:r>
    </w:p>
    <w:p w14:paraId="6D441236" w14:textId="77777777" w:rsidR="005648B4" w:rsidRPr="00152E6C" w:rsidRDefault="009B63C5" w:rsidP="009B63C5">
      <w:pPr>
        <w:pStyle w:val="a3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15.02.17 Монтаж, техническое обслуживание, эксплуатация и ремонт промышленного оборудования (по отраслям) (утв. приказом Министерства просвещения РФ от 12 сентября 2023 г. N 676).</w:t>
      </w:r>
    </w:p>
    <w:p w14:paraId="15C63E71" w14:textId="05A02F52" w:rsidR="009B63C5" w:rsidRPr="00152E6C" w:rsidRDefault="009B63C5" w:rsidP="009B63C5">
      <w:pPr>
        <w:pStyle w:val="a3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15.02.18 Техническая эксплуатация и обслуживание роботизированного производства (по отраслям) (утв. приказом Министерства просвещения РФ от 27 ноября 2023 г. N 890).</w:t>
      </w:r>
    </w:p>
    <w:p w14:paraId="7156400D" w14:textId="77777777" w:rsidR="009B63C5" w:rsidRPr="00152E6C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E42C1C" w14:textId="77777777" w:rsidR="009B63C5" w:rsidRPr="00152E6C" w:rsidRDefault="009B63C5" w:rsidP="005648B4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E6C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152E6C">
        <w:rPr>
          <w:rFonts w:ascii="Times New Roman" w:hAnsi="Times New Roman" w:cs="Times New Roman"/>
          <w:b/>
          <w:bCs/>
          <w:sz w:val="28"/>
          <w:szCs w:val="28"/>
        </w:rPr>
        <w:tab/>
        <w:t>Профессиональные стандарты</w:t>
      </w:r>
    </w:p>
    <w:p w14:paraId="6F90538E" w14:textId="77777777" w:rsidR="005648B4" w:rsidRPr="00152E6C" w:rsidRDefault="009B63C5" w:rsidP="009B63C5">
      <w:pPr>
        <w:pStyle w:val="a3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28.003 Специалист по автоматизации и механизации технологических процессов механосборочного производства. Утвержден приказом Министерства труда и социальной защиты Российской Федерации от 8 сентября 2015 г. № 606н</w:t>
      </w:r>
    </w:p>
    <w:p w14:paraId="6CDD65E8" w14:textId="77777777" w:rsidR="005648B4" w:rsidRPr="00152E6C" w:rsidRDefault="009B63C5" w:rsidP="009B63C5">
      <w:pPr>
        <w:pStyle w:val="a3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40.057 Специалист по автоматизированным системам управления машиностроительным предприятием. Утвержден приказом Министерства труда и социальной защиты Российской Федерации от 28.09.2020 № 658н</w:t>
      </w:r>
    </w:p>
    <w:p w14:paraId="46C7767D" w14:textId="77777777" w:rsidR="005648B4" w:rsidRPr="00152E6C" w:rsidRDefault="009B63C5" w:rsidP="009B63C5">
      <w:pPr>
        <w:pStyle w:val="a3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lastRenderedPageBreak/>
        <w:t>40.067 Слесарь по контрольно-измерительным приборам и автоматике. Утвержден приказом Министерства труда и социальной защиты Российской Федерации от 30 сентября 2020 № 685н.</w:t>
      </w:r>
    </w:p>
    <w:p w14:paraId="50C43B55" w14:textId="77777777" w:rsidR="005648B4" w:rsidRPr="00152E6C" w:rsidRDefault="009B63C5" w:rsidP="009B63C5">
      <w:pPr>
        <w:pStyle w:val="a3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40.077 Слесарь-ремонтник промышленного оборудования. Утвержден приказом Министерства труда и социальной защиты Российской Федерации от 26 декабря 2014 года N 1164н.</w:t>
      </w:r>
    </w:p>
    <w:p w14:paraId="7F2C5198" w14:textId="77777777" w:rsidR="005648B4" w:rsidRPr="00152E6C" w:rsidRDefault="009B63C5" w:rsidP="009B63C5">
      <w:pPr>
        <w:pStyle w:val="a3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40.158 Наладчик контрольно-измерительных приборов и автоматики. Утвержден приказом Министерства труда и социальной защиты Российской Федерации от 22 октября 2020 № 739н.</w:t>
      </w:r>
    </w:p>
    <w:p w14:paraId="303D4356" w14:textId="00A96FA2" w:rsidR="009B63C5" w:rsidRPr="00152E6C" w:rsidRDefault="009B63C5" w:rsidP="009B63C5">
      <w:pPr>
        <w:pStyle w:val="a3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40.178 Специалист по проектированию автоматизированных систем управления технологическими процессами. Утвержден приказом Министерства труда и социальной защиты Российской Федерации от 12 октября 2021 № 723н.</w:t>
      </w:r>
    </w:p>
    <w:p w14:paraId="394D05D8" w14:textId="77777777" w:rsidR="009B63C5" w:rsidRPr="00152E6C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E613DF" w14:textId="77777777" w:rsidR="009B63C5" w:rsidRPr="00152E6C" w:rsidRDefault="009B63C5" w:rsidP="005648B4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E6C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152E6C">
        <w:rPr>
          <w:rFonts w:ascii="Times New Roman" w:hAnsi="Times New Roman" w:cs="Times New Roman"/>
          <w:b/>
          <w:bCs/>
          <w:sz w:val="28"/>
          <w:szCs w:val="28"/>
        </w:rPr>
        <w:tab/>
        <w:t>ЕТКС</w:t>
      </w:r>
    </w:p>
    <w:p w14:paraId="21EBB2B2" w14:textId="77777777" w:rsidR="004D6556" w:rsidRPr="00152E6C" w:rsidRDefault="009B63C5" w:rsidP="009B63C5">
      <w:pPr>
        <w:pStyle w:val="a3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Единый тарифно-квалификационный справочник работ и профессий рабочих (ЕТКС), 2019. Часть №2 выпуска №2 ЕТКС. Выпуск утвержден Постановлением Минтруда РФ от 15.11.1999 N 45 (в редакции Приказа Минздравсоцразвития РФ от 13.11.2008 N 645).</w:t>
      </w:r>
    </w:p>
    <w:p w14:paraId="4CBF68D5" w14:textId="77777777" w:rsidR="004D6556" w:rsidRPr="00152E6C" w:rsidRDefault="009B63C5" w:rsidP="009B63C5">
      <w:pPr>
        <w:pStyle w:val="a3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ТЕХНИК ПО НАЛАДКЕ И ИСПЫТАНИЯМ Редакция от 27.03.2018 — Действует с 27.03.2018</w:t>
      </w:r>
    </w:p>
    <w:p w14:paraId="6B1BBCD8" w14:textId="77777777" w:rsidR="004D6556" w:rsidRPr="00152E6C" w:rsidRDefault="009B63C5" w:rsidP="009B63C5">
      <w:pPr>
        <w:pStyle w:val="a3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ТЕХНИК-ТЕХНОЛОГ Редакция от 27.03.2018 — Действует с 27.03.2018</w:t>
      </w:r>
    </w:p>
    <w:p w14:paraId="0A25470E" w14:textId="77777777" w:rsidR="004D6556" w:rsidRPr="00152E6C" w:rsidRDefault="009B63C5" w:rsidP="009B63C5">
      <w:pPr>
        <w:pStyle w:val="a3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ТЕХНИК – ПРОГРАММИСТ Редакция от 27.03.2018 — Действует с 27.03.2018</w:t>
      </w:r>
    </w:p>
    <w:p w14:paraId="723351C1" w14:textId="77777777" w:rsidR="004D6556" w:rsidRPr="00152E6C" w:rsidRDefault="009B63C5" w:rsidP="009B63C5">
      <w:pPr>
        <w:pStyle w:val="a3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ИНЖЕНЕР ПО НАЛАДКЕ И ИСПЫТАНИЯМ Редакция от 27.03.2018 — Действует с 27.03.2018</w:t>
      </w:r>
    </w:p>
    <w:p w14:paraId="4EAF196D" w14:textId="77777777" w:rsidR="004D6556" w:rsidRPr="00152E6C" w:rsidRDefault="009B63C5" w:rsidP="009B63C5">
      <w:pPr>
        <w:pStyle w:val="a3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ИНЖЕНЕР ПО АВТОМАТИЗАЦИИ И МЕХАНИЗАЦИИ ПРОИЗВОДСТВЕННЫХ ПРОЦЕССОВ Редакция от 27.03.2018 — Действует с 27.03.2018</w:t>
      </w:r>
    </w:p>
    <w:p w14:paraId="71D0900B" w14:textId="77533898" w:rsidR="009B63C5" w:rsidRPr="00152E6C" w:rsidRDefault="009B63C5" w:rsidP="009B63C5">
      <w:pPr>
        <w:pStyle w:val="a3"/>
        <w:numPr>
          <w:ilvl w:val="0"/>
          <w:numId w:val="8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ИНЖЕНЕР ПО АВТОМАТИЗИРОВАННЫМ СИСТЕМАМ УПРАВЛЕНИЯ ПРОИЗВОДСТВ Редакция от 27.03.2018 — Действует с 27.03.2018</w:t>
      </w:r>
    </w:p>
    <w:p w14:paraId="6932D899" w14:textId="77777777" w:rsidR="009B63C5" w:rsidRPr="00152E6C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AC6748" w14:textId="77777777" w:rsidR="009B63C5" w:rsidRPr="00152E6C" w:rsidRDefault="009B63C5" w:rsidP="004D655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E6C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152E6C">
        <w:rPr>
          <w:rFonts w:ascii="Times New Roman" w:hAnsi="Times New Roman" w:cs="Times New Roman"/>
          <w:b/>
          <w:bCs/>
          <w:sz w:val="28"/>
          <w:szCs w:val="28"/>
        </w:rPr>
        <w:tab/>
        <w:t>Отраслевые/корпоративные стандарты</w:t>
      </w:r>
    </w:p>
    <w:p w14:paraId="274BCE4E" w14:textId="77777777" w:rsidR="004D6556" w:rsidRPr="00152E6C" w:rsidRDefault="009B63C5" w:rsidP="009B63C5">
      <w:pPr>
        <w:pStyle w:val="a3"/>
        <w:numPr>
          <w:ilvl w:val="0"/>
          <w:numId w:val="9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 xml:space="preserve">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</w:t>
      </w:r>
      <w:r w:rsidRPr="00152E6C">
        <w:rPr>
          <w:rFonts w:ascii="Times New Roman" w:hAnsi="Times New Roman" w:cs="Times New Roman"/>
          <w:sz w:val="28"/>
          <w:szCs w:val="28"/>
        </w:rPr>
        <w:lastRenderedPageBreak/>
        <w:t>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p w14:paraId="47E7A052" w14:textId="77777777" w:rsidR="004D6556" w:rsidRPr="00152E6C" w:rsidRDefault="009B63C5" w:rsidP="009B63C5">
      <w:pPr>
        <w:pStyle w:val="a3"/>
        <w:numPr>
          <w:ilvl w:val="0"/>
          <w:numId w:val="9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апреля 2012 г. N 390 "О противопожарном режиме" (Собрание законодательства Российской Федерации, 2012, N 19, ст.2415; 2020, N 18, ст.2889).</w:t>
      </w:r>
    </w:p>
    <w:p w14:paraId="343B5F7A" w14:textId="77777777" w:rsidR="004D6556" w:rsidRPr="00152E6C" w:rsidRDefault="009B63C5" w:rsidP="009B63C5">
      <w:pPr>
        <w:pStyle w:val="a3"/>
        <w:numPr>
          <w:ilvl w:val="0"/>
          <w:numId w:val="9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Постановление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14:paraId="42381A2D" w14:textId="5280DA16" w:rsidR="009B63C5" w:rsidRPr="00152E6C" w:rsidRDefault="009B63C5" w:rsidP="009B63C5">
      <w:pPr>
        <w:pStyle w:val="a3"/>
        <w:numPr>
          <w:ilvl w:val="0"/>
          <w:numId w:val="9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 xml:space="preserve">Приказ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 с изменениями, внесенными приказом Минтруда России от 19 февраля 2016 г. N 74н (зарегистрирован Минюстом России 13 апреля 2016 г., регистрационный N 41781), приказом Минтруда России от 15 ноября 2018 г. N 704н </w:t>
      </w:r>
      <w:r w:rsidRPr="00152E6C">
        <w:rPr>
          <w:rFonts w:ascii="Times New Roman" w:hAnsi="Times New Roman" w:cs="Times New Roman"/>
          <w:sz w:val="28"/>
          <w:szCs w:val="28"/>
        </w:rPr>
        <w:lastRenderedPageBreak/>
        <w:t>(зарегистрирован Минюстом России 11 января 2019 г., регистрационный N 53323)</w:t>
      </w:r>
    </w:p>
    <w:p w14:paraId="7D510649" w14:textId="77777777" w:rsidR="009B63C5" w:rsidRPr="00152E6C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6B2BD6" w14:textId="77777777" w:rsidR="009B63C5" w:rsidRPr="00152E6C" w:rsidRDefault="009B63C5" w:rsidP="004D655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E6C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152E6C">
        <w:rPr>
          <w:rFonts w:ascii="Times New Roman" w:hAnsi="Times New Roman" w:cs="Times New Roman"/>
          <w:b/>
          <w:bCs/>
          <w:sz w:val="28"/>
          <w:szCs w:val="28"/>
        </w:rPr>
        <w:tab/>
        <w:t>Квалификационные характеристики (</w:t>
      </w:r>
      <w:proofErr w:type="spellStart"/>
      <w:r w:rsidRPr="00152E6C">
        <w:rPr>
          <w:rFonts w:ascii="Times New Roman" w:hAnsi="Times New Roman" w:cs="Times New Roman"/>
          <w:b/>
          <w:bCs/>
          <w:sz w:val="28"/>
          <w:szCs w:val="28"/>
        </w:rPr>
        <w:t>профессиограмма</w:t>
      </w:r>
      <w:proofErr w:type="spellEnd"/>
      <w:r w:rsidRPr="00152E6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24FB9CE" w14:textId="77777777" w:rsidR="004D6556" w:rsidRPr="00152E6C" w:rsidRDefault="009B63C5" w:rsidP="009B63C5">
      <w:pPr>
        <w:pStyle w:val="a3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Контроль и метрологическое обеспечение средств и систем автоматизации (по отраслям).</w:t>
      </w:r>
    </w:p>
    <w:p w14:paraId="47B9F51A" w14:textId="77777777" w:rsidR="004D6556" w:rsidRPr="00152E6C" w:rsidRDefault="009B63C5" w:rsidP="009B63C5">
      <w:pPr>
        <w:pStyle w:val="a3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Организация работ по монтажу, ремонту и наладке систем автоматизации (по отраслям).</w:t>
      </w:r>
    </w:p>
    <w:p w14:paraId="2AD5F302" w14:textId="77777777" w:rsidR="004D6556" w:rsidRPr="00152E6C" w:rsidRDefault="009B63C5" w:rsidP="009B63C5">
      <w:pPr>
        <w:pStyle w:val="a3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Эксплуатация систем автоматизации (по отраслям).</w:t>
      </w:r>
    </w:p>
    <w:p w14:paraId="28898A31" w14:textId="77777777" w:rsidR="004D6556" w:rsidRPr="00152E6C" w:rsidRDefault="009B63C5" w:rsidP="009B63C5">
      <w:pPr>
        <w:pStyle w:val="a3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Разработка и моделирование несложных систем автоматизации с учетом специфики технологических процессов (по отраслям).</w:t>
      </w:r>
    </w:p>
    <w:p w14:paraId="398656D4" w14:textId="77777777" w:rsidR="004D6556" w:rsidRPr="00152E6C" w:rsidRDefault="009B63C5" w:rsidP="009B63C5">
      <w:pPr>
        <w:pStyle w:val="a3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Проведение анализа характеристик и обеспечение надежности систем автоматизации (по отраслям).</w:t>
      </w:r>
    </w:p>
    <w:p w14:paraId="3D583928" w14:textId="467960E0" w:rsidR="009B63C5" w:rsidRPr="00152E6C" w:rsidRDefault="009B63C5" w:rsidP="009B63C5">
      <w:pPr>
        <w:pStyle w:val="a3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Проектирование, моделирование и оптимизация систем автоматизации.</w:t>
      </w:r>
    </w:p>
    <w:p w14:paraId="7C957F6E" w14:textId="77777777" w:rsidR="009B63C5" w:rsidRPr="00152E6C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469F3E" w14:textId="77777777" w:rsidR="009B63C5" w:rsidRPr="00152E6C" w:rsidRDefault="009B63C5" w:rsidP="004D655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E6C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152E6C">
        <w:rPr>
          <w:rFonts w:ascii="Times New Roman" w:hAnsi="Times New Roman" w:cs="Times New Roman"/>
          <w:b/>
          <w:bCs/>
          <w:sz w:val="28"/>
          <w:szCs w:val="28"/>
        </w:rPr>
        <w:tab/>
        <w:t>ГОСТы</w:t>
      </w:r>
    </w:p>
    <w:p w14:paraId="3D3EDC63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Р ИСО 10303-58-2015 Системы автоматизации производства и их интеграция.</w:t>
      </w:r>
    </w:p>
    <w:p w14:paraId="081EB555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13418-79 Средства автоматизации и устройства электрические дискретные ГСП. Общие технические условия.</w:t>
      </w:r>
    </w:p>
    <w:p w14:paraId="2112E512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13033-84 ГСП. Приборы и средства автоматизации электрические аналоговые. Общие технические условия.</w:t>
      </w:r>
    </w:p>
    <w:p w14:paraId="458ADC1D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21.208-2013. Автоматизация технологических процессов. Обозначения условные приборов и средств автоматизации в схемах.</w:t>
      </w:r>
    </w:p>
    <w:p w14:paraId="31094267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21.408-2013 СПДС. Правила выполнения рабочей документации автоматизации технологических процессов.</w:t>
      </w:r>
    </w:p>
    <w:p w14:paraId="596A590C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23004-78 Механизация и автоматизация технологических процессов в машиностроении и приборостроении. Основные термины, определения и обозначения.</w:t>
      </w:r>
    </w:p>
    <w:p w14:paraId="4E11C00E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21.208-2013. Автоматизация технологических процессов. Обозначения условные приборов и средств автоматизации в схемах.</w:t>
      </w:r>
    </w:p>
    <w:p w14:paraId="35B48D71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8.513-84 Государственная система обеспечения единства измерений (ГСИ). Поверка средств измерений. Организация и порядок проведения (с Изменениями N 1, 2).</w:t>
      </w:r>
    </w:p>
    <w:p w14:paraId="046749BA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Р 8.671-2009 Государственная система обеспечения единства измерений. Приборы активного контроля линейных параметров. Методика поверки.</w:t>
      </w:r>
    </w:p>
    <w:p w14:paraId="22F38BA1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16022-83 Реле электрические. Термины и определения.</w:t>
      </w:r>
    </w:p>
    <w:p w14:paraId="38719806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lastRenderedPageBreak/>
        <w:t>ГОСТ 23286-78 Кабели, провода и шнуры. Нормы толщин изоляции, оболочек и испытаний напряжением.</w:t>
      </w:r>
    </w:p>
    <w:p w14:paraId="646A54BA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15845-80 Изделия кабельные. Термины и определения.</w:t>
      </w:r>
    </w:p>
    <w:p w14:paraId="469EC918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26810-86 Инструмент слесарно-монтажный.</w:t>
      </w:r>
    </w:p>
    <w:p w14:paraId="5AE19837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12.4.166 Система стандартов безопасности труда. Средства индивидуальной защиты органов дыхания. Шлем-маска. Общие технические условия.</w:t>
      </w:r>
    </w:p>
    <w:p w14:paraId="5EB3DB13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12.4.293 Система стандартов безопасности труда. Средства индивидуальной защиты органов дыхания. Маски. Общие технические условия.</w:t>
      </w:r>
    </w:p>
    <w:p w14:paraId="64A5A688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EN 340-2012 Система стандартов безопасности труда. Одежда специальная защитная. Общие технические требования.</w:t>
      </w:r>
    </w:p>
    <w:p w14:paraId="293D8C47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2.303–68. Единая система конструкторской документации. Линии.</w:t>
      </w:r>
    </w:p>
    <w:p w14:paraId="5ECFCA9C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2.304–81. Единая система конструкторской документации. Шрифты чертежные.</w:t>
      </w:r>
    </w:p>
    <w:p w14:paraId="1ED9BB01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2.701–2008. Единая система конструкторской документации. Схемы. Виды и типы. Общие требования к выполнению.</w:t>
      </w:r>
    </w:p>
    <w:p w14:paraId="1AF16284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2.702–2011. Единая система конструкторской документации. Правила выполнения электрических схем.</w:t>
      </w:r>
    </w:p>
    <w:p w14:paraId="49457035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2.709–89. Единая система конструкторской документации. Обозначения условные проводов и контактных соединений электрических элементов, оборудования и участков цепей в электрических схемах.</w:t>
      </w:r>
    </w:p>
    <w:p w14:paraId="2D777D25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2.710–81. Единая система конструкторской документации. Обозначения буквенно-цифровые в электрических схемах.</w:t>
      </w:r>
    </w:p>
    <w:p w14:paraId="0FE40C22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2.721–74. Единая система конструкторской документации. Обозначения условные графические в схемах. Обозначения общего применения.</w:t>
      </w:r>
    </w:p>
    <w:p w14:paraId="2BE7A3F4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2.732–68. Единая система конструкторской документации. Обозначения условные графические в схемах. Источники света.</w:t>
      </w:r>
    </w:p>
    <w:p w14:paraId="706FA2B8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2.741–68. Единая система конструкторской документации. Обозначения условные графические в схемах. Приборы акустические: дата введения.</w:t>
      </w:r>
    </w:p>
    <w:p w14:paraId="09FF1C1B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2.755–87. Единая система конструкторской документации. Обозначения условные графические в электрических схемах. Устройства коммутационные и контактные соединения.</w:t>
      </w:r>
    </w:p>
    <w:p w14:paraId="409C12C9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lastRenderedPageBreak/>
        <w:t>ГОСТ 24.104-85. Единая система стандартов автоматизированных систем управления. Автоматизированные системы управления. Общие требования.</w:t>
      </w:r>
    </w:p>
    <w:p w14:paraId="2843E0A5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24.701-86.</w:t>
      </w:r>
      <w:r w:rsidRPr="00152E6C">
        <w:rPr>
          <w:rFonts w:ascii="Times New Roman" w:hAnsi="Times New Roman" w:cs="Times New Roman"/>
          <w:sz w:val="28"/>
          <w:szCs w:val="28"/>
        </w:rPr>
        <w:tab/>
        <w:t>Единая система стандартов автоматизированных систем управления. Надежность автоматизированных систем управления. Основные положения.</w:t>
      </w:r>
    </w:p>
    <w:p w14:paraId="37FBA258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24.703-85.</w:t>
      </w:r>
      <w:r w:rsidRPr="00152E6C">
        <w:rPr>
          <w:rFonts w:ascii="Times New Roman" w:hAnsi="Times New Roman" w:cs="Times New Roman"/>
          <w:sz w:val="28"/>
          <w:szCs w:val="28"/>
        </w:rPr>
        <w:tab/>
        <w:t>Единая система стандартов автоматизированных систем управления. Типовые проектные решения в АСУ. Основные положения.</w:t>
      </w:r>
    </w:p>
    <w:p w14:paraId="469F1E61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34.201-89.</w:t>
      </w:r>
      <w:r w:rsidRPr="00152E6C">
        <w:rPr>
          <w:rFonts w:ascii="Times New Roman" w:hAnsi="Times New Roman" w:cs="Times New Roman"/>
          <w:sz w:val="28"/>
          <w:szCs w:val="28"/>
        </w:rPr>
        <w:tab/>
        <w:t>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систем.</w:t>
      </w:r>
    </w:p>
    <w:p w14:paraId="4E5406A2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34.601-90.</w:t>
      </w:r>
      <w:r w:rsidRPr="00152E6C">
        <w:rPr>
          <w:rFonts w:ascii="Times New Roman" w:hAnsi="Times New Roman" w:cs="Times New Roman"/>
          <w:sz w:val="28"/>
          <w:szCs w:val="28"/>
        </w:rPr>
        <w:tab/>
        <w:t>Информационная технология. Комплекс стандартов на автоматизированные системы. Автоматизированные системы. Стадии создания.</w:t>
      </w:r>
    </w:p>
    <w:p w14:paraId="477352E7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Р 52611-2006.</w:t>
      </w:r>
      <w:r w:rsidRPr="00152E6C">
        <w:rPr>
          <w:rFonts w:ascii="Times New Roman" w:hAnsi="Times New Roman" w:cs="Times New Roman"/>
          <w:sz w:val="28"/>
          <w:szCs w:val="28"/>
        </w:rPr>
        <w:tab/>
        <w:t>Системы промышленной автоматизации и их интеграция. Средства информационной поддержки жизненного цикла продукции. Безопасность информации. Основные положения и общие требования.</w:t>
      </w:r>
    </w:p>
    <w:p w14:paraId="5B8952C2" w14:textId="77777777" w:rsidR="004D6556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Р 54101—2010. Средства автоматизации и системы управления. Средства и системы обеспечения безопасности. Техническое обслуживание и текущий ремонт.</w:t>
      </w:r>
    </w:p>
    <w:p w14:paraId="5454DCEA" w14:textId="6E9EC21A" w:rsidR="009B63C5" w:rsidRPr="00152E6C" w:rsidRDefault="009B63C5" w:rsidP="009B63C5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ГОСТ Р МЭК 61131-3–2016. Контроллеры программируемые. Часть 3. Языки программирования.</w:t>
      </w:r>
    </w:p>
    <w:p w14:paraId="56ABD1C0" w14:textId="77777777" w:rsidR="009B63C5" w:rsidRPr="00152E6C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9A9D4D" w14:textId="77777777" w:rsidR="009B63C5" w:rsidRPr="00152E6C" w:rsidRDefault="009B63C5" w:rsidP="004D655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•</w:t>
      </w:r>
      <w:r w:rsidRPr="00152E6C">
        <w:rPr>
          <w:rFonts w:ascii="Times New Roman" w:hAnsi="Times New Roman" w:cs="Times New Roman"/>
          <w:sz w:val="28"/>
          <w:szCs w:val="28"/>
        </w:rPr>
        <w:tab/>
      </w:r>
      <w:r w:rsidRPr="00152E6C">
        <w:rPr>
          <w:rFonts w:ascii="Times New Roman" w:hAnsi="Times New Roman" w:cs="Times New Roman"/>
          <w:b/>
          <w:bCs/>
          <w:sz w:val="28"/>
          <w:szCs w:val="28"/>
        </w:rPr>
        <w:t>СанПин</w:t>
      </w:r>
    </w:p>
    <w:p w14:paraId="2F4DC60F" w14:textId="77777777" w:rsidR="004D6556" w:rsidRPr="00152E6C" w:rsidRDefault="009B63C5" w:rsidP="009B63C5">
      <w:pPr>
        <w:pStyle w:val="a3"/>
        <w:numPr>
          <w:ilvl w:val="0"/>
          <w:numId w:val="1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СанПиН 2.2.1/2.1.1.1278-03 «Гигиенические требования к естественному, искусственному и совмещенному освещению жилых и общественных зданий»</w:t>
      </w:r>
    </w:p>
    <w:p w14:paraId="27F7A80D" w14:textId="44453D4F" w:rsidR="009B63C5" w:rsidRPr="00152E6C" w:rsidRDefault="009B63C5" w:rsidP="009B63C5">
      <w:pPr>
        <w:pStyle w:val="a3"/>
        <w:numPr>
          <w:ilvl w:val="0"/>
          <w:numId w:val="1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СанПиН 2.2.4.548-96. 2.2.4. «Физические факторы производственной среды. Гигиенические требования к микроклимату производственных помещений. Санитарные правила и нормы»</w:t>
      </w:r>
    </w:p>
    <w:p w14:paraId="62F6CFC4" w14:textId="77777777" w:rsidR="009B63C5" w:rsidRPr="00152E6C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8D7243" w14:textId="77777777" w:rsidR="009B63C5" w:rsidRPr="00152E6C" w:rsidRDefault="009B63C5" w:rsidP="004D6556">
      <w:pPr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E6C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152E6C">
        <w:rPr>
          <w:rFonts w:ascii="Times New Roman" w:hAnsi="Times New Roman" w:cs="Times New Roman"/>
          <w:b/>
          <w:bCs/>
          <w:sz w:val="28"/>
          <w:szCs w:val="28"/>
        </w:rPr>
        <w:tab/>
        <w:t>СП (СНИП)</w:t>
      </w:r>
    </w:p>
    <w:p w14:paraId="1A6548F0" w14:textId="77777777" w:rsidR="009B63C5" w:rsidRPr="00152E6C" w:rsidRDefault="009B63C5" w:rsidP="004D6556">
      <w:pPr>
        <w:pStyle w:val="a3"/>
        <w:numPr>
          <w:ilvl w:val="0"/>
          <w:numId w:val="1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СП 2.2.3670-20 «Санитарно-эпидемиологические требования к условиям труда»</w:t>
      </w:r>
    </w:p>
    <w:p w14:paraId="3AABD570" w14:textId="77777777" w:rsidR="009B63C5" w:rsidRPr="00152E6C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27F0A4" w14:textId="77777777" w:rsidR="009B63C5" w:rsidRPr="00152E6C" w:rsidRDefault="009B63C5" w:rsidP="004D655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lastRenderedPageBreak/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</w:t>
      </w:r>
    </w:p>
    <w:p w14:paraId="3047C44E" w14:textId="45DE997B" w:rsidR="009B63C5" w:rsidRPr="00152E6C" w:rsidRDefault="009B63C5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988"/>
        <w:gridCol w:w="8356"/>
      </w:tblGrid>
      <w:tr w:rsidR="002039D4" w:rsidRPr="00A27700" w14:paraId="6EC6E9F7" w14:textId="77777777" w:rsidTr="00B9779A">
        <w:trPr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425B58C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A2770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5B2933A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A2770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039D4" w:rsidRPr="00A27700" w14:paraId="5E7FC7A8" w14:textId="77777777" w:rsidTr="00B9779A">
        <w:trPr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0A9706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77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0A968" w14:textId="77777777" w:rsidR="002039D4" w:rsidRPr="00A27700" w:rsidRDefault="002039D4" w:rsidP="002039D4">
            <w:pPr>
              <w:pStyle w:val="a4"/>
              <w:widowControl w:val="0"/>
              <w:spacing w:before="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2770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Последовательно следовать нормам охраны труда и техники безопасности, а также передовым методам работы во всех производственных условиях.</w:t>
            </w:r>
          </w:p>
        </w:tc>
      </w:tr>
      <w:tr w:rsidR="002039D4" w:rsidRPr="00A27700" w14:paraId="054367A2" w14:textId="77777777" w:rsidTr="00B9779A">
        <w:trPr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1B5FCE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51A2" w14:textId="77777777" w:rsidR="002039D4" w:rsidRPr="00A27700" w:rsidRDefault="002039D4" w:rsidP="002039D4">
            <w:pPr>
              <w:pStyle w:val="a4"/>
              <w:widowControl w:val="0"/>
              <w:spacing w:before="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2770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Правильно применять все защитное оборудование и средства индивидуальной защиты (СИЗ), системы блокировки, а также предупреждающие указатели.</w:t>
            </w:r>
          </w:p>
        </w:tc>
      </w:tr>
      <w:tr w:rsidR="002039D4" w:rsidRPr="00A27700" w14:paraId="40A5210D" w14:textId="77777777" w:rsidTr="00B9779A">
        <w:trPr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EB52AD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5964" w14:textId="77777777" w:rsidR="002039D4" w:rsidRPr="00A27700" w:rsidRDefault="002039D4" w:rsidP="002039D4">
            <w:pPr>
              <w:pStyle w:val="a4"/>
              <w:widowControl w:val="0"/>
              <w:spacing w:before="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2770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Распознавать опасные факторы и потенциально опасные ситуации и принимать надлежащие меры для сведения к минимуму риска для себя и окружающих.</w:t>
            </w:r>
          </w:p>
        </w:tc>
      </w:tr>
      <w:tr w:rsidR="002039D4" w:rsidRPr="00A27700" w14:paraId="7E536010" w14:textId="77777777" w:rsidTr="00B9779A">
        <w:trPr>
          <w:trHeight w:val="305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F1D3C1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5965" w14:textId="77777777" w:rsidR="002039D4" w:rsidRPr="00A27700" w:rsidRDefault="002039D4" w:rsidP="002039D4">
            <w:pPr>
              <w:pStyle w:val="a4"/>
              <w:widowControl w:val="0"/>
              <w:spacing w:before="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2770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Давать экспертные рекомендации и инструкции по текущему использованию, уходу и техническому обслуживанию оборудования.</w:t>
            </w:r>
          </w:p>
        </w:tc>
      </w:tr>
      <w:tr w:rsidR="002039D4" w:rsidRPr="00A27700" w14:paraId="66B6245A" w14:textId="77777777" w:rsidTr="00B9779A">
        <w:trPr>
          <w:trHeight w:val="23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994710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1764" w14:textId="77777777" w:rsidR="002039D4" w:rsidRPr="00A27700" w:rsidRDefault="002039D4" w:rsidP="002039D4">
            <w:pPr>
              <w:pStyle w:val="a4"/>
              <w:widowControl w:val="0"/>
              <w:spacing w:before="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2770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Читать и понимать принципиальные схемы, а также вносить дополнения в них в САПР в соответствии с описанием функции.</w:t>
            </w:r>
          </w:p>
        </w:tc>
      </w:tr>
      <w:tr w:rsidR="002039D4" w:rsidRPr="00A27700" w14:paraId="049D36EC" w14:textId="77777777" w:rsidTr="00B9779A">
        <w:trPr>
          <w:trHeight w:val="271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9D8668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2B55" w14:textId="77777777" w:rsidR="002039D4" w:rsidRPr="00A27700" w:rsidRDefault="002039D4" w:rsidP="002039D4">
            <w:pPr>
              <w:pStyle w:val="a4"/>
              <w:widowControl w:val="0"/>
              <w:spacing w:before="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2770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Понимать разделы чертежных стандартов ЕСКД, которые необходимо использовать.</w:t>
            </w:r>
          </w:p>
        </w:tc>
      </w:tr>
      <w:tr w:rsidR="002039D4" w:rsidRPr="00A27700" w14:paraId="5AA40B70" w14:textId="77777777" w:rsidTr="00B9779A">
        <w:trPr>
          <w:trHeight w:val="305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50A373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3099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70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Проектировать электрические, пневматические, гидравлические схемы.</w:t>
            </w:r>
          </w:p>
        </w:tc>
      </w:tr>
      <w:tr w:rsidR="002039D4" w:rsidRPr="00A27700" w14:paraId="14B6C9B0" w14:textId="77777777" w:rsidTr="00B9779A">
        <w:trPr>
          <w:trHeight w:val="18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57A7D2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FEDA" w14:textId="77777777" w:rsidR="002039D4" w:rsidRPr="00A27700" w:rsidRDefault="002039D4" w:rsidP="002039D4">
            <w:pPr>
              <w:pStyle w:val="a4"/>
              <w:widowControl w:val="0"/>
              <w:spacing w:before="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2770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Читать, понимать сложные технические чертежи, принципиальные схемы, планы, описания функций.</w:t>
            </w:r>
          </w:p>
        </w:tc>
      </w:tr>
      <w:tr w:rsidR="002039D4" w:rsidRPr="00A27700" w14:paraId="156B9721" w14:textId="77777777" w:rsidTr="00B9779A">
        <w:trPr>
          <w:trHeight w:val="102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642C45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29E8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монтаж </w:t>
            </w:r>
            <w:proofErr w:type="spellStart"/>
            <w:r w:rsidRPr="00A27700">
              <w:rPr>
                <w:rFonts w:ascii="Times New Roman" w:hAnsi="Times New Roman" w:cs="Times New Roman"/>
                <w:bCs/>
                <w:sz w:val="24"/>
                <w:szCs w:val="24"/>
              </w:rPr>
              <w:t>кабеленесущих</w:t>
            </w:r>
            <w:proofErr w:type="spellEnd"/>
            <w:r w:rsidRPr="00A27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систем, клемм, компонентов и проводников согласно чертежам и установленным допускам.</w:t>
            </w:r>
          </w:p>
        </w:tc>
      </w:tr>
      <w:tr w:rsidR="002039D4" w:rsidRPr="00A27700" w14:paraId="13687D21" w14:textId="77777777" w:rsidTr="00B9779A">
        <w:trPr>
          <w:trHeight w:val="322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918B8D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93C2" w14:textId="77777777" w:rsidR="002039D4" w:rsidRPr="00A27700" w:rsidRDefault="002039D4" w:rsidP="002039D4">
            <w:pPr>
              <w:pStyle w:val="a4"/>
              <w:widowControl w:val="0"/>
              <w:spacing w:before="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2770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Измерять и рассчитывать верные положения подлежащих установке компонентов.</w:t>
            </w:r>
          </w:p>
        </w:tc>
      </w:tr>
      <w:tr w:rsidR="002039D4" w:rsidRPr="00A27700" w14:paraId="4EAE5F37" w14:textId="77777777" w:rsidTr="00B9779A">
        <w:trPr>
          <w:trHeight w:val="169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951403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D7355" w14:textId="77777777" w:rsidR="002039D4" w:rsidRPr="00A27700" w:rsidRDefault="002039D4" w:rsidP="002039D4">
            <w:pPr>
              <w:pStyle w:val="a4"/>
              <w:widowControl w:val="0"/>
              <w:spacing w:before="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2770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Устанавливать кабель-каналы, кабели, устройства, приборы и фитинги.</w:t>
            </w:r>
          </w:p>
        </w:tc>
      </w:tr>
      <w:tr w:rsidR="002039D4" w:rsidRPr="00A27700" w14:paraId="396B1440" w14:textId="77777777" w:rsidTr="00B9779A">
        <w:trPr>
          <w:trHeight w:val="18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87AAEF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54027" w14:textId="77777777" w:rsidR="002039D4" w:rsidRPr="00A27700" w:rsidRDefault="002039D4" w:rsidP="002039D4">
            <w:pPr>
              <w:pStyle w:val="a4"/>
              <w:widowControl w:val="0"/>
              <w:spacing w:before="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2770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Коммутировать сложные кабельные системы.</w:t>
            </w:r>
          </w:p>
        </w:tc>
      </w:tr>
      <w:tr w:rsidR="002039D4" w:rsidRPr="00A27700" w14:paraId="7536B24D" w14:textId="77777777" w:rsidTr="00B9779A">
        <w:trPr>
          <w:trHeight w:val="305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F4AD4C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9127A" w14:textId="77777777" w:rsidR="002039D4" w:rsidRPr="00A27700" w:rsidRDefault="002039D4" w:rsidP="002039D4">
            <w:pPr>
              <w:pStyle w:val="a4"/>
              <w:widowControl w:val="0"/>
              <w:spacing w:before="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2770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Испытывать и производить пусконаладочные работы, установленного оборудования.</w:t>
            </w:r>
          </w:p>
        </w:tc>
      </w:tr>
      <w:tr w:rsidR="002039D4" w:rsidRPr="00A27700" w14:paraId="36FB5107" w14:textId="77777777" w:rsidTr="00B9779A">
        <w:trPr>
          <w:trHeight w:val="362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6327F6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E919" w14:textId="77777777" w:rsidR="002039D4" w:rsidRPr="00A27700" w:rsidRDefault="002039D4" w:rsidP="002039D4">
            <w:pPr>
              <w:pStyle w:val="a4"/>
              <w:widowControl w:val="0"/>
              <w:spacing w:before="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2770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Создавать алгоритмы программирования в соответствии со спецификациями и схемами.</w:t>
            </w:r>
          </w:p>
        </w:tc>
      </w:tr>
      <w:tr w:rsidR="002039D4" w:rsidRPr="00A27700" w14:paraId="13FDB4EB" w14:textId="77777777" w:rsidTr="00B9779A">
        <w:trPr>
          <w:trHeight w:val="23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60576D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E14B" w14:textId="77777777" w:rsidR="002039D4" w:rsidRPr="00A27700" w:rsidRDefault="002039D4" w:rsidP="002039D4">
            <w:pPr>
              <w:pStyle w:val="a4"/>
              <w:widowControl w:val="0"/>
              <w:spacing w:before="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2770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Выполнять конфигурацию панелей оператора в соответствии со спецификациями и схемами.</w:t>
            </w:r>
          </w:p>
        </w:tc>
      </w:tr>
      <w:tr w:rsidR="002039D4" w:rsidRPr="00A27700" w14:paraId="01F33BAF" w14:textId="77777777" w:rsidTr="00B9779A">
        <w:trPr>
          <w:trHeight w:val="254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125778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3DA1" w14:textId="77777777" w:rsidR="002039D4" w:rsidRPr="00A27700" w:rsidRDefault="002039D4" w:rsidP="002039D4">
            <w:pPr>
              <w:pStyle w:val="a4"/>
              <w:widowControl w:val="0"/>
              <w:spacing w:before="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2770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Выполнять конфигурацию частотных преобразователей согласно описанию функций.</w:t>
            </w:r>
          </w:p>
        </w:tc>
      </w:tr>
      <w:tr w:rsidR="002039D4" w:rsidRPr="00A27700" w14:paraId="11A47539" w14:textId="77777777" w:rsidTr="00B9779A">
        <w:trPr>
          <w:trHeight w:val="254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455527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BC4B" w14:textId="77777777" w:rsidR="002039D4" w:rsidRPr="00A27700" w:rsidRDefault="002039D4" w:rsidP="002039D4">
            <w:pPr>
              <w:pStyle w:val="a4"/>
              <w:widowControl w:val="0"/>
              <w:spacing w:before="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2770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Демонстрировать функции режимов и предоставлять квалифицированные рекомендации и инструкции.</w:t>
            </w:r>
          </w:p>
        </w:tc>
      </w:tr>
      <w:tr w:rsidR="002039D4" w:rsidRPr="00A27700" w14:paraId="6D122C2C" w14:textId="77777777" w:rsidTr="00B9779A">
        <w:trPr>
          <w:trHeight w:val="288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31B55D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B0B1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программирование согласно </w:t>
            </w:r>
            <w:r w:rsidRPr="00A27700">
              <w:rPr>
                <w:rFonts w:ascii="Times New Roman" w:eastAsia="Calibri" w:hAnsi="Times New Roman" w:cs="Times New Roman"/>
                <w:sz w:val="24"/>
                <w:szCs w:val="24"/>
              </w:rPr>
              <w:t>ГОСТ Р МЭК 61131-3–2016.</w:t>
            </w:r>
          </w:p>
        </w:tc>
      </w:tr>
      <w:tr w:rsidR="002039D4" w:rsidRPr="00A27700" w14:paraId="54C04ACA" w14:textId="77777777" w:rsidTr="00B9779A">
        <w:trPr>
          <w:trHeight w:val="203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3584D3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81C6" w14:textId="77777777" w:rsidR="002039D4" w:rsidRPr="00A27700" w:rsidRDefault="002039D4" w:rsidP="002039D4">
            <w:pPr>
              <w:pStyle w:val="a4"/>
              <w:widowControl w:val="0"/>
              <w:spacing w:before="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2770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Применять правильные способы поиска неисправностей.</w:t>
            </w:r>
          </w:p>
        </w:tc>
      </w:tr>
      <w:tr w:rsidR="002039D4" w:rsidRPr="00A27700" w14:paraId="5013D0A3" w14:textId="77777777" w:rsidTr="00B9779A">
        <w:trPr>
          <w:trHeight w:val="389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021A9F" w14:textId="77777777" w:rsidR="002039D4" w:rsidRPr="00A27700" w:rsidRDefault="002039D4" w:rsidP="002039D4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2D8A" w14:textId="77777777" w:rsidR="002039D4" w:rsidRPr="00A27700" w:rsidRDefault="002039D4" w:rsidP="002039D4">
            <w:pPr>
              <w:pStyle w:val="a4"/>
              <w:widowControl w:val="0"/>
              <w:spacing w:before="0" w:line="276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770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Использовать различные контрольно-измерительные приборы для обнаружения неисправностей.</w:t>
            </w:r>
          </w:p>
        </w:tc>
      </w:tr>
    </w:tbl>
    <w:p w14:paraId="07B2DE47" w14:textId="77777777" w:rsidR="004D6556" w:rsidRPr="009B63C5" w:rsidRDefault="004D6556" w:rsidP="009B63C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D6556" w:rsidRPr="009B63C5" w:rsidSect="00EE1D1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8A14A" w14:textId="77777777" w:rsidR="00455FAD" w:rsidRDefault="00455FAD" w:rsidP="00A85F61">
      <w:pPr>
        <w:spacing w:after="0" w:line="240" w:lineRule="auto"/>
      </w:pPr>
      <w:r>
        <w:separator/>
      </w:r>
    </w:p>
  </w:endnote>
  <w:endnote w:type="continuationSeparator" w:id="0">
    <w:p w14:paraId="24075AD4" w14:textId="77777777" w:rsidR="00455FAD" w:rsidRDefault="00455FAD" w:rsidP="00A8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 light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92087" w14:textId="77777777" w:rsidR="00A85F61" w:rsidRDefault="00A85F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0989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16A236B" w14:textId="6D47F7E0" w:rsidR="00A85F61" w:rsidRPr="00A85F61" w:rsidRDefault="00A85F6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85F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5F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5F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4084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A85F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B6F10" w14:textId="77777777" w:rsidR="00A85F61" w:rsidRPr="00A85F61" w:rsidRDefault="00A85F61" w:rsidP="00A85F61">
    <w:pPr>
      <w:pStyle w:val="a7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03FA8" w14:textId="77777777" w:rsidR="00455FAD" w:rsidRDefault="00455FAD" w:rsidP="00A85F61">
      <w:pPr>
        <w:spacing w:after="0" w:line="240" w:lineRule="auto"/>
      </w:pPr>
      <w:r>
        <w:separator/>
      </w:r>
    </w:p>
  </w:footnote>
  <w:footnote w:type="continuationSeparator" w:id="0">
    <w:p w14:paraId="02700E3B" w14:textId="77777777" w:rsidR="00455FAD" w:rsidRDefault="00455FAD" w:rsidP="00A85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87F" w14:textId="77777777" w:rsidR="00A85F61" w:rsidRDefault="00A85F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ADB8D" w14:textId="77777777" w:rsidR="00A85F61" w:rsidRDefault="00A85F6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DE50D" w14:textId="77777777" w:rsidR="00A85F61" w:rsidRDefault="00A85F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10337"/>
    <w:multiLevelType w:val="hybridMultilevel"/>
    <w:tmpl w:val="0422D490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50722"/>
    <w:multiLevelType w:val="hybridMultilevel"/>
    <w:tmpl w:val="8E5A9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920992"/>
    <w:multiLevelType w:val="hybridMultilevel"/>
    <w:tmpl w:val="2B12ACC6"/>
    <w:lvl w:ilvl="0" w:tplc="486A642C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C818B5D0">
      <w:start w:val="4"/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51129E"/>
    <w:multiLevelType w:val="hybridMultilevel"/>
    <w:tmpl w:val="B25AACC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B7706"/>
    <w:multiLevelType w:val="hybridMultilevel"/>
    <w:tmpl w:val="8402E4D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35078"/>
    <w:multiLevelType w:val="hybridMultilevel"/>
    <w:tmpl w:val="A5EAA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36A40FE"/>
    <w:multiLevelType w:val="hybridMultilevel"/>
    <w:tmpl w:val="07CC789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01D68"/>
    <w:multiLevelType w:val="hybridMultilevel"/>
    <w:tmpl w:val="9990D6E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55F77"/>
    <w:multiLevelType w:val="hybridMultilevel"/>
    <w:tmpl w:val="3684B69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41F16"/>
    <w:multiLevelType w:val="hybridMultilevel"/>
    <w:tmpl w:val="86E2349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65030"/>
    <w:multiLevelType w:val="hybridMultilevel"/>
    <w:tmpl w:val="EDF4711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77F95"/>
    <w:multiLevelType w:val="hybridMultilevel"/>
    <w:tmpl w:val="F4E807F0"/>
    <w:lvl w:ilvl="0" w:tplc="D6CAC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A5"/>
    <w:rsid w:val="000D4695"/>
    <w:rsid w:val="00152E6C"/>
    <w:rsid w:val="002039D4"/>
    <w:rsid w:val="00455FAD"/>
    <w:rsid w:val="004D6556"/>
    <w:rsid w:val="005648B4"/>
    <w:rsid w:val="00613F8F"/>
    <w:rsid w:val="00664084"/>
    <w:rsid w:val="009B63C5"/>
    <w:rsid w:val="00A27700"/>
    <w:rsid w:val="00A85F61"/>
    <w:rsid w:val="00BD1356"/>
    <w:rsid w:val="00BF2FA5"/>
    <w:rsid w:val="00C33368"/>
    <w:rsid w:val="00E845ED"/>
    <w:rsid w:val="00E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C100"/>
  <w15:chartTrackingRefBased/>
  <w15:docId w15:val="{0D6C1D21-DEA3-4F9E-901E-D1DD3D7F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qFormat/>
    <w:rsid w:val="00C3336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paragraph" w:styleId="a3">
    <w:name w:val="List Paragraph"/>
    <w:basedOn w:val="a"/>
    <w:uiPriority w:val="34"/>
    <w:qFormat/>
    <w:rsid w:val="005648B4"/>
    <w:pPr>
      <w:ind w:left="720"/>
      <w:contextualSpacing/>
    </w:pPr>
  </w:style>
  <w:style w:type="paragraph" w:customStyle="1" w:styleId="a4">
    <w:name w:val="Основной"/>
    <w:basedOn w:val="a"/>
    <w:qFormat/>
    <w:rsid w:val="002039D4"/>
    <w:pPr>
      <w:suppressAutoHyphens/>
      <w:spacing w:before="120" w:after="0" w:line="264" w:lineRule="auto"/>
      <w:ind w:left="709"/>
      <w:outlineLvl w:val="2"/>
    </w:pPr>
    <w:rPr>
      <w:rFonts w:ascii="myriad pro light" w:eastAsia="Times New Roman" w:hAnsi="myriad pro light" w:cs="Segoe UI"/>
      <w:color w:val="000000" w:themeColor="text1"/>
      <w:sz w:val="18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A85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F61"/>
  </w:style>
  <w:style w:type="paragraph" w:styleId="a7">
    <w:name w:val="footer"/>
    <w:basedOn w:val="a"/>
    <w:link w:val="a8"/>
    <w:uiPriority w:val="99"/>
    <w:unhideWhenUsed/>
    <w:rsid w:val="00A85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3171</Words>
  <Characters>18081</Characters>
  <Application>Microsoft Office Word</Application>
  <DocSecurity>0</DocSecurity>
  <Lines>150</Lines>
  <Paragraphs>42</Paragraphs>
  <ScaleCrop>false</ScaleCrop>
  <Company/>
  <LinksUpToDate>false</LinksUpToDate>
  <CharactersWithSpaces>21210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admin</cp:lastModifiedBy>
  <cp:revision>12</cp:revision>
  <dcterms:created xsi:type="dcterms:W3CDTF">2024-10-07T11:14:00Z</dcterms:created>
  <dcterms:modified xsi:type="dcterms:W3CDTF">2024-10-31T14:46:00Z</dcterms:modified>
</cp:coreProperties>
</file>