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F2958" w14:textId="2C5E0E73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drawing>
          <wp:inline distT="0" distB="0" distL="0" distR="0" wp14:anchorId="4993E0F9" wp14:editId="761C07A4">
            <wp:extent cx="657225" cy="7620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CD51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proofErr w:type="spellStart"/>
      <w:r w:rsidRPr="00754350">
        <w:rPr>
          <w:rFonts w:ascii="Times New Roman" w:hAnsi="Times New Roman" w:cs="Times New Roman"/>
        </w:rPr>
        <w:t>Jupyter</w:t>
      </w:r>
      <w:proofErr w:type="spellEnd"/>
      <w:r w:rsidRPr="00754350">
        <w:rPr>
          <w:rFonts w:ascii="Times New Roman" w:hAnsi="Times New Roman" w:cs="Times New Roman"/>
        </w:rPr>
        <w:t xml:space="preserve"> — это приложение с открытым исходным кодом, некий интерактивный блокнот для визуализации выполнения кода. Им можно пользоваться как средой программирования, как инструментом для визуализации и анализа данных, так и для построения первого прототипа модели машинного обучения/нейронной сети.</w:t>
      </w:r>
    </w:p>
    <w:p w14:paraId="2E6E66AE" w14:textId="7AE46625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 xml:space="preserve">В Data Science </w:t>
      </w:r>
      <w:proofErr w:type="spellStart"/>
      <w:r w:rsidRPr="00754350">
        <w:rPr>
          <w:rFonts w:ascii="Times New Roman" w:hAnsi="Times New Roman" w:cs="Times New Roman"/>
        </w:rPr>
        <w:t>Jupyter</w:t>
      </w:r>
      <w:proofErr w:type="spellEnd"/>
      <w:r w:rsidRPr="00754350">
        <w:rPr>
          <w:rFonts w:ascii="Times New Roman" w:hAnsi="Times New Roman" w:cs="Times New Roman"/>
        </w:rPr>
        <w:t xml:space="preserve"> считается одним из самых популярных инструментов. </w:t>
      </w:r>
    </w:p>
    <w:p w14:paraId="5C65FB46" w14:textId="77777777" w:rsidR="00754350" w:rsidRPr="00754350" w:rsidRDefault="00754350" w:rsidP="00754350">
      <w:pPr>
        <w:jc w:val="both"/>
        <w:rPr>
          <w:rFonts w:ascii="Times New Roman" w:hAnsi="Times New Roman" w:cs="Times New Roman"/>
          <w:lang w:val="en-US"/>
        </w:rPr>
      </w:pPr>
      <w:r w:rsidRPr="00754350">
        <w:rPr>
          <w:rFonts w:ascii="Times New Roman" w:hAnsi="Times New Roman" w:cs="Times New Roman"/>
        </w:rPr>
        <w:t>Установим</w:t>
      </w:r>
      <w:r w:rsidRPr="0075435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54350">
        <w:rPr>
          <w:rFonts w:ascii="Times New Roman" w:hAnsi="Times New Roman" w:cs="Times New Roman"/>
          <w:lang w:val="en-US"/>
        </w:rPr>
        <w:t>Jupyter</w:t>
      </w:r>
      <w:proofErr w:type="spellEnd"/>
      <w:r w:rsidRPr="00754350">
        <w:rPr>
          <w:rFonts w:ascii="Times New Roman" w:hAnsi="Times New Roman" w:cs="Times New Roman"/>
          <w:lang w:val="en-US"/>
        </w:rPr>
        <w:t xml:space="preserve"> notebook </w:t>
      </w:r>
      <w:r w:rsidRPr="00754350">
        <w:rPr>
          <w:rFonts w:ascii="Times New Roman" w:hAnsi="Times New Roman" w:cs="Times New Roman"/>
        </w:rPr>
        <w:t>в</w:t>
      </w:r>
      <w:r w:rsidRPr="0075435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54350">
        <w:rPr>
          <w:rFonts w:ascii="Times New Roman" w:hAnsi="Times New Roman" w:cs="Times New Roman"/>
          <w:lang w:val="en-US"/>
        </w:rPr>
        <w:t>VScode</w:t>
      </w:r>
      <w:proofErr w:type="spellEnd"/>
      <w:r w:rsidRPr="00754350">
        <w:rPr>
          <w:rFonts w:ascii="Times New Roman" w:hAnsi="Times New Roman" w:cs="Times New Roman"/>
          <w:lang w:val="en-US"/>
        </w:rPr>
        <w:t>. </w:t>
      </w:r>
    </w:p>
    <w:p w14:paraId="4F659302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proofErr w:type="spellStart"/>
      <w:r w:rsidRPr="00754350">
        <w:rPr>
          <w:rFonts w:ascii="Times New Roman" w:hAnsi="Times New Roman" w:cs="Times New Roman"/>
        </w:rPr>
        <w:t>VScode</w:t>
      </w:r>
      <w:proofErr w:type="spellEnd"/>
    </w:p>
    <w:p w14:paraId="06C580C2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proofErr w:type="spellStart"/>
      <w:r w:rsidRPr="00754350">
        <w:rPr>
          <w:rFonts w:ascii="Times New Roman" w:hAnsi="Times New Roman" w:cs="Times New Roman"/>
        </w:rPr>
        <w:t>Jupyter</w:t>
      </w:r>
      <w:proofErr w:type="spellEnd"/>
      <w:r w:rsidRPr="00754350">
        <w:rPr>
          <w:rFonts w:ascii="Times New Roman" w:hAnsi="Times New Roman" w:cs="Times New Roman"/>
        </w:rPr>
        <w:t xml:space="preserve"> </w:t>
      </w:r>
      <w:proofErr w:type="spellStart"/>
      <w:r w:rsidRPr="00754350">
        <w:rPr>
          <w:rFonts w:ascii="Times New Roman" w:hAnsi="Times New Roman" w:cs="Times New Roman"/>
        </w:rPr>
        <w:t>notebook</w:t>
      </w:r>
      <w:proofErr w:type="spellEnd"/>
      <w:r w:rsidRPr="00754350">
        <w:rPr>
          <w:rFonts w:ascii="Times New Roman" w:hAnsi="Times New Roman" w:cs="Times New Roman"/>
        </w:rPr>
        <w:t xml:space="preserve"> можно использовать внутри приложения </w:t>
      </w:r>
      <w:proofErr w:type="spellStart"/>
      <w:r w:rsidRPr="00754350">
        <w:rPr>
          <w:rFonts w:ascii="Times New Roman" w:hAnsi="Times New Roman" w:cs="Times New Roman"/>
        </w:rPr>
        <w:t>VScode</w:t>
      </w:r>
      <w:proofErr w:type="spellEnd"/>
      <w:r w:rsidRPr="00754350">
        <w:rPr>
          <w:rFonts w:ascii="Times New Roman" w:hAnsi="Times New Roman" w:cs="Times New Roman"/>
        </w:rPr>
        <w:t>, что может заменить использование браузера, а также сразу проверять разработанные скрипты.</w:t>
      </w:r>
    </w:p>
    <w:p w14:paraId="61E93B76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Для установки:</w:t>
      </w:r>
    </w:p>
    <w:p w14:paraId="4B9B056B" w14:textId="77777777" w:rsidR="00754350" w:rsidRPr="00754350" w:rsidRDefault="00754350" w:rsidP="00754350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Перейти во вкладку расширения (значок ниже)</w:t>
      </w:r>
    </w:p>
    <w:p w14:paraId="152BB4C3" w14:textId="7BBED3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mc:AlternateContent>
          <mc:Choice Requires="wps">
            <w:drawing>
              <wp:inline distT="0" distB="0" distL="0" distR="0" wp14:anchorId="492A8174" wp14:editId="35CC5AA9">
                <wp:extent cx="304800" cy="304800"/>
                <wp:effectExtent l="0" t="0" r="0" b="0"/>
                <wp:docPr id="39" name="Прямоугольни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44A1D2" id="Прямоугольник 3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8C25CFA" w14:textId="13D70CC2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 </w:t>
      </w:r>
      <w:r w:rsidRPr="00754350">
        <w:rPr>
          <w:rFonts w:ascii="Times New Roman" w:hAnsi="Times New Roman" w:cs="Times New Roman"/>
        </w:rPr>
        <w:drawing>
          <wp:inline distT="0" distB="0" distL="0" distR="0" wp14:anchorId="7EB5268A" wp14:editId="698E516F">
            <wp:extent cx="409575" cy="4857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5CF3D" w14:textId="77777777" w:rsidR="00754350" w:rsidRPr="00754350" w:rsidRDefault="00754350" w:rsidP="00754350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 xml:space="preserve">Ввести </w:t>
      </w:r>
      <w:proofErr w:type="spellStart"/>
      <w:r w:rsidRPr="00754350">
        <w:rPr>
          <w:rFonts w:ascii="Times New Roman" w:hAnsi="Times New Roman" w:cs="Times New Roman"/>
        </w:rPr>
        <w:t>Jupyter</w:t>
      </w:r>
      <w:proofErr w:type="spellEnd"/>
    </w:p>
    <w:p w14:paraId="399C50FF" w14:textId="77777777" w:rsidR="00754350" w:rsidRPr="00754350" w:rsidRDefault="00754350" w:rsidP="00754350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 xml:space="preserve">И установить первое официальное расширение </w:t>
      </w:r>
      <w:proofErr w:type="spellStart"/>
      <w:r w:rsidRPr="00754350">
        <w:rPr>
          <w:rFonts w:ascii="Times New Roman" w:hAnsi="Times New Roman" w:cs="Times New Roman"/>
        </w:rPr>
        <w:t>Jupyter</w:t>
      </w:r>
      <w:proofErr w:type="spellEnd"/>
    </w:p>
    <w:p w14:paraId="3CDC0773" w14:textId="5E7A48A5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mc:AlternateContent>
          <mc:Choice Requires="wps">
            <w:drawing>
              <wp:inline distT="0" distB="0" distL="0" distR="0" wp14:anchorId="06946F74" wp14:editId="3733EF90">
                <wp:extent cx="304800" cy="304800"/>
                <wp:effectExtent l="0" t="0" r="0" b="0"/>
                <wp:docPr id="37" name="Прямоугольни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35F932" id="Прямоугольник 3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016A52F" w14:textId="3EF00876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drawing>
          <wp:inline distT="0" distB="0" distL="0" distR="0" wp14:anchorId="0784573D" wp14:editId="058DC5A9">
            <wp:extent cx="5940425" cy="1390015"/>
            <wp:effectExtent l="0" t="0" r="317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350">
        <w:rPr>
          <w:rFonts w:ascii="Times New Roman" w:hAnsi="Times New Roman" w:cs="Times New Roman"/>
        </w:rPr>
        <w:t> </w:t>
      </w:r>
    </w:p>
    <w:p w14:paraId="5FCBF72E" w14:textId="77777777" w:rsidR="00754350" w:rsidRPr="00754350" w:rsidRDefault="00754350" w:rsidP="00754350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 xml:space="preserve">После установки расширений открываем нужную папку в проводнике </w:t>
      </w:r>
      <w:proofErr w:type="spellStart"/>
      <w:r w:rsidRPr="00754350">
        <w:rPr>
          <w:rFonts w:ascii="Times New Roman" w:hAnsi="Times New Roman" w:cs="Times New Roman"/>
        </w:rPr>
        <w:t>VScode</w:t>
      </w:r>
      <w:proofErr w:type="spellEnd"/>
    </w:p>
    <w:p w14:paraId="2ED68A43" w14:textId="5BD27433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mc:AlternateContent>
          <mc:Choice Requires="wps">
            <w:drawing>
              <wp:inline distT="0" distB="0" distL="0" distR="0" wp14:anchorId="7B136512" wp14:editId="0831067C">
                <wp:extent cx="304800" cy="304800"/>
                <wp:effectExtent l="0" t="0" r="0" b="0"/>
                <wp:docPr id="35" name="Прямоугольни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D67B1E" id="Прямоугольник 3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782EB0D" w14:textId="6C0B74B3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lastRenderedPageBreak/>
        <w:t> </w:t>
      </w:r>
      <w:r w:rsidRPr="00754350">
        <w:rPr>
          <w:rFonts w:ascii="Times New Roman" w:hAnsi="Times New Roman" w:cs="Times New Roman"/>
        </w:rPr>
        <w:drawing>
          <wp:inline distT="0" distB="0" distL="0" distR="0" wp14:anchorId="3219604C" wp14:editId="3341FCD8">
            <wp:extent cx="5940425" cy="125920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5332" w14:textId="77777777" w:rsidR="00754350" w:rsidRPr="00754350" w:rsidRDefault="00754350" w:rsidP="00754350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 xml:space="preserve">Создаём файл через правую клавишу мыши </w:t>
      </w:r>
    </w:p>
    <w:p w14:paraId="7A04A091" w14:textId="4B09C65F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mc:AlternateContent>
          <mc:Choice Requires="wps">
            <w:drawing>
              <wp:inline distT="0" distB="0" distL="0" distR="0" wp14:anchorId="129007B9" wp14:editId="47776927">
                <wp:extent cx="304800" cy="304800"/>
                <wp:effectExtent l="0" t="0" r="0" b="0"/>
                <wp:docPr id="33" name="Прямоугольни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1B9732" id="Прямоугольник 3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E90E12D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       </w:t>
      </w:r>
    </w:p>
    <w:p w14:paraId="371B309F" w14:textId="2DE006D6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       </w:t>
      </w:r>
      <w:r w:rsidRPr="00754350">
        <w:rPr>
          <w:rFonts w:ascii="Times New Roman" w:hAnsi="Times New Roman" w:cs="Times New Roman"/>
        </w:rPr>
        <w:drawing>
          <wp:inline distT="0" distB="0" distL="0" distR="0" wp14:anchorId="3A84FBF4" wp14:editId="6F97F294">
            <wp:extent cx="5940425" cy="1708785"/>
            <wp:effectExtent l="0" t="0" r="317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2339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br/>
      </w:r>
    </w:p>
    <w:p w14:paraId="10C504EC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 xml:space="preserve">6. И называем его как угодно, но расширение </w:t>
      </w:r>
      <w:proofErr w:type="gramStart"/>
      <w:r w:rsidRPr="00754350">
        <w:rPr>
          <w:rFonts w:ascii="Times New Roman" w:hAnsi="Times New Roman" w:cs="Times New Roman"/>
        </w:rPr>
        <w:t>вводим .</w:t>
      </w:r>
      <w:proofErr w:type="spellStart"/>
      <w:r w:rsidRPr="00754350">
        <w:rPr>
          <w:rFonts w:ascii="Times New Roman" w:hAnsi="Times New Roman" w:cs="Times New Roman"/>
        </w:rPr>
        <w:t>ipynb</w:t>
      </w:r>
      <w:proofErr w:type="spellEnd"/>
      <w:proofErr w:type="gramEnd"/>
    </w:p>
    <w:p w14:paraId="715A8296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</w:p>
    <w:p w14:paraId="38509ED1" w14:textId="1CF7C325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drawing>
          <wp:inline distT="0" distB="0" distL="0" distR="0" wp14:anchorId="1AC29EE1" wp14:editId="160597A9">
            <wp:extent cx="5940425" cy="1749425"/>
            <wp:effectExtent l="0" t="0" r="317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C1C2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7. И сразу открывается такая же тетрадка, как и через браузер.</w:t>
      </w:r>
    </w:p>
    <w:p w14:paraId="26021A7A" w14:textId="425B341B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 xml:space="preserve">8. Далее выбираем нужное ядро — нужный </w:t>
      </w:r>
      <w:proofErr w:type="spellStart"/>
      <w:r w:rsidRPr="00754350">
        <w:rPr>
          <w:rFonts w:ascii="Times New Roman" w:hAnsi="Times New Roman" w:cs="Times New Roman"/>
        </w:rPr>
        <w:t>python</w:t>
      </w:r>
      <w:proofErr w:type="spellEnd"/>
      <w:r w:rsidRPr="00754350">
        <w:rPr>
          <w:rFonts w:ascii="Times New Roman" w:hAnsi="Times New Roman" w:cs="Times New Roman"/>
        </w:rPr>
        <w:t xml:space="preserve"> из нужного окружения (справа вверху).</w:t>
      </w:r>
    </w:p>
    <w:p w14:paraId="5BBA636F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 xml:space="preserve">9. И запускаем первую ячейку! </w:t>
      </w:r>
    </w:p>
    <w:p w14:paraId="1885709E" w14:textId="3C862AF2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  <w:b/>
          <w:bCs/>
        </w:rPr>
        <w:lastRenderedPageBreak/>
        <w:drawing>
          <wp:inline distT="0" distB="0" distL="0" distR="0" wp14:anchorId="7181A593" wp14:editId="1E008BF2">
            <wp:extent cx="5940425" cy="127063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9F70" w14:textId="3DE818FF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Горячие клавиши</w:t>
      </w:r>
    </w:p>
    <w:p w14:paraId="64718811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Основные горячие клавиши для работы с тетрадью:</w:t>
      </w:r>
    </w:p>
    <w:p w14:paraId="727DE218" w14:textId="77777777" w:rsidR="00754350" w:rsidRPr="00754350" w:rsidRDefault="00754350" w:rsidP="0075435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754350">
        <w:rPr>
          <w:rFonts w:ascii="Times New Roman" w:hAnsi="Times New Roman" w:cs="Times New Roman"/>
          <w:b/>
          <w:bCs/>
        </w:rPr>
        <w:t>shift</w:t>
      </w:r>
      <w:proofErr w:type="spellEnd"/>
      <w:r w:rsidRPr="00754350">
        <w:rPr>
          <w:rFonts w:ascii="Times New Roman" w:hAnsi="Times New Roman" w:cs="Times New Roman"/>
          <w:b/>
          <w:bCs/>
        </w:rPr>
        <w:t xml:space="preserve"> + </w:t>
      </w:r>
      <w:proofErr w:type="spellStart"/>
      <w:r w:rsidRPr="00754350">
        <w:rPr>
          <w:rFonts w:ascii="Times New Roman" w:hAnsi="Times New Roman" w:cs="Times New Roman"/>
          <w:b/>
          <w:bCs/>
        </w:rPr>
        <w:t>enter</w:t>
      </w:r>
      <w:proofErr w:type="spellEnd"/>
      <w:r w:rsidRPr="00754350">
        <w:rPr>
          <w:rFonts w:ascii="Times New Roman" w:hAnsi="Times New Roman" w:cs="Times New Roman"/>
        </w:rPr>
        <w:t xml:space="preserve"> — запуск выполнения ячейки</w:t>
      </w:r>
    </w:p>
    <w:p w14:paraId="62579E77" w14:textId="77777777" w:rsidR="00754350" w:rsidRPr="00754350" w:rsidRDefault="00754350" w:rsidP="0075435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  <w:b/>
          <w:bCs/>
        </w:rPr>
        <w:t>M</w:t>
      </w:r>
      <w:r w:rsidRPr="00754350">
        <w:rPr>
          <w:rFonts w:ascii="Times New Roman" w:hAnsi="Times New Roman" w:cs="Times New Roman"/>
        </w:rPr>
        <w:t xml:space="preserve"> — изменение типа ячейки на </w:t>
      </w:r>
      <w:proofErr w:type="spellStart"/>
      <w:r w:rsidRPr="00754350">
        <w:rPr>
          <w:rFonts w:ascii="Times New Roman" w:hAnsi="Times New Roman" w:cs="Times New Roman"/>
        </w:rPr>
        <w:t>markdown</w:t>
      </w:r>
      <w:proofErr w:type="spellEnd"/>
    </w:p>
    <w:p w14:paraId="56671CDC" w14:textId="77777777" w:rsidR="00754350" w:rsidRPr="00754350" w:rsidRDefault="00754350" w:rsidP="0075435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  <w:b/>
          <w:bCs/>
        </w:rPr>
        <w:t>Y</w:t>
      </w:r>
      <w:r w:rsidRPr="00754350">
        <w:rPr>
          <w:rFonts w:ascii="Times New Roman" w:hAnsi="Times New Roman" w:cs="Times New Roman"/>
        </w:rPr>
        <w:t xml:space="preserve"> — изменение типа ячейки на </w:t>
      </w:r>
      <w:proofErr w:type="spellStart"/>
      <w:r w:rsidRPr="00754350">
        <w:rPr>
          <w:rFonts w:ascii="Times New Roman" w:hAnsi="Times New Roman" w:cs="Times New Roman"/>
        </w:rPr>
        <w:t>code</w:t>
      </w:r>
      <w:proofErr w:type="spellEnd"/>
    </w:p>
    <w:p w14:paraId="4CCB17C3" w14:textId="77777777" w:rsidR="00754350" w:rsidRPr="00754350" w:rsidRDefault="00754350" w:rsidP="0075435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  <w:b/>
          <w:bCs/>
        </w:rPr>
        <w:t>Z</w:t>
      </w:r>
      <w:r w:rsidRPr="00754350">
        <w:rPr>
          <w:rFonts w:ascii="Times New Roman" w:hAnsi="Times New Roman" w:cs="Times New Roman"/>
        </w:rPr>
        <w:t xml:space="preserve"> — вырезать ячейку</w:t>
      </w:r>
    </w:p>
    <w:p w14:paraId="265B66A3" w14:textId="77777777" w:rsidR="00754350" w:rsidRPr="00754350" w:rsidRDefault="00754350" w:rsidP="0075435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  <w:b/>
          <w:bCs/>
        </w:rPr>
        <w:t>С</w:t>
      </w:r>
      <w:r w:rsidRPr="00754350">
        <w:rPr>
          <w:rFonts w:ascii="Times New Roman" w:hAnsi="Times New Roman" w:cs="Times New Roman"/>
        </w:rPr>
        <w:t xml:space="preserve"> — копировать ячейку</w:t>
      </w:r>
    </w:p>
    <w:p w14:paraId="1B7D4A0B" w14:textId="77777777" w:rsidR="00754350" w:rsidRPr="00754350" w:rsidRDefault="00754350" w:rsidP="0075435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  <w:b/>
          <w:bCs/>
        </w:rPr>
        <w:t>V</w:t>
      </w:r>
      <w:r w:rsidRPr="00754350">
        <w:rPr>
          <w:rFonts w:ascii="Times New Roman" w:hAnsi="Times New Roman" w:cs="Times New Roman"/>
        </w:rPr>
        <w:t xml:space="preserve"> — вставить ячейку</w:t>
      </w:r>
    </w:p>
    <w:p w14:paraId="308E3EC5" w14:textId="77777777" w:rsidR="00754350" w:rsidRPr="00754350" w:rsidRDefault="00754350" w:rsidP="0075435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  <w:b/>
          <w:bCs/>
        </w:rPr>
        <w:t>B</w:t>
      </w:r>
      <w:r w:rsidRPr="00754350">
        <w:rPr>
          <w:rFonts w:ascii="Times New Roman" w:hAnsi="Times New Roman" w:cs="Times New Roman"/>
        </w:rPr>
        <w:t xml:space="preserve"> — создать ячейку ниже</w:t>
      </w:r>
    </w:p>
    <w:p w14:paraId="5C0ADCF0" w14:textId="77777777" w:rsidR="00754350" w:rsidRPr="00754350" w:rsidRDefault="00754350" w:rsidP="0075435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  <w:b/>
          <w:bCs/>
        </w:rPr>
        <w:t>A</w:t>
      </w:r>
      <w:r w:rsidRPr="00754350">
        <w:rPr>
          <w:rFonts w:ascii="Times New Roman" w:hAnsi="Times New Roman" w:cs="Times New Roman"/>
        </w:rPr>
        <w:t xml:space="preserve"> — создать ячейку выше</w:t>
      </w:r>
    </w:p>
    <w:p w14:paraId="27CAC712" w14:textId="77777777" w:rsidR="00754350" w:rsidRPr="00754350" w:rsidRDefault="00754350" w:rsidP="0075435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754350">
        <w:rPr>
          <w:rFonts w:ascii="Times New Roman" w:hAnsi="Times New Roman" w:cs="Times New Roman"/>
          <w:b/>
          <w:bCs/>
        </w:rPr>
        <w:t>tab</w:t>
      </w:r>
      <w:proofErr w:type="spellEnd"/>
      <w:r w:rsidRPr="00754350">
        <w:rPr>
          <w:rFonts w:ascii="Times New Roman" w:hAnsi="Times New Roman" w:cs="Times New Roman"/>
        </w:rPr>
        <w:t xml:space="preserve"> — при написании кода открывает выбор существующих переменных или функций (в том числе и подгруженных через </w:t>
      </w:r>
      <w:proofErr w:type="spellStart"/>
      <w:r w:rsidRPr="00754350">
        <w:rPr>
          <w:rFonts w:ascii="Times New Roman" w:hAnsi="Times New Roman" w:cs="Times New Roman"/>
          <w:b/>
          <w:bCs/>
        </w:rPr>
        <w:t>import</w:t>
      </w:r>
      <w:proofErr w:type="spellEnd"/>
      <w:r w:rsidRPr="00754350">
        <w:rPr>
          <w:rFonts w:ascii="Times New Roman" w:hAnsi="Times New Roman" w:cs="Times New Roman"/>
        </w:rPr>
        <w:t>)</w:t>
      </w:r>
    </w:p>
    <w:p w14:paraId="2943B5E3" w14:textId="77777777" w:rsidR="00754350" w:rsidRPr="00754350" w:rsidRDefault="00754350" w:rsidP="0075435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754350">
        <w:rPr>
          <w:rFonts w:ascii="Times New Roman" w:hAnsi="Times New Roman" w:cs="Times New Roman"/>
          <w:b/>
          <w:bCs/>
        </w:rPr>
        <w:t>shift</w:t>
      </w:r>
      <w:proofErr w:type="spellEnd"/>
      <w:r w:rsidRPr="00754350">
        <w:rPr>
          <w:rFonts w:ascii="Times New Roman" w:hAnsi="Times New Roman" w:cs="Times New Roman"/>
          <w:b/>
          <w:bCs/>
        </w:rPr>
        <w:t xml:space="preserve"> + </w:t>
      </w:r>
      <w:proofErr w:type="spellStart"/>
      <w:r w:rsidRPr="00754350">
        <w:rPr>
          <w:rFonts w:ascii="Times New Roman" w:hAnsi="Times New Roman" w:cs="Times New Roman"/>
          <w:b/>
          <w:bCs/>
        </w:rPr>
        <w:t>tab</w:t>
      </w:r>
      <w:proofErr w:type="spellEnd"/>
      <w:r w:rsidRPr="00754350">
        <w:rPr>
          <w:rFonts w:ascii="Times New Roman" w:hAnsi="Times New Roman" w:cs="Times New Roman"/>
        </w:rPr>
        <w:t xml:space="preserve"> — открытие документации при выбранной функции</w:t>
      </w:r>
    </w:p>
    <w:p w14:paraId="25A58FB9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</w:p>
    <w:p w14:paraId="5B875FE8" w14:textId="045329A9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drawing>
          <wp:inline distT="0" distB="0" distL="0" distR="0" wp14:anchorId="1710ABB0" wp14:editId="7D43682D">
            <wp:extent cx="5940425" cy="200088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72DDB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 xml:space="preserve">Пример с </w:t>
      </w:r>
      <w:proofErr w:type="spellStart"/>
      <w:r w:rsidRPr="00754350">
        <w:rPr>
          <w:rFonts w:ascii="Times New Roman" w:hAnsi="Times New Roman" w:cs="Times New Roman"/>
        </w:rPr>
        <w:t>tab</w:t>
      </w:r>
      <w:proofErr w:type="spellEnd"/>
    </w:p>
    <w:p w14:paraId="3E271DF3" w14:textId="46B57259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lastRenderedPageBreak/>
        <w:drawing>
          <wp:inline distT="0" distB="0" distL="0" distR="0" wp14:anchorId="75973123" wp14:editId="4335AD3A">
            <wp:extent cx="5940425" cy="276796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C29F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 xml:space="preserve">Пример с </w:t>
      </w:r>
      <w:proofErr w:type="spellStart"/>
      <w:r w:rsidRPr="00754350">
        <w:rPr>
          <w:rFonts w:ascii="Times New Roman" w:hAnsi="Times New Roman" w:cs="Times New Roman"/>
        </w:rPr>
        <w:t>shift-tab</w:t>
      </w:r>
      <w:proofErr w:type="spellEnd"/>
    </w:p>
    <w:p w14:paraId="1A9B5BAE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  <w:b/>
          <w:bCs/>
        </w:rPr>
        <w:t xml:space="preserve">Магические функции </w:t>
      </w:r>
      <w:proofErr w:type="spellStart"/>
      <w:r w:rsidRPr="00754350">
        <w:rPr>
          <w:rFonts w:ascii="Times New Roman" w:hAnsi="Times New Roman" w:cs="Times New Roman"/>
          <w:b/>
          <w:bCs/>
        </w:rPr>
        <w:t>IPython</w:t>
      </w:r>
      <w:proofErr w:type="spellEnd"/>
    </w:p>
    <w:p w14:paraId="5518D6E2" w14:textId="1B92E090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 xml:space="preserve">Также в </w:t>
      </w:r>
      <w:proofErr w:type="spellStart"/>
      <w:r w:rsidRPr="00754350">
        <w:rPr>
          <w:rFonts w:ascii="Times New Roman" w:hAnsi="Times New Roman" w:cs="Times New Roman"/>
        </w:rPr>
        <w:t>IPython</w:t>
      </w:r>
      <w:proofErr w:type="spellEnd"/>
      <w:r w:rsidRPr="00754350">
        <w:rPr>
          <w:rFonts w:ascii="Times New Roman" w:hAnsi="Times New Roman" w:cs="Times New Roman"/>
        </w:rPr>
        <w:t xml:space="preserve"> и </w:t>
      </w:r>
      <w:proofErr w:type="spellStart"/>
      <w:r w:rsidRPr="00754350">
        <w:rPr>
          <w:rFonts w:ascii="Times New Roman" w:hAnsi="Times New Roman" w:cs="Times New Roman"/>
        </w:rPr>
        <w:t>Jupyter</w:t>
      </w:r>
      <w:proofErr w:type="spellEnd"/>
      <w:r w:rsidRPr="00754350">
        <w:rPr>
          <w:rFonts w:ascii="Times New Roman" w:hAnsi="Times New Roman" w:cs="Times New Roman"/>
        </w:rPr>
        <w:t xml:space="preserve"> поддерживаются </w:t>
      </w:r>
      <w:r w:rsidR="006E63A2">
        <w:rPr>
          <w:rFonts w:ascii="Times New Roman" w:hAnsi="Times New Roman" w:cs="Times New Roman"/>
        </w:rPr>
        <w:t>команды.</w:t>
      </w:r>
    </w:p>
    <w:p w14:paraId="34F8908B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Это команды, которые начинаются с % и позволяют пользоваться как другими языками внутри тетради, так и некоторыми полезными свойствами, например:</w:t>
      </w:r>
    </w:p>
    <w:p w14:paraId="3ECDE250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%</w:t>
      </w:r>
      <w:proofErr w:type="spellStart"/>
      <w:r w:rsidRPr="00754350">
        <w:rPr>
          <w:rFonts w:ascii="Times New Roman" w:hAnsi="Times New Roman" w:cs="Times New Roman"/>
        </w:rPr>
        <w:t>time</w:t>
      </w:r>
      <w:proofErr w:type="spellEnd"/>
      <w:r w:rsidRPr="00754350">
        <w:rPr>
          <w:rFonts w:ascii="Times New Roman" w:hAnsi="Times New Roman" w:cs="Times New Roman"/>
        </w:rPr>
        <w:t xml:space="preserve"> — выводит время выполнения кода.</w:t>
      </w:r>
    </w:p>
    <w:p w14:paraId="7B6FEB47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</w:p>
    <w:p w14:paraId="0FA2094B" w14:textId="21F70902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        </w:t>
      </w:r>
      <w:r w:rsidRPr="00754350">
        <w:rPr>
          <w:rFonts w:ascii="Times New Roman" w:hAnsi="Times New Roman" w:cs="Times New Roman"/>
        </w:rPr>
        <w:drawing>
          <wp:inline distT="0" distB="0" distL="0" distR="0" wp14:anchorId="44450061" wp14:editId="5DC3FFB5">
            <wp:extent cx="5940425" cy="95567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B3785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Пример для ячейки</w:t>
      </w:r>
    </w:p>
    <w:p w14:paraId="1E9DC8C7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Если ввести перед строчкой с одним знаком % — то будет работать только для одной строки, если два знака (%%) — то для всей ячейки.</w:t>
      </w:r>
    </w:p>
    <w:p w14:paraId="262C3D81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</w:p>
    <w:p w14:paraId="0A405515" w14:textId="6BEC8038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 </w:t>
      </w:r>
      <w:r w:rsidRPr="00754350">
        <w:rPr>
          <w:rFonts w:ascii="Times New Roman" w:hAnsi="Times New Roman" w:cs="Times New Roman"/>
        </w:rPr>
        <w:drawing>
          <wp:inline distT="0" distB="0" distL="0" distR="0" wp14:anchorId="262C5C09" wp14:editId="2E506874">
            <wp:extent cx="5940425" cy="9150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CA96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В примере — для каждой выбранной строки выводит время выполнения.</w:t>
      </w:r>
    </w:p>
    <w:p w14:paraId="42C4D307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Также с помощью волшебных функций можно работать с файловой системой (как в консоли, пример на картинке выше).</w:t>
      </w:r>
    </w:p>
    <w:p w14:paraId="13E09B06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Чтобы посмотреть все команды — можно ввести %</w:t>
      </w:r>
      <w:proofErr w:type="spellStart"/>
      <w:r w:rsidRPr="00754350">
        <w:rPr>
          <w:rFonts w:ascii="Times New Roman" w:hAnsi="Times New Roman" w:cs="Times New Roman"/>
        </w:rPr>
        <w:t>lsmagic</w:t>
      </w:r>
      <w:proofErr w:type="spellEnd"/>
    </w:p>
    <w:p w14:paraId="2AA7E2BD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  <w:b/>
          <w:bCs/>
        </w:rPr>
        <w:lastRenderedPageBreak/>
        <w:t>Основные популярные волшебные функции:</w:t>
      </w:r>
    </w:p>
    <w:p w14:paraId="05B230EC" w14:textId="77777777" w:rsidR="00754350" w:rsidRPr="00754350" w:rsidRDefault="00754350" w:rsidP="00754350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%</w:t>
      </w:r>
      <w:proofErr w:type="spellStart"/>
      <w:r w:rsidRPr="00754350">
        <w:rPr>
          <w:rFonts w:ascii="Times New Roman" w:hAnsi="Times New Roman" w:cs="Times New Roman"/>
        </w:rPr>
        <w:t>time</w:t>
      </w:r>
      <w:proofErr w:type="spellEnd"/>
      <w:r w:rsidRPr="00754350">
        <w:rPr>
          <w:rFonts w:ascii="Times New Roman" w:hAnsi="Times New Roman" w:cs="Times New Roman"/>
        </w:rPr>
        <w:t xml:space="preserve"> — выводит время выполнения кода</w:t>
      </w:r>
    </w:p>
    <w:p w14:paraId="200B936C" w14:textId="77777777" w:rsidR="00754350" w:rsidRPr="00754350" w:rsidRDefault="00754350" w:rsidP="00754350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%</w:t>
      </w:r>
      <w:proofErr w:type="spellStart"/>
      <w:r w:rsidRPr="00754350">
        <w:rPr>
          <w:rFonts w:ascii="Times New Roman" w:hAnsi="Times New Roman" w:cs="Times New Roman"/>
        </w:rPr>
        <w:t>run</w:t>
      </w:r>
      <w:proofErr w:type="spellEnd"/>
      <w:r w:rsidRPr="00754350">
        <w:rPr>
          <w:rFonts w:ascii="Times New Roman" w:hAnsi="Times New Roman" w:cs="Times New Roman"/>
        </w:rPr>
        <w:t xml:space="preserve"> — выполнение файла (в том числе и </w:t>
      </w:r>
      <w:proofErr w:type="spellStart"/>
      <w:r w:rsidRPr="00754350">
        <w:rPr>
          <w:rFonts w:ascii="Times New Roman" w:hAnsi="Times New Roman" w:cs="Times New Roman"/>
        </w:rPr>
        <w:t>python</w:t>
      </w:r>
      <w:proofErr w:type="spellEnd"/>
      <w:r w:rsidRPr="00754350">
        <w:rPr>
          <w:rFonts w:ascii="Times New Roman" w:hAnsi="Times New Roman" w:cs="Times New Roman"/>
        </w:rPr>
        <w:t xml:space="preserve"> скрипты)</w:t>
      </w:r>
    </w:p>
    <w:p w14:paraId="772346DC" w14:textId="77777777" w:rsidR="00754350" w:rsidRPr="00754350" w:rsidRDefault="00754350" w:rsidP="00754350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%</w:t>
      </w:r>
      <w:proofErr w:type="spellStart"/>
      <w:r w:rsidRPr="00754350">
        <w:rPr>
          <w:rFonts w:ascii="Times New Roman" w:hAnsi="Times New Roman" w:cs="Times New Roman"/>
        </w:rPr>
        <w:t>who</w:t>
      </w:r>
      <w:proofErr w:type="spellEnd"/>
      <w:r w:rsidRPr="00754350">
        <w:rPr>
          <w:rFonts w:ascii="Times New Roman" w:hAnsi="Times New Roman" w:cs="Times New Roman"/>
        </w:rPr>
        <w:t xml:space="preserve"> — отображение существующих переменных (если ввести после </w:t>
      </w:r>
      <w:proofErr w:type="spellStart"/>
      <w:r w:rsidRPr="00754350">
        <w:rPr>
          <w:rFonts w:ascii="Times New Roman" w:hAnsi="Times New Roman" w:cs="Times New Roman"/>
        </w:rPr>
        <w:t>int</w:t>
      </w:r>
      <w:proofErr w:type="spellEnd"/>
      <w:r w:rsidRPr="00754350">
        <w:rPr>
          <w:rFonts w:ascii="Times New Roman" w:hAnsi="Times New Roman" w:cs="Times New Roman"/>
        </w:rPr>
        <w:t>/</w:t>
      </w:r>
      <w:proofErr w:type="spellStart"/>
      <w:r w:rsidRPr="00754350">
        <w:rPr>
          <w:rFonts w:ascii="Times New Roman" w:hAnsi="Times New Roman" w:cs="Times New Roman"/>
        </w:rPr>
        <w:t>str</w:t>
      </w:r>
      <w:proofErr w:type="spellEnd"/>
      <w:r w:rsidRPr="00754350">
        <w:rPr>
          <w:rFonts w:ascii="Times New Roman" w:hAnsi="Times New Roman" w:cs="Times New Roman"/>
        </w:rPr>
        <w:t xml:space="preserve"> и т.д. — то выведет нужные)</w:t>
      </w:r>
    </w:p>
    <w:p w14:paraId="1F6261B5" w14:textId="77777777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</w:p>
    <w:p w14:paraId="1C4B12EE" w14:textId="31ABB8A3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      </w:t>
      </w:r>
      <w:r w:rsidRPr="00754350">
        <w:rPr>
          <w:rFonts w:ascii="Times New Roman" w:hAnsi="Times New Roman" w:cs="Times New Roman"/>
        </w:rPr>
        <w:drawing>
          <wp:inline distT="0" distB="0" distL="0" distR="0" wp14:anchorId="0ED39419" wp14:editId="2546F5CC">
            <wp:extent cx="5940425" cy="57531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F474" w14:textId="0A1BAEDF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mc:AlternateContent>
          <mc:Choice Requires="wps">
            <w:drawing>
              <wp:inline distT="0" distB="0" distL="0" distR="0" wp14:anchorId="65E539DA" wp14:editId="3060BC11">
                <wp:extent cx="304800" cy="304800"/>
                <wp:effectExtent l="0" t="0" r="0" b="0"/>
                <wp:docPr id="22" name="Прямоугольни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028F38" id="Прямоугольник 2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CABBE43" w14:textId="77777777" w:rsidR="00754350" w:rsidRPr="00754350" w:rsidRDefault="00754350" w:rsidP="00754350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t>%</w:t>
      </w:r>
      <w:proofErr w:type="spellStart"/>
      <w:r w:rsidRPr="00754350">
        <w:rPr>
          <w:rFonts w:ascii="Times New Roman" w:hAnsi="Times New Roman" w:cs="Times New Roman"/>
        </w:rPr>
        <w:t>pinfo</w:t>
      </w:r>
      <w:proofErr w:type="spellEnd"/>
      <w:r w:rsidRPr="00754350">
        <w:rPr>
          <w:rFonts w:ascii="Times New Roman" w:hAnsi="Times New Roman" w:cs="Times New Roman"/>
        </w:rPr>
        <w:t> — вывести информацию о выбранном модуле</w:t>
      </w:r>
    </w:p>
    <w:p w14:paraId="23AEEC0E" w14:textId="1DD49FEE" w:rsidR="00754350" w:rsidRPr="00754350" w:rsidRDefault="00754350" w:rsidP="00754350">
      <w:pPr>
        <w:jc w:val="both"/>
        <w:rPr>
          <w:rFonts w:ascii="Times New Roman" w:hAnsi="Times New Roman" w:cs="Times New Roman"/>
        </w:rPr>
      </w:pPr>
      <w:r w:rsidRPr="00754350">
        <w:rPr>
          <w:rFonts w:ascii="Times New Roman" w:hAnsi="Times New Roman" w:cs="Times New Roman"/>
        </w:rPr>
        <w:drawing>
          <wp:inline distT="0" distB="0" distL="0" distR="0" wp14:anchorId="25E957EF" wp14:editId="301B6037">
            <wp:extent cx="5940425" cy="259588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C343" w14:textId="77777777" w:rsidR="00E95151" w:rsidRPr="00754350" w:rsidRDefault="00E95151" w:rsidP="00754350">
      <w:pPr>
        <w:jc w:val="both"/>
        <w:rPr>
          <w:rFonts w:ascii="Times New Roman" w:hAnsi="Times New Roman" w:cs="Times New Roman"/>
        </w:rPr>
      </w:pPr>
    </w:p>
    <w:sectPr w:rsidR="00E95151" w:rsidRPr="00754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50946"/>
    <w:multiLevelType w:val="multilevel"/>
    <w:tmpl w:val="C65E8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337E55"/>
    <w:multiLevelType w:val="multilevel"/>
    <w:tmpl w:val="A12C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233024"/>
    <w:multiLevelType w:val="multilevel"/>
    <w:tmpl w:val="07884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6E7ED2"/>
    <w:multiLevelType w:val="multilevel"/>
    <w:tmpl w:val="34D8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8557197">
    <w:abstractNumId w:val="0"/>
  </w:num>
  <w:num w:numId="2" w16cid:durableId="61030696">
    <w:abstractNumId w:val="1"/>
  </w:num>
  <w:num w:numId="3" w16cid:durableId="109252619">
    <w:abstractNumId w:val="3"/>
  </w:num>
  <w:num w:numId="4" w16cid:durableId="4991527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350"/>
    <w:rsid w:val="00647F14"/>
    <w:rsid w:val="006E63A2"/>
    <w:rsid w:val="00754350"/>
    <w:rsid w:val="009F49A8"/>
    <w:rsid w:val="00AB0210"/>
    <w:rsid w:val="00E50BD7"/>
    <w:rsid w:val="00E9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28104"/>
  <w15:chartTrackingRefBased/>
  <w15:docId w15:val="{5E2749D0-7BE9-48C6-962F-303D29B3B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43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43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43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43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43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43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43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43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43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43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43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43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435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435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43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435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43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43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43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543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43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43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43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435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435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435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43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435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543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7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3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9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985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6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22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51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6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49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0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1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82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44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36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9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48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7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4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7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1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1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8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24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80596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238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994434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728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97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8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3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0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0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15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5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45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0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66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59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9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9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4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6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8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4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4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1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5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7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44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30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1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87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7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2776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8411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265144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071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0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24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377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2024-10-28T07:05:00Z</dcterms:created>
  <dcterms:modified xsi:type="dcterms:W3CDTF">2024-10-28T07:20:00Z</dcterms:modified>
</cp:coreProperties>
</file>