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67D04" w14:textId="77777777" w:rsidR="0084505B" w:rsidRDefault="0084505B" w:rsidP="0084505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721AAC" w14:paraId="7DCD50B4" w14:textId="77777777" w:rsidTr="00E00AD3">
        <w:tc>
          <w:tcPr>
            <w:tcW w:w="4962" w:type="dxa"/>
          </w:tcPr>
          <w:p w14:paraId="11C6F612" w14:textId="77777777" w:rsidR="00721AAC" w:rsidRDefault="00721AAC" w:rsidP="00E00AD3">
            <w:pPr>
              <w:pStyle w:val="a3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7F09EAE" wp14:editId="750447CF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8DACE82" w14:textId="77777777" w:rsidR="00721AAC" w:rsidRPr="00912BE2" w:rsidRDefault="00721AAC" w:rsidP="00E00AD3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310D06" w14:textId="77777777" w:rsidR="00721AAC" w:rsidRDefault="00721AAC" w:rsidP="00E00AD3">
            <w:pPr>
              <w:pStyle w:val="a3"/>
              <w:rPr>
                <w:sz w:val="30"/>
              </w:rPr>
            </w:pPr>
          </w:p>
        </w:tc>
      </w:tr>
    </w:tbl>
    <w:p w14:paraId="489E0C11" w14:textId="77777777" w:rsidR="0084505B" w:rsidRDefault="0084505B" w:rsidP="0084505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7241B99F" w14:textId="77777777" w:rsidR="0084505B" w:rsidRDefault="0084505B" w:rsidP="0084505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5E7AF39C" w14:textId="77777777" w:rsidR="0084505B" w:rsidRDefault="0084505B" w:rsidP="0084505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2DE08269" w14:textId="77777777" w:rsidR="0084505B" w:rsidRDefault="0084505B" w:rsidP="0084505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18F7CEB6" w14:textId="77777777" w:rsidR="00721AAC" w:rsidRPr="00410311" w:rsidRDefault="00721AAC" w:rsidP="00721A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5C1EA6A" w14:textId="77777777" w:rsidR="00721AAC" w:rsidRDefault="00721AAC" w:rsidP="00721A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Облицовка плиткой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AF21F7A" w14:textId="77777777" w:rsidR="00A57784" w:rsidRPr="00A57784" w:rsidRDefault="00A57784" w:rsidP="00A577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57784">
        <w:rPr>
          <w:rFonts w:ascii="Times New Roman" w:eastAsia="Calibri" w:hAnsi="Times New Roman" w:cs="Times New Roman"/>
          <w:b/>
          <w:bCs/>
          <w:sz w:val="36"/>
          <w:szCs w:val="36"/>
        </w:rPr>
        <w:t>_________________ этапа Чемпионата по профессиональному мастерству «Профессионалы»</w:t>
      </w:r>
    </w:p>
    <w:p w14:paraId="05AE5487" w14:textId="77777777" w:rsidR="00A57784" w:rsidRPr="00A57784" w:rsidRDefault="00A57784" w:rsidP="00A57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r w:rsidRPr="00A57784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________________________</w:t>
      </w:r>
    </w:p>
    <w:p w14:paraId="0BED8448" w14:textId="77777777" w:rsidR="00A57784" w:rsidRPr="00A57784" w:rsidRDefault="00A57784" w:rsidP="00A57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A57784">
        <w:rPr>
          <w:rFonts w:ascii="Times New Roman" w:eastAsia="Calibri" w:hAnsi="Times New Roman" w:cs="Times New Roman"/>
          <w:bCs/>
          <w:sz w:val="20"/>
          <w:szCs w:val="20"/>
        </w:rPr>
        <w:t>(регион проведения)</w:t>
      </w:r>
    </w:p>
    <w:p w14:paraId="09D9A788" w14:textId="77777777" w:rsidR="00A57784" w:rsidRDefault="00A57784">
      <w:pPr>
        <w:rPr>
          <w:rFonts w:ascii="Times New Roman" w:eastAsia="Arial Unicode MS" w:hAnsi="Times New Roman" w:cs="Times New Roman"/>
          <w:sz w:val="28"/>
          <w:szCs w:val="28"/>
        </w:rPr>
      </w:pPr>
    </w:p>
    <w:p w14:paraId="648DD072" w14:textId="77777777" w:rsidR="00A57784" w:rsidRDefault="00A57784">
      <w:pPr>
        <w:rPr>
          <w:rFonts w:ascii="Times New Roman" w:eastAsia="Arial Unicode MS" w:hAnsi="Times New Roman" w:cs="Times New Roman"/>
          <w:sz w:val="28"/>
          <w:szCs w:val="28"/>
        </w:rPr>
      </w:pPr>
    </w:p>
    <w:p w14:paraId="3CA92EAA" w14:textId="77777777" w:rsidR="00A57784" w:rsidRDefault="00A57784">
      <w:pPr>
        <w:rPr>
          <w:rFonts w:ascii="Times New Roman" w:eastAsia="Arial Unicode MS" w:hAnsi="Times New Roman" w:cs="Times New Roman"/>
          <w:sz w:val="28"/>
          <w:szCs w:val="28"/>
        </w:rPr>
      </w:pPr>
    </w:p>
    <w:p w14:paraId="0210458D" w14:textId="77777777" w:rsidR="00A57784" w:rsidRDefault="00A57784">
      <w:pPr>
        <w:rPr>
          <w:rFonts w:ascii="Times New Roman" w:eastAsia="Arial Unicode MS" w:hAnsi="Times New Roman" w:cs="Times New Roman"/>
          <w:sz w:val="28"/>
          <w:szCs w:val="28"/>
        </w:rPr>
      </w:pPr>
    </w:p>
    <w:p w14:paraId="18FCD191" w14:textId="77777777" w:rsidR="00A57784" w:rsidRDefault="00A57784">
      <w:pPr>
        <w:rPr>
          <w:rFonts w:ascii="Times New Roman" w:eastAsia="Arial Unicode MS" w:hAnsi="Times New Roman" w:cs="Times New Roman"/>
          <w:sz w:val="28"/>
          <w:szCs w:val="28"/>
        </w:rPr>
      </w:pPr>
    </w:p>
    <w:p w14:paraId="47930EE2" w14:textId="77777777" w:rsidR="00A57784" w:rsidRDefault="00A57784">
      <w:pPr>
        <w:rPr>
          <w:rFonts w:ascii="Times New Roman" w:eastAsia="Arial Unicode MS" w:hAnsi="Times New Roman" w:cs="Times New Roman"/>
          <w:sz w:val="28"/>
          <w:szCs w:val="28"/>
        </w:rPr>
      </w:pPr>
    </w:p>
    <w:p w14:paraId="1E7E9AFA" w14:textId="77777777" w:rsidR="00A57784" w:rsidRDefault="00A57784">
      <w:pPr>
        <w:rPr>
          <w:rFonts w:ascii="Times New Roman" w:eastAsia="Arial Unicode MS" w:hAnsi="Times New Roman" w:cs="Times New Roman"/>
          <w:sz w:val="28"/>
          <w:szCs w:val="28"/>
        </w:rPr>
      </w:pPr>
    </w:p>
    <w:p w14:paraId="40E7FBC7" w14:textId="77777777" w:rsidR="00A57784" w:rsidRDefault="00A57784">
      <w:pPr>
        <w:rPr>
          <w:rFonts w:ascii="Times New Roman" w:eastAsia="Arial Unicode MS" w:hAnsi="Times New Roman" w:cs="Times New Roman"/>
          <w:sz w:val="28"/>
          <w:szCs w:val="28"/>
        </w:rPr>
      </w:pPr>
    </w:p>
    <w:p w14:paraId="4D9C03E3" w14:textId="77777777" w:rsidR="00A57784" w:rsidRDefault="00A57784">
      <w:pPr>
        <w:rPr>
          <w:rFonts w:ascii="Times New Roman" w:eastAsia="Arial Unicode MS" w:hAnsi="Times New Roman" w:cs="Times New Roman"/>
          <w:sz w:val="28"/>
          <w:szCs w:val="28"/>
        </w:rPr>
      </w:pPr>
    </w:p>
    <w:p w14:paraId="223AB064" w14:textId="73C4BDA8" w:rsidR="00A57784" w:rsidRDefault="00A57784" w:rsidP="00A57784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2025 г.</w:t>
      </w:r>
      <w:r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14:paraId="64253228" w14:textId="31F86B57" w:rsidR="008C44F4" w:rsidRDefault="008C44F4" w:rsidP="008C44F4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44AE1">
        <w:rPr>
          <w:rFonts w:ascii="Times New Roman" w:eastAsia="Arial Unicode MS" w:hAnsi="Times New Roman" w:cs="Times New Roman"/>
          <w:sz w:val="28"/>
          <w:szCs w:val="28"/>
        </w:rPr>
        <w:t>площадки для Регионального чемпионата</w:t>
      </w:r>
    </w:p>
    <w:p w14:paraId="0202200C" w14:textId="77777777" w:rsidR="008C44F4" w:rsidRPr="00DF6FE4" w:rsidRDefault="008C44F4" w:rsidP="008C44F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269414F9" w14:textId="77777777" w:rsidR="008C44F4" w:rsidRDefault="008C44F4" w:rsidP="008C4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044BB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F5592C" w14:textId="77777777" w:rsidR="008C44F4" w:rsidRPr="008C44F4" w:rsidRDefault="008C44F4" w:rsidP="008C44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допускается увеличить на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6AA6C0" w14:textId="77777777" w:rsidR="008C44F4" w:rsidRPr="002504A5" w:rsidRDefault="008C44F4" w:rsidP="008C44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располагаться</w:t>
      </w:r>
      <w:r w:rsidRPr="00250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аудиториях, находящихся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 w:rsidR="00044BBB">
        <w:rPr>
          <w:rFonts w:ascii="Times New Roman" w:hAnsi="Times New Roman" w:cs="Times New Roman"/>
          <w:sz w:val="28"/>
          <w:szCs w:val="28"/>
        </w:rPr>
        <w:t xml:space="preserve">Брифинг-зону допускается разместить в комнате </w:t>
      </w:r>
      <w:r w:rsidR="00261052">
        <w:rPr>
          <w:rFonts w:ascii="Times New Roman" w:hAnsi="Times New Roman" w:cs="Times New Roman"/>
          <w:sz w:val="28"/>
          <w:szCs w:val="28"/>
        </w:rPr>
        <w:t>экспертов</w:t>
      </w:r>
      <w:r w:rsidR="00044BBB">
        <w:rPr>
          <w:rFonts w:ascii="Times New Roman" w:hAnsi="Times New Roman" w:cs="Times New Roman"/>
          <w:sz w:val="28"/>
          <w:szCs w:val="28"/>
        </w:rPr>
        <w:t xml:space="preserve">. </w:t>
      </w:r>
      <w:r w:rsidR="00E44AE1">
        <w:rPr>
          <w:rFonts w:ascii="Times New Roman" w:hAnsi="Times New Roman" w:cs="Times New Roman"/>
          <w:sz w:val="28"/>
          <w:szCs w:val="28"/>
        </w:rPr>
        <w:t xml:space="preserve">Выделение отдельной зоны под складское помещение не является обязательным требованием к застройке.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3A8C15AD" w14:textId="77777777" w:rsidR="008C44F4" w:rsidRDefault="008C44F4">
      <w:pPr>
        <w:sectPr w:rsidR="008C44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14:paraId="2B28667D" w14:textId="77777777" w:rsidR="008C44F4" w:rsidRDefault="008C44F4">
      <w:r w:rsidRPr="008C44F4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043BECB" wp14:editId="01FB4F7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153650" cy="7215504"/>
            <wp:effectExtent l="0" t="0" r="0" b="5080"/>
            <wp:wrapThrough wrapText="bothSides">
              <wp:wrapPolygon edited="0">
                <wp:start x="0" y="0"/>
                <wp:lineTo x="0" y="21558"/>
                <wp:lineTo x="21559" y="21558"/>
                <wp:lineTo x="215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0" cy="7215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4F4" w:rsidSect="008C44F4">
      <w:pgSz w:w="16838" w:h="11906" w:orient="landscape"/>
      <w:pgMar w:top="284" w:right="253" w:bottom="426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F4"/>
    <w:rsid w:val="00044BBB"/>
    <w:rsid w:val="00261052"/>
    <w:rsid w:val="00721AAC"/>
    <w:rsid w:val="007531B0"/>
    <w:rsid w:val="0084505B"/>
    <w:rsid w:val="008C44F4"/>
    <w:rsid w:val="00A57784"/>
    <w:rsid w:val="00D33836"/>
    <w:rsid w:val="00E4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25F7"/>
  <w15:chartTrackingRefBased/>
  <w15:docId w15:val="{4D4B3313-0412-412A-ADAF-E040602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1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1AAC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721AA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Э.М.</dc:creator>
  <cp:keywords/>
  <dc:description/>
  <cp:lastModifiedBy>Гумерова ЭМ</cp:lastModifiedBy>
  <cp:revision>2</cp:revision>
  <dcterms:created xsi:type="dcterms:W3CDTF">2024-11-01T04:48:00Z</dcterms:created>
  <dcterms:modified xsi:type="dcterms:W3CDTF">2024-11-01T04:48:00Z</dcterms:modified>
</cp:coreProperties>
</file>