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61DA5" w14:textId="4F787196" w:rsidR="0041526F" w:rsidRDefault="009F2DBE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AAA776F" wp14:editId="58B4C566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C0328" w14:textId="77777777" w:rsidR="00596E5D" w:rsidRDefault="00596E5D">
      <w:pPr>
        <w:rPr>
          <w:sz w:val="28"/>
          <w:szCs w:val="28"/>
        </w:rPr>
      </w:pPr>
    </w:p>
    <w:p w14:paraId="40E1E28F" w14:textId="77777777" w:rsidR="00596E5D" w:rsidRDefault="00596E5D">
      <w:pPr>
        <w:rPr>
          <w:sz w:val="28"/>
          <w:szCs w:val="28"/>
        </w:rPr>
      </w:pPr>
    </w:p>
    <w:p w14:paraId="6DDF3E1C" w14:textId="77777777" w:rsidR="00596E5D" w:rsidRDefault="00596E5D">
      <w:pPr>
        <w:rPr>
          <w:sz w:val="28"/>
          <w:szCs w:val="28"/>
        </w:rPr>
      </w:pPr>
    </w:p>
    <w:p w14:paraId="285E9F5A" w14:textId="77777777" w:rsidR="00596E5D" w:rsidRDefault="00596E5D">
      <w:pPr>
        <w:rPr>
          <w:sz w:val="28"/>
          <w:szCs w:val="28"/>
        </w:rPr>
      </w:pPr>
    </w:p>
    <w:p w14:paraId="5113F7D1" w14:textId="77777777" w:rsidR="00596E5D" w:rsidRDefault="00596E5D">
      <w:pPr>
        <w:rPr>
          <w:sz w:val="28"/>
          <w:szCs w:val="28"/>
        </w:rPr>
      </w:pPr>
    </w:p>
    <w:p w14:paraId="0616E8A4" w14:textId="77777777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7E79BA5" w14:textId="77777777" w:rsidR="001B15DE" w:rsidRPr="0014396E" w:rsidRDefault="001B15DE" w:rsidP="0014396E">
      <w:pPr>
        <w:pStyle w:val="a9"/>
        <w:spacing w:before="163"/>
        <w:jc w:val="center"/>
      </w:pPr>
      <w:r w:rsidRPr="0014396E">
        <w:rPr>
          <w:sz w:val="72"/>
          <w:szCs w:val="72"/>
        </w:rPr>
        <w:t>«</w:t>
      </w:r>
      <w:r w:rsidR="006F631A" w:rsidRPr="0014396E">
        <w:rPr>
          <w:sz w:val="72"/>
          <w:szCs w:val="72"/>
        </w:rPr>
        <w:t>Управление персоналом</w:t>
      </w:r>
      <w:r w:rsidRPr="0014396E">
        <w:rPr>
          <w:sz w:val="72"/>
          <w:szCs w:val="72"/>
        </w:rPr>
        <w:t>»</w:t>
      </w:r>
    </w:p>
    <w:p w14:paraId="4B4AC808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EE8B280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01498F1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13C111F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72F9619" w14:textId="77777777" w:rsidR="009F2DBE" w:rsidRDefault="009F2DB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79E071D" w14:textId="77777777" w:rsidR="009F2DBE" w:rsidRDefault="009F2DB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58F7A91" w14:textId="2311F404" w:rsidR="006F631A" w:rsidRDefault="009F2DBE" w:rsidP="009F2DB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035C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6F6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6C5DC23F" w14:textId="77777777" w:rsidR="006F631A" w:rsidRPr="006F631A" w:rsidRDefault="001B15DE" w:rsidP="006F631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31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Наименование компетенции: </w:t>
      </w:r>
      <w:r w:rsidR="006F631A" w:rsidRPr="006F631A">
        <w:rPr>
          <w:rFonts w:ascii="Times New Roman" w:eastAsia="Calibri" w:hAnsi="Times New Roman" w:cs="Times New Roman"/>
          <w:sz w:val="28"/>
          <w:szCs w:val="28"/>
        </w:rPr>
        <w:t>Управление персоналом</w:t>
      </w:r>
    </w:p>
    <w:p w14:paraId="63F1E638" w14:textId="77777777" w:rsid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5219CB95" w14:textId="77777777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A3F9C8" w14:textId="77777777" w:rsidR="006F631A" w:rsidRPr="006F631A" w:rsidRDefault="006F631A" w:rsidP="006F63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5968067"/>
      <w:r w:rsidRPr="006F631A">
        <w:rPr>
          <w:rFonts w:ascii="Times New Roman" w:eastAsia="Calibri" w:hAnsi="Times New Roman" w:cs="Times New Roman"/>
          <w:sz w:val="28"/>
          <w:szCs w:val="28"/>
        </w:rPr>
        <w:t xml:space="preserve">Управление персоналом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6F631A">
        <w:rPr>
          <w:rFonts w:ascii="Times New Roman" w:eastAsia="Calibri" w:hAnsi="Times New Roman" w:cs="Times New Roman"/>
          <w:sz w:val="28"/>
          <w:szCs w:val="28"/>
        </w:rPr>
        <w:t xml:space="preserve"> это процесс эффективного использования и развития человеческих ресурсов компании для достижения организационных целей, путем применения экономических, организационных и социально-психологических методов управления.</w:t>
      </w:r>
    </w:p>
    <w:p w14:paraId="27B241A7" w14:textId="77777777" w:rsidR="006F631A" w:rsidRPr="006F631A" w:rsidRDefault="006F631A" w:rsidP="006F63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31A">
        <w:rPr>
          <w:rFonts w:ascii="Times New Roman" w:eastAsia="Calibri" w:hAnsi="Times New Roman" w:cs="Times New Roman"/>
          <w:sz w:val="28"/>
          <w:szCs w:val="28"/>
        </w:rPr>
        <w:t>Сфера управления персоналом находится в компетенции HR-подразделений, и сам процесс управления выстраивается, прежде всего, вокруг целей развития компании.</w:t>
      </w:r>
    </w:p>
    <w:p w14:paraId="7C8D6EE5" w14:textId="77777777" w:rsidR="006F631A" w:rsidRPr="006F631A" w:rsidRDefault="006F631A" w:rsidP="006F63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31A">
        <w:rPr>
          <w:rFonts w:ascii="Times New Roman" w:eastAsia="Calibri" w:hAnsi="Times New Roman" w:cs="Times New Roman"/>
          <w:sz w:val="28"/>
          <w:szCs w:val="28"/>
        </w:rPr>
        <w:t>Управление персоналом представляет собой систему знаний, связанных с формированием и прямым воздействием на отдельных сотрудников и трудовой коллектив, с целью согласования их интересов с интересами руководителей.</w:t>
      </w:r>
    </w:p>
    <w:p w14:paraId="58E42F1E" w14:textId="77777777" w:rsidR="006F631A" w:rsidRPr="006F631A" w:rsidRDefault="006F631A" w:rsidP="006F63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31A">
        <w:rPr>
          <w:rFonts w:ascii="Times New Roman" w:eastAsia="Calibri" w:hAnsi="Times New Roman" w:cs="Times New Roman"/>
          <w:sz w:val="28"/>
          <w:szCs w:val="28"/>
        </w:rPr>
        <w:t xml:space="preserve">Управление персоналом – это </w:t>
      </w:r>
      <w:proofErr w:type="spellStart"/>
      <w:r w:rsidRPr="006F631A">
        <w:rPr>
          <w:rFonts w:ascii="Times New Roman" w:eastAsia="Calibri" w:hAnsi="Times New Roman" w:cs="Times New Roman"/>
          <w:sz w:val="28"/>
          <w:szCs w:val="28"/>
        </w:rPr>
        <w:t>кроссфункция</w:t>
      </w:r>
      <w:proofErr w:type="spellEnd"/>
      <w:r w:rsidRPr="006F631A">
        <w:rPr>
          <w:rFonts w:ascii="Times New Roman" w:eastAsia="Calibri" w:hAnsi="Times New Roman" w:cs="Times New Roman"/>
          <w:sz w:val="28"/>
          <w:szCs w:val="28"/>
        </w:rPr>
        <w:t>, которая пересекается со всеми направлениями деятельности компании, от производства до профсоюзов. В каждом направлении основа – это люди, человеческие ресурсы. Именно они задают тренды и формируют рынок. Специалисту по управлению персоналом всегда необходимо гибко подстраиваться под меняющиеся запросы действующих и потенциальных сотрудников на рынке труда. Грамотное управление человеческими ресурсами – это одно из конкурентных преимуществ компании.</w:t>
      </w:r>
    </w:p>
    <w:p w14:paraId="44F06957" w14:textId="77777777" w:rsidR="006F631A" w:rsidRPr="006F631A" w:rsidRDefault="006F631A" w:rsidP="006F63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31A">
        <w:rPr>
          <w:rFonts w:ascii="Times New Roman" w:eastAsia="Calibri" w:hAnsi="Times New Roman" w:cs="Times New Roman"/>
          <w:sz w:val="28"/>
          <w:szCs w:val="28"/>
        </w:rPr>
        <w:t>Прообразом специалиста для компетенции является HR-</w:t>
      </w:r>
      <w:proofErr w:type="spellStart"/>
      <w:r w:rsidRPr="006F631A">
        <w:rPr>
          <w:rFonts w:ascii="Times New Roman" w:eastAsia="Calibri" w:hAnsi="Times New Roman" w:cs="Times New Roman"/>
          <w:sz w:val="28"/>
          <w:szCs w:val="28"/>
        </w:rPr>
        <w:t>дженералист</w:t>
      </w:r>
      <w:proofErr w:type="spellEnd"/>
      <w:r w:rsidRPr="006F631A">
        <w:rPr>
          <w:rFonts w:ascii="Times New Roman" w:eastAsia="Calibri" w:hAnsi="Times New Roman" w:cs="Times New Roman"/>
          <w:sz w:val="28"/>
          <w:szCs w:val="28"/>
        </w:rPr>
        <w:t xml:space="preserve"> высокой квалификации, обладающий знаниями и умениями во всех направлениях деятельности функции управления персоналом.</w:t>
      </w:r>
    </w:p>
    <w:p w14:paraId="56060778" w14:textId="77777777" w:rsidR="006F631A" w:rsidRPr="006F631A" w:rsidRDefault="006F631A" w:rsidP="006F63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31A">
        <w:rPr>
          <w:rFonts w:ascii="Times New Roman" w:eastAsia="Calibri" w:hAnsi="Times New Roman" w:cs="Times New Roman"/>
          <w:sz w:val="28"/>
          <w:szCs w:val="28"/>
        </w:rPr>
        <w:t>В своей работе HR-</w:t>
      </w:r>
      <w:proofErr w:type="spellStart"/>
      <w:r w:rsidRPr="006F631A">
        <w:rPr>
          <w:rFonts w:ascii="Times New Roman" w:eastAsia="Calibri" w:hAnsi="Times New Roman" w:cs="Times New Roman"/>
          <w:sz w:val="28"/>
          <w:szCs w:val="28"/>
        </w:rPr>
        <w:t>дженералист</w:t>
      </w:r>
      <w:proofErr w:type="spellEnd"/>
      <w:r w:rsidRPr="006F631A">
        <w:rPr>
          <w:rFonts w:ascii="Times New Roman" w:eastAsia="Calibri" w:hAnsi="Times New Roman" w:cs="Times New Roman"/>
          <w:sz w:val="28"/>
          <w:szCs w:val="28"/>
        </w:rPr>
        <w:t xml:space="preserve"> применяет инструменты тайм-менеджмента, управления командами, технологии аналитики и планирования. Такой специалист также обладает сильными коммуникативными навыками, высокой точностью в работе с документами.</w:t>
      </w:r>
    </w:p>
    <w:p w14:paraId="405970C4" w14:textId="77777777" w:rsidR="006F631A" w:rsidRPr="006F631A" w:rsidRDefault="006F631A" w:rsidP="006F63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31A">
        <w:rPr>
          <w:rFonts w:ascii="Times New Roman" w:eastAsia="Calibri" w:hAnsi="Times New Roman" w:cs="Times New Roman"/>
          <w:sz w:val="28"/>
          <w:szCs w:val="28"/>
        </w:rPr>
        <w:t>Немаловажны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31A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31A">
        <w:rPr>
          <w:rFonts w:ascii="Times New Roman" w:eastAsia="Calibri" w:hAnsi="Times New Roman" w:cs="Times New Roman"/>
          <w:sz w:val="28"/>
          <w:szCs w:val="28"/>
        </w:rPr>
        <w:t>предпосылки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31A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31A">
        <w:rPr>
          <w:rFonts w:ascii="Times New Roman" w:eastAsia="Calibri" w:hAnsi="Times New Roman" w:cs="Times New Roman"/>
          <w:sz w:val="28"/>
          <w:szCs w:val="28"/>
        </w:rPr>
        <w:t>дальнейшего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31A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31A">
        <w:rPr>
          <w:rFonts w:ascii="Times New Roman" w:eastAsia="Calibri" w:hAnsi="Times New Roman" w:cs="Times New Roman"/>
          <w:sz w:val="28"/>
          <w:szCs w:val="28"/>
        </w:rPr>
        <w:t>компетенции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31A">
        <w:rPr>
          <w:rFonts w:ascii="Times New Roman" w:eastAsia="Calibri" w:hAnsi="Times New Roman" w:cs="Times New Roman"/>
          <w:sz w:val="28"/>
          <w:szCs w:val="28"/>
        </w:rPr>
        <w:t>«Управление персоналом». Приумножение опыта работы в дистанционном формате, стремительное развитие цифровизации, возрастающие потребности как бизнеса, так и самих сотрудников – это и другие немаловажные факторы проводят к возникновению новых направлений развития функции управления персоналом. HR- менеджер становится HR-бизнес-партнером.</w:t>
      </w:r>
    </w:p>
    <w:bookmarkEnd w:id="0"/>
    <w:p w14:paraId="4247F7CE" w14:textId="77777777" w:rsidR="006F631A" w:rsidRPr="00425FBC" w:rsidRDefault="006F631A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FA6330" w14:textId="77777777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14:paraId="69BC21F8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098D3" w14:textId="77777777" w:rsidR="005C72D5" w:rsidRPr="00927DD4" w:rsidRDefault="00927DD4" w:rsidP="00927DD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профессионального </w:t>
      </w:r>
      <w:r w:rsidRPr="009A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(ФГОС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9A4986">
        <w:rPr>
          <w:rFonts w:ascii="Times New Roman" w:eastAsia="Times New Roman" w:hAnsi="Times New Roman" w:cs="Times New Roman"/>
          <w:sz w:val="28"/>
          <w:szCs w:val="28"/>
          <w:lang w:eastAsia="ru-RU"/>
        </w:rPr>
        <w:t>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42.02.01 Документационное обеспечение управления и архивоведение</w:t>
      </w:r>
      <w:r w:rsidRPr="005C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приказом </w:t>
      </w:r>
      <w:r w:rsidRPr="005C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и высшего образования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августа </w:t>
      </w:r>
      <w:r w:rsidRPr="005C72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E75920">
        <w:rPr>
          <w:rFonts w:ascii="Times New Roman" w:eastAsia="Times New Roman" w:hAnsi="Times New Roman" w:cs="Times New Roman"/>
          <w:sz w:val="28"/>
          <w:szCs w:val="28"/>
          <w:lang w:eastAsia="ru-RU"/>
        </w:rPr>
        <w:t>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75,</w:t>
      </w:r>
      <w:r w:rsidRPr="005C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53A21C" w14:textId="0442B69F" w:rsidR="00425FBC" w:rsidRPr="006035C1" w:rsidRDefault="00425FBC" w:rsidP="00CE134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5C1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5C72D5" w:rsidRPr="006035C1">
        <w:rPr>
          <w:rFonts w:ascii="Times New Roman" w:eastAsia="Calibri" w:hAnsi="Times New Roman" w:cs="Times New Roman"/>
          <w:sz w:val="28"/>
          <w:szCs w:val="28"/>
        </w:rPr>
        <w:t xml:space="preserve"> «Специалист по управлению персоналом», </w:t>
      </w:r>
      <w:r w:rsidR="006035C1" w:rsidRPr="006035C1">
        <w:rPr>
          <w:rFonts w:ascii="Times New Roman" w:eastAsia="Calibri" w:hAnsi="Times New Roman" w:cs="Times New Roman"/>
          <w:sz w:val="28"/>
          <w:szCs w:val="28"/>
        </w:rPr>
        <w:t>у</w:t>
      </w:r>
      <w:r w:rsidR="006035C1" w:rsidRPr="006035C1">
        <w:rPr>
          <w:rFonts w:ascii="Times New Roman" w:eastAsia="Calibri" w:hAnsi="Times New Roman" w:cs="Times New Roman"/>
          <w:sz w:val="28"/>
          <w:szCs w:val="28"/>
        </w:rPr>
        <w:t>твержден</w:t>
      </w:r>
      <w:r w:rsidR="006035C1" w:rsidRPr="006035C1">
        <w:rPr>
          <w:rFonts w:ascii="Times New Roman" w:eastAsia="Calibri" w:hAnsi="Times New Roman" w:cs="Times New Roman"/>
          <w:sz w:val="28"/>
          <w:szCs w:val="28"/>
        </w:rPr>
        <w:t xml:space="preserve">ный </w:t>
      </w:r>
      <w:r w:rsidR="006035C1" w:rsidRPr="006035C1">
        <w:rPr>
          <w:rFonts w:ascii="Times New Roman" w:eastAsia="Calibri" w:hAnsi="Times New Roman" w:cs="Times New Roman"/>
          <w:sz w:val="28"/>
          <w:szCs w:val="28"/>
        </w:rPr>
        <w:t>приказом Министерства труда</w:t>
      </w:r>
      <w:r w:rsidR="006035C1" w:rsidRPr="00603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5C1" w:rsidRPr="006035C1">
        <w:rPr>
          <w:rFonts w:ascii="Times New Roman" w:eastAsia="Calibri" w:hAnsi="Times New Roman" w:cs="Times New Roman"/>
          <w:sz w:val="28"/>
          <w:szCs w:val="28"/>
        </w:rPr>
        <w:t>и социальной защиты</w:t>
      </w:r>
      <w:r w:rsidR="006035C1" w:rsidRPr="00603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5C1" w:rsidRPr="006035C1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6035C1" w:rsidRPr="00603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5C1" w:rsidRPr="006035C1">
        <w:rPr>
          <w:rFonts w:ascii="Times New Roman" w:eastAsia="Calibri" w:hAnsi="Times New Roman" w:cs="Times New Roman"/>
          <w:sz w:val="28"/>
          <w:szCs w:val="28"/>
        </w:rPr>
        <w:t>от 09.03.2022 № 109н</w:t>
      </w:r>
      <w:r w:rsidR="006035C1" w:rsidRPr="00603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72D5" w:rsidRPr="006035C1">
        <w:rPr>
          <w:rFonts w:ascii="Times New Roman" w:eastAsia="Calibri" w:hAnsi="Times New Roman" w:cs="Times New Roman"/>
          <w:sz w:val="28"/>
          <w:szCs w:val="28"/>
        </w:rPr>
        <w:t>(регистрационный номер 559)</w:t>
      </w:r>
      <w:r w:rsidR="001369F9" w:rsidRPr="006035C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7EBC46" w14:textId="440C2BF4" w:rsidR="005C72D5" w:rsidRPr="00E75920" w:rsidRDefault="005C72D5" w:rsidP="006035C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«Специалист по экономике труда», </w:t>
      </w:r>
      <w:r w:rsidR="006035C1" w:rsidRPr="006035C1">
        <w:rPr>
          <w:rFonts w:ascii="Times New Roman" w:eastAsia="Calibri" w:hAnsi="Times New Roman" w:cs="Times New Roman"/>
          <w:sz w:val="28"/>
          <w:szCs w:val="28"/>
        </w:rPr>
        <w:t xml:space="preserve">утвержденный приказом Министерства труда и социальной защиты Российской Федерации от 17 ноября 2020 года </w:t>
      </w:r>
      <w:r w:rsidR="006035C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bookmarkStart w:id="2" w:name="_GoBack"/>
      <w:bookmarkEnd w:id="2"/>
      <w:r w:rsidR="006035C1" w:rsidRPr="006035C1">
        <w:rPr>
          <w:rFonts w:ascii="Times New Roman" w:eastAsia="Calibri" w:hAnsi="Times New Roman" w:cs="Times New Roman"/>
          <w:sz w:val="28"/>
          <w:szCs w:val="28"/>
        </w:rPr>
        <w:t>795н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(регистрационный номер </w:t>
      </w:r>
      <w:r w:rsidR="00E75920">
        <w:rPr>
          <w:rFonts w:ascii="Times New Roman" w:eastAsia="Calibri" w:hAnsi="Times New Roman" w:cs="Times New Roman"/>
          <w:sz w:val="28"/>
          <w:szCs w:val="28"/>
        </w:rPr>
        <w:t>1212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1369F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609BACD" w14:textId="77777777" w:rsidR="00DF33E1" w:rsidRDefault="00FF5A84" w:rsidP="00C67CB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0D5E4D" w:rsidRPr="00DF33E1">
          <w:rPr>
            <w:rFonts w:ascii="Times New Roman" w:eastAsia="Calibri" w:hAnsi="Times New Roman" w:cs="Times New Roman"/>
            <w:sz w:val="28"/>
            <w:szCs w:val="28"/>
          </w:rPr>
          <w:t>Квалификационный справочник должностей руководителей, специалистов и других служащих (утв. Постановлением Минтруда России от 21.08.1998 N 37) (ред. от 27.03.2018)</w:t>
        </w:r>
      </w:hyperlink>
      <w:r w:rsidR="009A4986" w:rsidRPr="00DF33E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F33E1" w:rsidRPr="00093998">
        <w:rPr>
          <w:rFonts w:ascii="Times New Roman" w:eastAsia="Calibri" w:hAnsi="Times New Roman" w:cs="Times New Roman"/>
          <w:sz w:val="28"/>
          <w:szCs w:val="28"/>
        </w:rPr>
        <w:t>заместитель директора по управлению персоналом, начальник отдела кадров, начальник отдела подготовки кадров</w:t>
      </w:r>
      <w:r w:rsidR="00DF33E1">
        <w:rPr>
          <w:rFonts w:ascii="Times New Roman" w:eastAsia="Calibri" w:hAnsi="Times New Roman" w:cs="Times New Roman"/>
          <w:sz w:val="28"/>
          <w:szCs w:val="28"/>
        </w:rPr>
        <w:t>,</w:t>
      </w:r>
      <w:r w:rsidR="00DF33E1" w:rsidRPr="000D5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DF33E1" w:rsidRPr="00093998">
          <w:rPr>
            <w:rFonts w:ascii="Times New Roman" w:eastAsia="Calibri" w:hAnsi="Times New Roman" w:cs="Times New Roman"/>
            <w:sz w:val="28"/>
            <w:szCs w:val="28"/>
          </w:rPr>
          <w:t>м</w:t>
        </w:r>
        <w:r w:rsidR="00DF33E1" w:rsidRPr="000D5E4D">
          <w:rPr>
            <w:rFonts w:ascii="Times New Roman" w:eastAsia="Calibri" w:hAnsi="Times New Roman" w:cs="Times New Roman"/>
            <w:sz w:val="28"/>
            <w:szCs w:val="28"/>
          </w:rPr>
          <w:t>енеджер по персоналу</w:t>
        </w:r>
      </w:hyperlink>
      <w:r w:rsidR="00DF33E1" w:rsidRPr="00093998">
        <w:rPr>
          <w:rFonts w:ascii="Times New Roman" w:eastAsia="Calibri" w:hAnsi="Times New Roman" w:cs="Times New Roman"/>
          <w:sz w:val="28"/>
          <w:szCs w:val="28"/>
        </w:rPr>
        <w:t>, специалист по кадрам, экономист по труду, инженер по нормированию труда, начальник отдела организации и оплаты труда</w:t>
      </w:r>
      <w:r w:rsidR="00DF33E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E4FF721" w14:textId="77777777" w:rsidR="00F67890" w:rsidRPr="00DF33E1" w:rsidRDefault="00F67890" w:rsidP="00C67CB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3E1">
        <w:rPr>
          <w:rFonts w:ascii="Times New Roman" w:eastAsia="Calibri" w:hAnsi="Times New Roman" w:cs="Times New Roman"/>
          <w:sz w:val="28"/>
          <w:szCs w:val="28"/>
        </w:rPr>
        <w:t>Программа развития человеческого капитала ОАО «РЖД» на период до 2025 года от 14.12.2020 №2757/р;</w:t>
      </w:r>
    </w:p>
    <w:p w14:paraId="1CC890B8" w14:textId="77777777" w:rsidR="00F67890" w:rsidRPr="001369F9" w:rsidRDefault="00F67890" w:rsidP="00ED50E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9F9">
        <w:rPr>
          <w:rFonts w:ascii="Times New Roman" w:eastAsia="Calibri" w:hAnsi="Times New Roman" w:cs="Times New Roman"/>
          <w:sz w:val="28"/>
          <w:szCs w:val="28"/>
        </w:rPr>
        <w:t>Модель профессиональных компетенций и Профили типовых штатных должностей по профессиональным компетенциям для работников социально-кадрового блока ОАО «РЖД», утвержденные распоряжением ОАО «РЖД» от 29 ноября 2021 г. № 2625/р</w:t>
      </w:r>
      <w:r w:rsidR="001369F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64B39E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34B86E6" w14:textId="77777777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56C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D956C5">
        <w:rPr>
          <w:rFonts w:ascii="Times New Roman" w:eastAsia="Calibri" w:hAnsi="Times New Roman" w:cs="Times New Roman"/>
          <w:sz w:val="28"/>
          <w:szCs w:val="28"/>
        </w:rPr>
        <w:t>п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382D881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5BCB8756" w14:textId="77777777" w:rsidTr="001D50C8">
        <w:trPr>
          <w:trHeight w:val="652"/>
        </w:trPr>
        <w:tc>
          <w:tcPr>
            <w:tcW w:w="529" w:type="pct"/>
            <w:shd w:val="clear" w:color="auto" w:fill="92D050"/>
            <w:vAlign w:val="center"/>
          </w:tcPr>
          <w:p w14:paraId="5DB8BA7B" w14:textId="77777777" w:rsidR="00425FBC" w:rsidRPr="00425FBC" w:rsidRDefault="00425FBC" w:rsidP="001D50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12D6F6EC" w14:textId="77777777" w:rsidR="00425FBC" w:rsidRPr="00425FBC" w:rsidRDefault="009F616C" w:rsidP="00E75920">
            <w:pPr>
              <w:spacing w:after="0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67890" w:rsidRPr="00264ADE" w14:paraId="678778F2" w14:textId="77777777" w:rsidTr="00425FBC">
        <w:tc>
          <w:tcPr>
            <w:tcW w:w="529" w:type="pct"/>
            <w:shd w:val="clear" w:color="auto" w:fill="BFBFBF"/>
          </w:tcPr>
          <w:p w14:paraId="2A13D2A6" w14:textId="77777777" w:rsidR="00F67890" w:rsidRPr="00264ADE" w:rsidRDefault="00F67890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5584ED11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Ведение документации по учету и движению персонала</w:t>
            </w:r>
          </w:p>
        </w:tc>
      </w:tr>
      <w:tr w:rsidR="00F67890" w:rsidRPr="00264ADE" w14:paraId="0C347642" w14:textId="77777777" w:rsidTr="00425FBC">
        <w:tc>
          <w:tcPr>
            <w:tcW w:w="529" w:type="pct"/>
            <w:shd w:val="clear" w:color="auto" w:fill="BFBFBF"/>
          </w:tcPr>
          <w:p w14:paraId="5337B899" w14:textId="77777777" w:rsidR="00F67890" w:rsidRPr="00264ADE" w:rsidRDefault="00F67890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14:paraId="1BB1B9E0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типовых форм документов по учету и движению персонала, сопровождение процедур оформления трудовых отношений</w:t>
            </w:r>
          </w:p>
        </w:tc>
      </w:tr>
      <w:tr w:rsidR="00F67890" w:rsidRPr="00264ADE" w14:paraId="1AC4E321" w14:textId="77777777" w:rsidTr="00425FBC">
        <w:tc>
          <w:tcPr>
            <w:tcW w:w="529" w:type="pct"/>
            <w:shd w:val="clear" w:color="auto" w:fill="BFBFBF"/>
          </w:tcPr>
          <w:p w14:paraId="53A97813" w14:textId="77777777" w:rsidR="00F67890" w:rsidRPr="00264ADE" w:rsidRDefault="00F67890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2770504A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Администрирование процессов и документооборота по учету и движению персонала, представлению документов по персоналу в государственные органы</w:t>
            </w:r>
          </w:p>
        </w:tc>
      </w:tr>
      <w:tr w:rsidR="00F67890" w:rsidRPr="00264ADE" w14:paraId="7252071E" w14:textId="77777777" w:rsidTr="00425FBC">
        <w:tc>
          <w:tcPr>
            <w:tcW w:w="529" w:type="pct"/>
            <w:shd w:val="clear" w:color="auto" w:fill="BFBFBF"/>
          </w:tcPr>
          <w:p w14:paraId="0E4A1DF7" w14:textId="77777777" w:rsidR="00F67890" w:rsidRPr="00264ADE" w:rsidRDefault="00F67890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4C6C5051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Сбор информации о потребностях организации в персонале</w:t>
            </w:r>
          </w:p>
        </w:tc>
      </w:tr>
      <w:tr w:rsidR="00F67890" w:rsidRPr="00264ADE" w14:paraId="3CBEED4D" w14:textId="77777777" w:rsidTr="00425FBC">
        <w:tc>
          <w:tcPr>
            <w:tcW w:w="529" w:type="pct"/>
            <w:shd w:val="clear" w:color="auto" w:fill="BFBFBF"/>
          </w:tcPr>
          <w:p w14:paraId="4FE805FB" w14:textId="77777777" w:rsidR="00F67890" w:rsidRPr="00264ADE" w:rsidRDefault="00F67890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33A403C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Поиск, привлечение, подбор и отбор персонала</w:t>
            </w:r>
          </w:p>
        </w:tc>
      </w:tr>
      <w:tr w:rsidR="00F67890" w:rsidRPr="00264ADE" w14:paraId="284C0739" w14:textId="77777777" w:rsidTr="00425FBC">
        <w:tc>
          <w:tcPr>
            <w:tcW w:w="529" w:type="pct"/>
            <w:shd w:val="clear" w:color="auto" w:fill="BFBFBF"/>
          </w:tcPr>
          <w:p w14:paraId="03A282F6" w14:textId="77777777" w:rsidR="00F67890" w:rsidRPr="00264ADE" w:rsidRDefault="00F67890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C86BEA2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Администрирование процессов обеспечения персоналом и соответствующего документооборота</w:t>
            </w:r>
          </w:p>
        </w:tc>
      </w:tr>
      <w:tr w:rsidR="00F67890" w:rsidRPr="00264ADE" w14:paraId="6493AFE5" w14:textId="77777777" w:rsidTr="00425FBC">
        <w:tc>
          <w:tcPr>
            <w:tcW w:w="529" w:type="pct"/>
            <w:shd w:val="clear" w:color="auto" w:fill="BFBFBF"/>
          </w:tcPr>
          <w:p w14:paraId="07BDDC4B" w14:textId="77777777" w:rsidR="00F67890" w:rsidRPr="00264ADE" w:rsidRDefault="00F67890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19B8E0C5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и проведение оценки персонала</w:t>
            </w:r>
          </w:p>
        </w:tc>
      </w:tr>
      <w:tr w:rsidR="00F67890" w:rsidRPr="00264ADE" w14:paraId="5505D96E" w14:textId="77777777" w:rsidTr="00425FBC">
        <w:tc>
          <w:tcPr>
            <w:tcW w:w="529" w:type="pct"/>
            <w:shd w:val="clear" w:color="auto" w:fill="BFBFBF"/>
          </w:tcPr>
          <w:p w14:paraId="33E84539" w14:textId="7CC9EA17" w:rsidR="00F67890" w:rsidRPr="00264ADE" w:rsidRDefault="00026DC2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70B46EA6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Администрирование процессов проведения оценки и аттестации персонала и соответствующего документооборота</w:t>
            </w:r>
          </w:p>
        </w:tc>
      </w:tr>
      <w:tr w:rsidR="00F67890" w:rsidRPr="00264ADE" w14:paraId="513307D4" w14:textId="77777777" w:rsidTr="00425FBC">
        <w:tc>
          <w:tcPr>
            <w:tcW w:w="529" w:type="pct"/>
            <w:shd w:val="clear" w:color="auto" w:fill="BFBFBF"/>
          </w:tcPr>
          <w:p w14:paraId="5C732601" w14:textId="5356864F" w:rsidR="00F67890" w:rsidRPr="00264ADE" w:rsidRDefault="00026DC2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4885D46C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и проведение мероприятий по развитию и построению профессиональной карьеры персонала</w:t>
            </w:r>
          </w:p>
        </w:tc>
      </w:tr>
      <w:tr w:rsidR="00F67890" w:rsidRPr="00264ADE" w14:paraId="5D0C7F90" w14:textId="77777777" w:rsidTr="00425FBC">
        <w:tc>
          <w:tcPr>
            <w:tcW w:w="529" w:type="pct"/>
            <w:shd w:val="clear" w:color="auto" w:fill="BFBFBF"/>
          </w:tcPr>
          <w:p w14:paraId="525FD46C" w14:textId="68139A6C" w:rsidR="00F67890" w:rsidRPr="00264ADE" w:rsidRDefault="00F67890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26DC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1" w:type="pct"/>
          </w:tcPr>
          <w:p w14:paraId="41650F65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Администрирование процессов развития и построения профессиональной карьеры, обучения, адаптации, стажировки персонала и соответствующего документооборота</w:t>
            </w:r>
          </w:p>
        </w:tc>
      </w:tr>
      <w:tr w:rsidR="00F67890" w:rsidRPr="00264ADE" w14:paraId="11ABED74" w14:textId="77777777" w:rsidTr="00425FBC">
        <w:tc>
          <w:tcPr>
            <w:tcW w:w="529" w:type="pct"/>
            <w:shd w:val="clear" w:color="auto" w:fill="BFBFBF"/>
          </w:tcPr>
          <w:p w14:paraId="17CF1DB2" w14:textId="5D1B7623" w:rsidR="00F67890" w:rsidRPr="00264ADE" w:rsidRDefault="00F67890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26D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FB303F6" w14:textId="77777777" w:rsidR="00F67890" w:rsidRPr="00264ADE" w:rsidRDefault="00F67890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оплаты труда персонала</w:t>
            </w:r>
          </w:p>
        </w:tc>
      </w:tr>
      <w:tr w:rsidR="001369F9" w:rsidRPr="00264ADE" w14:paraId="1005564D" w14:textId="77777777" w:rsidTr="00425FBC">
        <w:tc>
          <w:tcPr>
            <w:tcW w:w="529" w:type="pct"/>
            <w:shd w:val="clear" w:color="auto" w:fill="BFBFBF"/>
          </w:tcPr>
          <w:p w14:paraId="648BC98A" w14:textId="0E22D288" w:rsidR="001369F9" w:rsidRPr="00264ADE" w:rsidRDefault="001369F9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A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26DC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1BFA40C" w14:textId="77777777" w:rsidR="001369F9" w:rsidRPr="00264ADE" w:rsidRDefault="001369F9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корпоративной социальной политики</w:t>
            </w:r>
          </w:p>
        </w:tc>
      </w:tr>
      <w:tr w:rsidR="001369F9" w:rsidRPr="00264ADE" w14:paraId="6C91B2A2" w14:textId="77777777" w:rsidTr="00425FBC">
        <w:tc>
          <w:tcPr>
            <w:tcW w:w="529" w:type="pct"/>
            <w:shd w:val="clear" w:color="auto" w:fill="BFBFBF"/>
          </w:tcPr>
          <w:p w14:paraId="37CC77B4" w14:textId="1BE0C62E" w:rsidR="001369F9" w:rsidRPr="00264ADE" w:rsidRDefault="00026DC2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3A1902EB" w14:textId="77777777" w:rsidR="001369F9" w:rsidRPr="00264ADE" w:rsidRDefault="001369F9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Реализация корпоративной социальной политики</w:t>
            </w:r>
          </w:p>
        </w:tc>
      </w:tr>
      <w:tr w:rsidR="001369F9" w:rsidRPr="00264ADE" w14:paraId="1049FBF5" w14:textId="77777777" w:rsidTr="00425FBC">
        <w:tc>
          <w:tcPr>
            <w:tcW w:w="529" w:type="pct"/>
            <w:shd w:val="clear" w:color="auto" w:fill="BFBFBF"/>
          </w:tcPr>
          <w:p w14:paraId="655279DE" w14:textId="7CFCF548" w:rsidR="001369F9" w:rsidRPr="00264ADE" w:rsidRDefault="00026DC2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281A3402" w14:textId="77777777" w:rsidR="001369F9" w:rsidRPr="00264ADE" w:rsidRDefault="001369F9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Реализация операционного управления персоналом и работы структурного подразделения организации</w:t>
            </w:r>
          </w:p>
        </w:tc>
      </w:tr>
      <w:tr w:rsidR="001369F9" w:rsidRPr="00264ADE" w14:paraId="7279EFD4" w14:textId="77777777" w:rsidTr="00425FBC">
        <w:tc>
          <w:tcPr>
            <w:tcW w:w="529" w:type="pct"/>
            <w:shd w:val="clear" w:color="auto" w:fill="BFBFBF"/>
          </w:tcPr>
          <w:p w14:paraId="7F0FCBD2" w14:textId="762DCC44" w:rsidR="001369F9" w:rsidRPr="00264ADE" w:rsidRDefault="00026DC2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1C0B243D" w14:textId="77777777" w:rsidR="001369F9" w:rsidRPr="00264ADE" w:rsidRDefault="001369F9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системы стратегического управления персоналом</w:t>
            </w:r>
          </w:p>
        </w:tc>
      </w:tr>
      <w:tr w:rsidR="001369F9" w:rsidRPr="00425FBC" w14:paraId="66B678E1" w14:textId="77777777" w:rsidTr="00425FBC">
        <w:tc>
          <w:tcPr>
            <w:tcW w:w="529" w:type="pct"/>
            <w:shd w:val="clear" w:color="auto" w:fill="BFBFBF"/>
          </w:tcPr>
          <w:p w14:paraId="4AF296A5" w14:textId="26DADE1B" w:rsidR="001369F9" w:rsidRPr="00264ADE" w:rsidRDefault="00026DC2" w:rsidP="00F67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578A10E1" w14:textId="77777777" w:rsidR="001369F9" w:rsidRPr="00E75920" w:rsidRDefault="001369F9" w:rsidP="00F678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4A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Реализация системы стратегического управления персоналом</w:t>
            </w:r>
          </w:p>
        </w:tc>
      </w:tr>
    </w:tbl>
    <w:p w14:paraId="5082E515" w14:textId="35877758" w:rsidR="0014396E" w:rsidRPr="0014396E" w:rsidRDefault="0014396E" w:rsidP="0014396E">
      <w:pPr>
        <w:tabs>
          <w:tab w:val="left" w:pos="387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14396E" w:rsidRPr="0014396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E5910" w14:textId="77777777" w:rsidR="00FF5A84" w:rsidRDefault="00FF5A84" w:rsidP="00A130B3">
      <w:pPr>
        <w:spacing w:after="0" w:line="240" w:lineRule="auto"/>
      </w:pPr>
      <w:r>
        <w:separator/>
      </w:r>
    </w:p>
  </w:endnote>
  <w:endnote w:type="continuationSeparator" w:id="0">
    <w:p w14:paraId="08B7C080" w14:textId="77777777" w:rsidR="00FF5A84" w:rsidRDefault="00FF5A8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6E1F6823" w14:textId="56135959" w:rsidR="00A130B3" w:rsidRDefault="00C46659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6035C1">
          <w:rPr>
            <w:noProof/>
          </w:rPr>
          <w:t>4</w:t>
        </w:r>
        <w:r>
          <w:fldChar w:fldCharType="end"/>
        </w:r>
      </w:p>
    </w:sdtContent>
  </w:sdt>
  <w:p w14:paraId="45EAE75F" w14:textId="77777777" w:rsidR="00A130B3" w:rsidRDefault="00A130B3">
    <w:pPr>
      <w:pStyle w:val="a7"/>
    </w:pPr>
  </w:p>
  <w:p w14:paraId="5FBB0DA3" w14:textId="77777777" w:rsidR="00C46659" w:rsidRDefault="00C4665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D3191" w14:textId="77777777" w:rsidR="00FF5A84" w:rsidRDefault="00FF5A84" w:rsidP="00A130B3">
      <w:pPr>
        <w:spacing w:after="0" w:line="240" w:lineRule="auto"/>
      </w:pPr>
      <w:r>
        <w:separator/>
      </w:r>
    </w:p>
  </w:footnote>
  <w:footnote w:type="continuationSeparator" w:id="0">
    <w:p w14:paraId="196432E1" w14:textId="77777777" w:rsidR="00FF5A84" w:rsidRDefault="00FF5A8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6D065F"/>
    <w:multiLevelType w:val="hybridMultilevel"/>
    <w:tmpl w:val="45740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16C72"/>
    <w:multiLevelType w:val="multilevel"/>
    <w:tmpl w:val="3DE8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526D5"/>
    <w:multiLevelType w:val="hybridMultilevel"/>
    <w:tmpl w:val="02ACC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26DC2"/>
    <w:rsid w:val="00054085"/>
    <w:rsid w:val="000C619C"/>
    <w:rsid w:val="000D5E4D"/>
    <w:rsid w:val="001262E4"/>
    <w:rsid w:val="001369F9"/>
    <w:rsid w:val="0014396E"/>
    <w:rsid w:val="00150326"/>
    <w:rsid w:val="001B15DE"/>
    <w:rsid w:val="001D50C8"/>
    <w:rsid w:val="00201B11"/>
    <w:rsid w:val="00264ADE"/>
    <w:rsid w:val="002C1080"/>
    <w:rsid w:val="002F64D9"/>
    <w:rsid w:val="00396000"/>
    <w:rsid w:val="003D0CC1"/>
    <w:rsid w:val="00403FD3"/>
    <w:rsid w:val="00425FBC"/>
    <w:rsid w:val="004F5C21"/>
    <w:rsid w:val="0053142D"/>
    <w:rsid w:val="00532AD0"/>
    <w:rsid w:val="00596E5D"/>
    <w:rsid w:val="005C72D5"/>
    <w:rsid w:val="006035C1"/>
    <w:rsid w:val="006648EB"/>
    <w:rsid w:val="006F631A"/>
    <w:rsid w:val="00716F94"/>
    <w:rsid w:val="0078040C"/>
    <w:rsid w:val="008330D3"/>
    <w:rsid w:val="00921235"/>
    <w:rsid w:val="00927DD4"/>
    <w:rsid w:val="009A4986"/>
    <w:rsid w:val="009C4B59"/>
    <w:rsid w:val="009F2773"/>
    <w:rsid w:val="009F2DBE"/>
    <w:rsid w:val="009F616C"/>
    <w:rsid w:val="00A130B3"/>
    <w:rsid w:val="00A95385"/>
    <w:rsid w:val="00AA1894"/>
    <w:rsid w:val="00AB03E2"/>
    <w:rsid w:val="00AB059B"/>
    <w:rsid w:val="00B96387"/>
    <w:rsid w:val="00BF450D"/>
    <w:rsid w:val="00C46659"/>
    <w:rsid w:val="00C664BF"/>
    <w:rsid w:val="00C77B5A"/>
    <w:rsid w:val="00D956C5"/>
    <w:rsid w:val="00DB0825"/>
    <w:rsid w:val="00DF33E1"/>
    <w:rsid w:val="00E0279F"/>
    <w:rsid w:val="00E110E4"/>
    <w:rsid w:val="00E75920"/>
    <w:rsid w:val="00F67890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97B1"/>
  <w15:docId w15:val="{49919374-76D9-4F2B-9579-D813833E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659"/>
  </w:style>
  <w:style w:type="paragraph" w:styleId="3">
    <w:name w:val="heading 3"/>
    <w:basedOn w:val="a"/>
    <w:link w:val="30"/>
    <w:uiPriority w:val="9"/>
    <w:qFormat/>
    <w:rsid w:val="000D5E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6F631A"/>
    <w:pPr>
      <w:widowControl w:val="0"/>
      <w:autoSpaceDE w:val="0"/>
      <w:autoSpaceDN w:val="0"/>
      <w:spacing w:after="0" w:line="240" w:lineRule="auto"/>
      <w:ind w:left="6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F631A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0D5E4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D5E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js-doc-mark">
    <w:name w:val="js-doc-mark"/>
    <w:basedOn w:val="a0"/>
    <w:rsid w:val="000D5E4D"/>
  </w:style>
  <w:style w:type="character" w:styleId="ac">
    <w:name w:val="annotation reference"/>
    <w:basedOn w:val="a0"/>
    <w:uiPriority w:val="99"/>
    <w:semiHidden/>
    <w:unhideWhenUsed/>
    <w:rsid w:val="0039600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600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9600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0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960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88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58804/c9c918a0eafb3950d473452ff0bfb60eb030a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ЙОСТ3</dc:creator>
  <cp:lastModifiedBy>Илья Епишкин</cp:lastModifiedBy>
  <cp:revision>5</cp:revision>
  <dcterms:created xsi:type="dcterms:W3CDTF">2023-11-01T15:43:00Z</dcterms:created>
  <dcterms:modified xsi:type="dcterms:W3CDTF">2024-11-01T05:46:00Z</dcterms:modified>
</cp:coreProperties>
</file>