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0A6102" w14:textId="77777777" w:rsidR="0011048A" w:rsidRPr="0011048A" w:rsidRDefault="0011048A" w:rsidP="0011048A">
      <w:pPr>
        <w:spacing w:before="240" w:after="240" w:line="390" w:lineRule="atLeast"/>
        <w:outlineLvl w:val="2"/>
        <w:rPr>
          <w:rFonts w:ascii="Arial" w:eastAsia="Times New Roman" w:hAnsi="Arial" w:cs="Arial"/>
          <w:b/>
          <w:bCs/>
          <w:sz w:val="30"/>
          <w:szCs w:val="30"/>
          <w:lang w:eastAsia="ru-RU"/>
        </w:rPr>
      </w:pPr>
      <w:r w:rsidRPr="0011048A">
        <w:rPr>
          <w:rFonts w:ascii="Arial" w:eastAsia="Times New Roman" w:hAnsi="Arial" w:cs="Arial"/>
          <w:b/>
          <w:bCs/>
          <w:sz w:val="30"/>
          <w:szCs w:val="30"/>
          <w:lang w:eastAsia="ru-RU"/>
        </w:rPr>
        <w:t>Памятка родителям (выдается при первичном патронаже новорожденного)</w:t>
      </w:r>
    </w:p>
    <w:p w14:paraId="43387A1E" w14:textId="17072F82" w:rsidR="0011048A" w:rsidRPr="0011048A" w:rsidRDefault="0011048A" w:rsidP="001104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70"/>
        <w:gridCol w:w="30"/>
        <w:gridCol w:w="13"/>
        <w:gridCol w:w="11"/>
        <w:gridCol w:w="64"/>
        <w:gridCol w:w="4344"/>
        <w:gridCol w:w="23"/>
      </w:tblGrid>
      <w:tr w:rsidR="0011048A" w:rsidRPr="0011048A" w14:paraId="07386929" w14:textId="77777777" w:rsidTr="0011048A">
        <w:tc>
          <w:tcPr>
            <w:tcW w:w="0" w:type="auto"/>
            <w:gridSpan w:val="5"/>
            <w:shd w:val="clear" w:color="auto" w:fill="auto"/>
            <w:vAlign w:val="center"/>
            <w:hideMark/>
          </w:tcPr>
          <w:p w14:paraId="68B1BC6B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      После кормления подержите ребенка вертикально для отхождения воздуха, попавшего в желудок во время кормления ребёнка.</w:t>
            </w:r>
          </w:p>
          <w:p w14:paraId="059647D1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      Укладывайте спать ребенка в его кроватку. В идеале кровать мамы должна быть рядом.</w:t>
            </w:r>
          </w:p>
          <w:p w14:paraId="714DC276" w14:textId="77777777" w:rsidR="0011048A" w:rsidRPr="0011048A" w:rsidRDefault="0011048A" w:rsidP="0011048A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Между планками боковых стенок кроватки должно быть расстояние</w:t>
            </w:r>
          </w:p>
          <w:p w14:paraId="4F2A2925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более 6 см, что исключит риск вставить между ними голову и застрять там.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F794915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142303D" wp14:editId="43418048">
                  <wp:extent cx="1028700" cy="1685925"/>
                  <wp:effectExtent l="0" t="0" r="0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AF57FE7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1048A" w:rsidRPr="0011048A" w14:paraId="57D4AE8B" w14:textId="77777777" w:rsidTr="0011048A">
        <w:tc>
          <w:tcPr>
            <w:tcW w:w="0" w:type="auto"/>
            <w:shd w:val="clear" w:color="auto" w:fill="auto"/>
            <w:vAlign w:val="center"/>
            <w:hideMark/>
          </w:tcPr>
          <w:p w14:paraId="1A26EBC4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2E3281E" wp14:editId="1F86D833">
                  <wp:extent cx="1876425" cy="1581150"/>
                  <wp:effectExtent l="0" t="0" r="952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gridSpan w:val="6"/>
            <w:shd w:val="clear" w:color="auto" w:fill="auto"/>
            <w:vAlign w:val="center"/>
            <w:hideMark/>
          </w:tcPr>
          <w:p w14:paraId="622F7593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        Высота бортиков кроватки должна быть не менее 50 см.              Это защитит вашего младенца от риска выпасть из кроватки.</w:t>
            </w:r>
          </w:p>
          <w:p w14:paraId="51BE6B28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        Не укладывайте младенца на перины или большие пуховые подушки, чтобы он не задохнулся.</w:t>
            </w:r>
          </w:p>
          <w:p w14:paraId="1121C6CF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        В прогулочной коляске также не должно быть лишних предметов, чтобы ребёнок мог свободно дышать.</w:t>
            </w:r>
          </w:p>
        </w:tc>
      </w:tr>
      <w:tr w:rsidR="0011048A" w:rsidRPr="0011048A" w14:paraId="4028C057" w14:textId="77777777" w:rsidTr="0011048A">
        <w:tc>
          <w:tcPr>
            <w:tcW w:w="0" w:type="auto"/>
            <w:gridSpan w:val="4"/>
            <w:shd w:val="clear" w:color="auto" w:fill="auto"/>
            <w:vAlign w:val="center"/>
            <w:hideMark/>
          </w:tcPr>
          <w:p w14:paraId="1538DEF1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Для защиты малыша от кровососущих насекомых используйте балдахин из </w:t>
            </w:r>
            <w:proofErr w:type="spellStart"/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легкопроветриваемых</w:t>
            </w:r>
            <w:proofErr w:type="spellEnd"/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материалов.</w:t>
            </w:r>
          </w:p>
          <w:p w14:paraId="41CD923A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      В колясочной корзине должен находиться только ребенок. Любые лишние вещи рекомендуется убрать.</w:t>
            </w:r>
          </w:p>
          <w:p w14:paraId="066F8A46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      Никогда не оставляйте коляску под окнами и балконами домов.</w:t>
            </w:r>
          </w:p>
        </w:tc>
        <w:tc>
          <w:tcPr>
            <w:tcW w:w="0" w:type="auto"/>
            <w:gridSpan w:val="3"/>
            <w:shd w:val="clear" w:color="auto" w:fill="auto"/>
            <w:vAlign w:val="center"/>
            <w:hideMark/>
          </w:tcPr>
          <w:p w14:paraId="001852AF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320D314" wp14:editId="6D4E62BB">
                  <wp:extent cx="2657475" cy="1752600"/>
                  <wp:effectExtent l="0" t="0" r="952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048A" w:rsidRPr="0011048A" w14:paraId="3960E650" w14:textId="77777777" w:rsidTr="0011048A">
        <w:tc>
          <w:tcPr>
            <w:tcW w:w="0" w:type="auto"/>
            <w:shd w:val="clear" w:color="auto" w:fill="auto"/>
            <w:vAlign w:val="center"/>
            <w:hideMark/>
          </w:tcPr>
          <w:p w14:paraId="7667AF5B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32E902C" wp14:editId="5C5DEC15">
                  <wp:extent cx="1562100" cy="1114425"/>
                  <wp:effectExtent l="0" t="0" r="0" b="952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gridSpan w:val="6"/>
            <w:shd w:val="clear" w:color="auto" w:fill="auto"/>
            <w:vAlign w:val="center"/>
            <w:hideMark/>
          </w:tcPr>
          <w:p w14:paraId="02BF372A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       При перевозке в лифте ребенка в коляске: возьмите его на руки, войдите в кабину, а потом ввезите коляску. При выходе сначала вывезите коляску, а затем выходите сами с ребенком на руках.</w:t>
            </w:r>
          </w:p>
          <w:p w14:paraId="7CB3F888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   Контролируйте общение ребенка с домашними животными. При этом питомцы не должны забираться в коляску даже тогда, когда в ней нет ребенка.</w:t>
            </w:r>
          </w:p>
          <w:p w14:paraId="1F52750B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11048A" w:rsidRPr="0011048A" w14:paraId="5B764677" w14:textId="77777777" w:rsidTr="0011048A">
        <w:tc>
          <w:tcPr>
            <w:tcW w:w="0" w:type="auto"/>
            <w:gridSpan w:val="3"/>
            <w:shd w:val="clear" w:color="auto" w:fill="auto"/>
            <w:vAlign w:val="center"/>
            <w:hideMark/>
          </w:tcPr>
          <w:p w14:paraId="55705132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11. В переноску для малышей («Кенгуру») до 6-ти месячного возраста усаживать ребёнка запрещено.</w:t>
            </w:r>
          </w:p>
          <w:p w14:paraId="50E7C59A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 время переноски малыша в «Кенгуру» обязательно делайте остановки и выкладывайте малыша на свои колени, чтобы он мог отдохнуть.</w:t>
            </w:r>
          </w:p>
          <w:p w14:paraId="66948800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14:paraId="6B3246C8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12. В </w:t>
            </w:r>
            <w:proofErr w:type="spellStart"/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прыгунках</w:t>
            </w:r>
            <w:proofErr w:type="spellEnd"/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ходунках малыш должен быть всегда под присмотром взрослых и вдалеке от опасных предметов.</w:t>
            </w:r>
          </w:p>
        </w:tc>
        <w:tc>
          <w:tcPr>
            <w:tcW w:w="0" w:type="auto"/>
            <w:gridSpan w:val="4"/>
            <w:shd w:val="clear" w:color="auto" w:fill="auto"/>
            <w:vAlign w:val="center"/>
            <w:hideMark/>
          </w:tcPr>
          <w:p w14:paraId="02D25E3F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A36C476" wp14:editId="421BACBF">
                  <wp:extent cx="1562100" cy="1114425"/>
                  <wp:effectExtent l="0" t="0" r="0" b="952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048A" w:rsidRPr="0011048A" w14:paraId="7E3A02F6" w14:textId="77777777" w:rsidTr="0011048A">
        <w:tc>
          <w:tcPr>
            <w:tcW w:w="0" w:type="auto"/>
            <w:gridSpan w:val="2"/>
            <w:shd w:val="clear" w:color="auto" w:fill="auto"/>
            <w:vAlign w:val="center"/>
            <w:hideMark/>
          </w:tcPr>
          <w:p w14:paraId="637A2A2F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ABEF8F9" wp14:editId="4B623D47">
                  <wp:extent cx="2943225" cy="2752725"/>
                  <wp:effectExtent l="0" t="0" r="9525" b="952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275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gridSpan w:val="5"/>
            <w:shd w:val="clear" w:color="auto" w:fill="auto"/>
            <w:vAlign w:val="center"/>
            <w:hideMark/>
          </w:tcPr>
          <w:p w14:paraId="60B12D95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Высота этих тренажёров должна быть отрегулирована правильно – ребенок должен становится на пол всей стопой, а ноги должны немного сгибаться в коленях и тазобедренных суставах.</w:t>
            </w:r>
          </w:p>
          <w:p w14:paraId="082E852C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При этом в </w:t>
            </w:r>
            <w:proofErr w:type="spellStart"/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прыгунках</w:t>
            </w:r>
            <w:proofErr w:type="spellEnd"/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ребенок должен находится обязательно                   в обуви, жестко фиксирующей его голеностопные суставы</w:t>
            </w:r>
          </w:p>
          <w:p w14:paraId="7BB7ACDE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14:paraId="506FB037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      Проверяйте наличие сертификатов на все игрушки, предметы и вещи, которые приобретаются для ребёнка!</w:t>
            </w:r>
          </w:p>
          <w:p w14:paraId="67C819A6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14:paraId="028CF62F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      Используйте игрушки, которые можно стирать или мыть.</w:t>
            </w:r>
          </w:p>
          <w:p w14:paraId="74CD2CBB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11048A" w:rsidRPr="0011048A" w14:paraId="516C4BAC" w14:textId="77777777" w:rsidTr="0011048A">
        <w:tc>
          <w:tcPr>
            <w:tcW w:w="0" w:type="auto"/>
            <w:gridSpan w:val="3"/>
            <w:shd w:val="clear" w:color="auto" w:fill="auto"/>
            <w:vAlign w:val="center"/>
            <w:hideMark/>
          </w:tcPr>
          <w:p w14:paraId="1290800C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              Игрушки должны быть больших размеров, не позволяющих поместить их в нос, ухо, поперхнуться при попадании в рот. Они не должно иметь острых краёв и частей, которые можно легко оторвать.</w:t>
            </w:r>
          </w:p>
          <w:p w14:paraId="4C8CF665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gridSpan w:val="4"/>
            <w:shd w:val="clear" w:color="auto" w:fill="auto"/>
            <w:vAlign w:val="center"/>
            <w:hideMark/>
          </w:tcPr>
          <w:p w14:paraId="56D556B5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2D597F3" wp14:editId="2732FFE0">
                  <wp:extent cx="1800225" cy="1323975"/>
                  <wp:effectExtent l="0" t="0" r="9525" b="952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048A" w:rsidRPr="0011048A" w14:paraId="2F1A8CD6" w14:textId="77777777" w:rsidTr="0011048A">
        <w:tc>
          <w:tcPr>
            <w:tcW w:w="0" w:type="auto"/>
            <w:shd w:val="clear" w:color="auto" w:fill="auto"/>
            <w:vAlign w:val="center"/>
            <w:hideMark/>
          </w:tcPr>
          <w:p w14:paraId="429FF13B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CF645EB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5EE507E9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136D50AF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3BD17A6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8411F7B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561AC45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2899C94E" w14:textId="77777777" w:rsidR="0011048A" w:rsidRPr="0011048A" w:rsidRDefault="0011048A" w:rsidP="0011048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1048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25"/>
        <w:gridCol w:w="4324"/>
        <w:gridCol w:w="6"/>
      </w:tblGrid>
      <w:tr w:rsidR="0011048A" w:rsidRPr="0011048A" w14:paraId="72C08BE7" w14:textId="77777777" w:rsidTr="0011048A">
        <w:tc>
          <w:tcPr>
            <w:tcW w:w="0" w:type="auto"/>
            <w:shd w:val="clear" w:color="auto" w:fill="auto"/>
            <w:vAlign w:val="center"/>
            <w:hideMark/>
          </w:tcPr>
          <w:p w14:paraId="2ECC8DD4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6A8EE97F" wp14:editId="07A0A507">
                  <wp:extent cx="1562100" cy="1162050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7869C558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 Лекарства, алкогольные напитки, моющие и чистящие средства, пестициды и т.п. должны находится в недоступном для детей месте.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CC4BE2D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1048A" w:rsidRPr="0011048A" w14:paraId="47A0426B" w14:textId="77777777" w:rsidTr="0011048A">
        <w:tc>
          <w:tcPr>
            <w:tcW w:w="0" w:type="auto"/>
            <w:shd w:val="clear" w:color="auto" w:fill="auto"/>
            <w:vAlign w:val="center"/>
            <w:hideMark/>
          </w:tcPr>
          <w:p w14:paraId="5FC408AA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 Используйте защитные заглушки для ручек газовых и электроплит.</w:t>
            </w:r>
          </w:p>
          <w:p w14:paraId="7E8D4363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 Используйте защитные заглушки для электрических розеток.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C5F20CF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8E7A2A2" wp14:editId="2956F752">
                  <wp:extent cx="876300" cy="676275"/>
                  <wp:effectExtent l="0" t="0" r="0" b="9525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87A51C8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1048A" w:rsidRPr="0011048A" w14:paraId="3836E8FD" w14:textId="77777777" w:rsidTr="0011048A">
        <w:tc>
          <w:tcPr>
            <w:tcW w:w="0" w:type="auto"/>
            <w:gridSpan w:val="2"/>
            <w:shd w:val="clear" w:color="auto" w:fill="auto"/>
            <w:vAlign w:val="center"/>
            <w:hideMark/>
          </w:tcPr>
          <w:p w14:paraId="6A20D7C3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 Не допускайте малыша на близкое расстояние при использовании вами бытовой техники (мясорубки, миксеры, соковыжималки и пр.)!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09024C54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1048A" w:rsidRPr="0011048A" w14:paraId="59B3DD69" w14:textId="77777777" w:rsidTr="0011048A">
        <w:tc>
          <w:tcPr>
            <w:tcW w:w="0" w:type="auto"/>
            <w:shd w:val="clear" w:color="auto" w:fill="auto"/>
            <w:vAlign w:val="center"/>
            <w:hideMark/>
          </w:tcPr>
          <w:p w14:paraId="2D950DC6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5ACFCC" wp14:editId="1EE271C5">
                  <wp:extent cx="1695450" cy="133350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A3E32EE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    Не оставляйте на полу, столе, в других местах, доступных для детей, емкости с кипятком, большие незакрытые емкости с жидким содержимым (водой, вареньем и пр.).</w:t>
            </w:r>
          </w:p>
          <w:p w14:paraId="4F34B1AC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оставляйте на столе тяжелые предметы (вазы, магнитофоны и пр.), если стол покрыт скатертью.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3390EBD3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1048A" w:rsidRPr="0011048A" w14:paraId="423D64B7" w14:textId="77777777" w:rsidTr="0011048A">
        <w:tc>
          <w:tcPr>
            <w:tcW w:w="0" w:type="auto"/>
            <w:shd w:val="clear" w:color="auto" w:fill="auto"/>
            <w:vAlign w:val="center"/>
            <w:hideMark/>
          </w:tcPr>
          <w:p w14:paraId="6441E43A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 Во время приготовления пищи не допускайте свободное перемещение ребенка в кухонном помещении, а при наличии электроплиты и некоторое время после.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EDD722A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334FEE" wp14:editId="7B8E5498">
                  <wp:extent cx="2286000" cy="1485900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2071A115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1048A" w:rsidRPr="0011048A" w14:paraId="4C0719AB" w14:textId="77777777" w:rsidTr="0011048A">
        <w:tc>
          <w:tcPr>
            <w:tcW w:w="0" w:type="auto"/>
            <w:gridSpan w:val="2"/>
            <w:shd w:val="clear" w:color="auto" w:fill="auto"/>
            <w:vAlign w:val="center"/>
            <w:hideMark/>
          </w:tcPr>
          <w:p w14:paraId="484DA243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6556BFC0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1048A" w:rsidRPr="0011048A" w14:paraId="1A6ABE0F" w14:textId="77777777" w:rsidTr="0011048A">
        <w:tc>
          <w:tcPr>
            <w:tcW w:w="0" w:type="auto"/>
            <w:shd w:val="clear" w:color="auto" w:fill="auto"/>
            <w:vAlign w:val="center"/>
            <w:hideMark/>
          </w:tcPr>
          <w:p w14:paraId="477084B2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E50443B" wp14:editId="08564C66">
                  <wp:extent cx="1352550" cy="1333500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29F76C2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    В помещении, где есть малыш, не оставляйте открытыми окна, в том числе окна с установленными москитными сетками.</w:t>
            </w:r>
          </w:p>
          <w:p w14:paraId="7A9BBF00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    Не оставляйте одного малыша на балконе, в комнате, в автомобиле.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14:paraId="43FB4AA0" w14:textId="77777777" w:rsidR="0011048A" w:rsidRPr="0011048A" w:rsidRDefault="0011048A" w:rsidP="0011048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1048A" w:rsidRPr="0011048A" w14:paraId="4EE41A33" w14:textId="77777777" w:rsidTr="0011048A">
        <w:tc>
          <w:tcPr>
            <w:tcW w:w="0" w:type="auto"/>
            <w:shd w:val="clear" w:color="auto" w:fill="auto"/>
            <w:vAlign w:val="center"/>
            <w:hideMark/>
          </w:tcPr>
          <w:p w14:paraId="0C0A0870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    Используйте фиксаторы для дверей, шкафов, окон, блокаторы острых углов.</w:t>
            </w:r>
          </w:p>
          <w:p w14:paraId="77F272FF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    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  <w:hideMark/>
          </w:tcPr>
          <w:p w14:paraId="2B329753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BDAB09" wp14:editId="14576B23">
                  <wp:extent cx="1847850" cy="1171575"/>
                  <wp:effectExtent l="0" t="0" r="0" b="952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048A" w:rsidRPr="0011048A" w14:paraId="27F5475D" w14:textId="77777777" w:rsidTr="0011048A">
        <w:tc>
          <w:tcPr>
            <w:tcW w:w="0" w:type="auto"/>
            <w:shd w:val="clear" w:color="auto" w:fill="auto"/>
            <w:vAlign w:val="center"/>
            <w:hideMark/>
          </w:tcPr>
          <w:p w14:paraId="1FCE0892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B5E2B8" wp14:editId="74C7B835">
                  <wp:extent cx="1162050" cy="1066800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  <w:hideMark/>
          </w:tcPr>
          <w:p w14:paraId="3E2B8E0C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1048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    Соблюдайте инструкцию по установке и эксплуатации крупногабаритных предметов и при необходимости фиксируйте их стационарно, убирайте электропровода.</w:t>
            </w:r>
          </w:p>
        </w:tc>
      </w:tr>
      <w:tr w:rsidR="0011048A" w:rsidRPr="0011048A" w14:paraId="74C91547" w14:textId="77777777" w:rsidTr="0011048A">
        <w:tc>
          <w:tcPr>
            <w:tcW w:w="0" w:type="auto"/>
            <w:shd w:val="clear" w:color="auto" w:fill="F5F5F5"/>
            <w:vAlign w:val="center"/>
            <w:hideMark/>
          </w:tcPr>
          <w:p w14:paraId="07BF8EEF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4C4C4C"/>
                <w:sz w:val="23"/>
                <w:szCs w:val="23"/>
                <w:lang w:eastAsia="ru-RU"/>
              </w:rPr>
            </w:pPr>
            <w:r w:rsidRPr="0011048A">
              <w:rPr>
                <w:rFonts w:ascii="Arial" w:eastAsia="Times New Roman" w:hAnsi="Arial" w:cs="Arial"/>
                <w:color w:val="4C4C4C"/>
                <w:sz w:val="23"/>
                <w:szCs w:val="23"/>
                <w:lang w:eastAsia="ru-RU"/>
              </w:rPr>
              <w:lastRenderedPageBreak/>
              <w:t>26.      Начиная с первых дней жизни ребёнка необходимо вакцинировать от управляемых инфекций, внесенных в национальный календарь профилактических прививок Российской Федерации. В родильном доме вводят вакцину против гепатита В и против туберкулёза. В течение первого года жизни ребёнку вводят, вакцины от коклюша, дифтерии, столбняка, полиомиелита, гемофильной, пневмококковой инфекций, от кори, краснухи, эпидемического паротита.</w:t>
            </w:r>
          </w:p>
          <w:p w14:paraId="5ADB19A0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4C4C4C"/>
                <w:sz w:val="23"/>
                <w:szCs w:val="23"/>
                <w:lang w:eastAsia="ru-RU"/>
              </w:rPr>
            </w:pPr>
            <w:r w:rsidRPr="0011048A">
              <w:rPr>
                <w:rFonts w:ascii="Arial" w:eastAsia="Times New Roman" w:hAnsi="Arial" w:cs="Arial"/>
                <w:b/>
                <w:bCs/>
                <w:i/>
                <w:iCs/>
                <w:color w:val="4C4C4C"/>
                <w:sz w:val="23"/>
                <w:szCs w:val="23"/>
                <w:lang w:eastAsia="ru-RU"/>
              </w:rPr>
              <w:t>Вакцинация необходима для защиты ребенка от опасных заболеваний!</w:t>
            </w:r>
          </w:p>
          <w:p w14:paraId="2272EED0" w14:textId="77777777" w:rsidR="0011048A" w:rsidRPr="0011048A" w:rsidRDefault="0011048A" w:rsidP="0011048A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4C4C4C"/>
                <w:sz w:val="23"/>
                <w:szCs w:val="23"/>
                <w:lang w:eastAsia="ru-RU"/>
              </w:rPr>
            </w:pPr>
            <w:r w:rsidRPr="0011048A">
              <w:rPr>
                <w:rFonts w:ascii="Arial" w:eastAsia="Times New Roman" w:hAnsi="Arial" w:cs="Arial"/>
                <w:b/>
                <w:bCs/>
                <w:color w:val="4C4C4C"/>
                <w:sz w:val="23"/>
                <w:szCs w:val="23"/>
                <w:lang w:eastAsia="ru-RU"/>
              </w:rPr>
              <w:t>                                        Берегите детей!</w:t>
            </w:r>
          </w:p>
        </w:tc>
        <w:tc>
          <w:tcPr>
            <w:tcW w:w="0" w:type="auto"/>
            <w:gridSpan w:val="2"/>
            <w:shd w:val="clear" w:color="auto" w:fill="F5F5F5"/>
            <w:vAlign w:val="center"/>
            <w:hideMark/>
          </w:tcPr>
          <w:p w14:paraId="2E405351" w14:textId="77777777" w:rsidR="0011048A" w:rsidRPr="0011048A" w:rsidRDefault="0011048A" w:rsidP="0011048A">
            <w:pPr>
              <w:spacing w:after="0" w:line="240" w:lineRule="auto"/>
              <w:rPr>
                <w:rFonts w:ascii="Arial" w:eastAsia="Times New Roman" w:hAnsi="Arial" w:cs="Arial"/>
                <w:color w:val="4C4C4C"/>
                <w:sz w:val="23"/>
                <w:szCs w:val="23"/>
                <w:lang w:eastAsia="ru-RU"/>
              </w:rPr>
            </w:pPr>
          </w:p>
        </w:tc>
      </w:tr>
    </w:tbl>
    <w:p w14:paraId="76FF806E" w14:textId="77777777" w:rsidR="00EC1EED" w:rsidRDefault="00EC1EED"/>
    <w:sectPr w:rsidR="00EC1EE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2D851A9"/>
    <w:multiLevelType w:val="multilevel"/>
    <w:tmpl w:val="270664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61BF"/>
    <w:rsid w:val="0011048A"/>
    <w:rsid w:val="00EC1EED"/>
    <w:rsid w:val="00EE6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BCAB5F"/>
  <w15:chartTrackingRefBased/>
  <w15:docId w15:val="{F6D99110-B732-401F-B0DE-DAD2BA815E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4481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633</Words>
  <Characters>3614</Characters>
  <Application>Microsoft Office Word</Application>
  <DocSecurity>0</DocSecurity>
  <Lines>30</Lines>
  <Paragraphs>8</Paragraphs>
  <ScaleCrop>false</ScaleCrop>
  <Company/>
  <LinksUpToDate>false</LinksUpToDate>
  <CharactersWithSpaces>4239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Liliya</dc:creator>
  <cp:keywords/>
  <dc:description/>
  <cp:lastModifiedBy>Liliya</cp:lastModifiedBy>
  <cp:revision>2</cp:revision>
  <dcterms:created xsi:type="dcterms:W3CDTF">2024-04-01T05:36:00Z</dcterms:created>
  <dcterms:modified xsi:type="dcterms:W3CDTF">2024-04-01T05:37:00Z</dcterms:modified>
</cp:coreProperties>
</file>