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F2F9A">
      <w:pPr>
        <w:rPr>
          <w:sz w:val="28"/>
          <w:szCs w:val="28"/>
        </w:rPr>
      </w:pPr>
      <w:r>
        <w:rPr>
          <w:b/>
          <w:lang w:eastAsia="ru-RU"/>
        </w:rPr>
        <w:drawing>
          <wp:inline distT="0" distB="0" distL="0" distR="0">
            <wp:extent cx="3303905"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7"/>
                    <a:stretch>
                      <a:fillRect/>
                    </a:stretch>
                  </pic:blipFill>
                  <pic:spPr>
                    <a:xfrm>
                      <a:off x="0" y="0"/>
                      <a:ext cx="3441881" cy="1340044"/>
                    </a:xfrm>
                    <a:prstGeom prst="rect">
                      <a:avLst/>
                    </a:prstGeom>
                  </pic:spPr>
                </pic:pic>
              </a:graphicData>
            </a:graphic>
          </wp:inline>
        </w:drawing>
      </w:r>
    </w:p>
    <w:p w14:paraId="0BAC8402">
      <w:pPr>
        <w:rPr>
          <w:sz w:val="28"/>
          <w:szCs w:val="28"/>
        </w:rPr>
      </w:pPr>
    </w:p>
    <w:p w14:paraId="62D767FD">
      <w:pPr>
        <w:rPr>
          <w:sz w:val="28"/>
          <w:szCs w:val="28"/>
        </w:rPr>
      </w:pPr>
    </w:p>
    <w:p w14:paraId="040A2725">
      <w:pPr>
        <w:rPr>
          <w:sz w:val="28"/>
          <w:szCs w:val="28"/>
        </w:rPr>
      </w:pPr>
    </w:p>
    <w:p w14:paraId="6AE7A11C">
      <w:pPr>
        <w:rPr>
          <w:sz w:val="28"/>
          <w:szCs w:val="28"/>
        </w:rPr>
      </w:pPr>
    </w:p>
    <w:p w14:paraId="0A2B398C">
      <w:pPr>
        <w:rPr>
          <w:sz w:val="28"/>
          <w:szCs w:val="28"/>
        </w:rPr>
      </w:pPr>
    </w:p>
    <w:p w14:paraId="60152419">
      <w:pPr>
        <w:rPr>
          <w:sz w:val="28"/>
          <w:szCs w:val="28"/>
        </w:rPr>
      </w:pPr>
    </w:p>
    <w:p w14:paraId="43538CD7">
      <w:pPr>
        <w:rPr>
          <w:sz w:val="28"/>
          <w:szCs w:val="28"/>
        </w:rPr>
      </w:pPr>
    </w:p>
    <w:p w14:paraId="2A8C88C5">
      <w:pPr>
        <w:rPr>
          <w:sz w:val="28"/>
          <w:szCs w:val="28"/>
        </w:rPr>
      </w:pPr>
    </w:p>
    <w:p w14:paraId="5F7FEA52">
      <w:pPr>
        <w:jc w:val="center"/>
        <w:rPr>
          <w:rFonts w:ascii="Times New Roman" w:hAnsi="Times New Roman" w:cs="Times New Roman"/>
          <w:sz w:val="72"/>
          <w:szCs w:val="72"/>
        </w:rPr>
      </w:pPr>
      <w:r>
        <w:rPr>
          <w:rFonts w:ascii="Times New Roman" w:hAnsi="Times New Roman" w:cs="Times New Roman"/>
          <w:sz w:val="72"/>
          <w:szCs w:val="72"/>
        </w:rPr>
        <w:t>ОПИСАНИЕ КОМПЕТЕНЦИИ</w:t>
      </w:r>
    </w:p>
    <w:p w14:paraId="0BD6FABE">
      <w:pPr>
        <w:jc w:val="center"/>
        <w:rPr>
          <w:rFonts w:ascii="Times New Roman" w:hAnsi="Times New Roman" w:cs="Times New Roman"/>
          <w:sz w:val="72"/>
          <w:szCs w:val="72"/>
        </w:rPr>
      </w:pPr>
      <w:r>
        <w:rPr>
          <w:rFonts w:ascii="Times New Roman" w:hAnsi="Times New Roman" w:cs="Times New Roman"/>
          <w:sz w:val="72"/>
          <w:szCs w:val="72"/>
        </w:rPr>
        <w:t>«Экспедирование грузов»</w:t>
      </w:r>
    </w:p>
    <w:p w14:paraId="5B4F8308">
      <w:pPr>
        <w:jc w:val="center"/>
        <w:rPr>
          <w:rFonts w:ascii="Times New Roman" w:hAnsi="Times New Roman" w:cs="Times New Roman"/>
          <w:sz w:val="72"/>
          <w:szCs w:val="72"/>
        </w:rPr>
      </w:pPr>
    </w:p>
    <w:p w14:paraId="26C08D1B">
      <w:pPr>
        <w:jc w:val="center"/>
        <w:rPr>
          <w:rFonts w:ascii="Times New Roman" w:hAnsi="Times New Roman" w:cs="Times New Roman"/>
          <w:sz w:val="72"/>
          <w:szCs w:val="72"/>
        </w:rPr>
      </w:pPr>
    </w:p>
    <w:p w14:paraId="35D46E6C">
      <w:pPr>
        <w:jc w:val="center"/>
        <w:rPr>
          <w:rFonts w:ascii="Times New Roman" w:hAnsi="Times New Roman" w:cs="Times New Roman"/>
          <w:sz w:val="72"/>
          <w:szCs w:val="72"/>
        </w:rPr>
      </w:pPr>
    </w:p>
    <w:p w14:paraId="702B9F7A">
      <w:pPr>
        <w:jc w:val="center"/>
        <w:rPr>
          <w:rFonts w:ascii="Times New Roman" w:hAnsi="Times New Roman" w:cs="Times New Roman"/>
          <w:sz w:val="72"/>
          <w:szCs w:val="72"/>
        </w:rPr>
      </w:pPr>
    </w:p>
    <w:p w14:paraId="7DAC3538">
      <w:pPr>
        <w:jc w:val="center"/>
        <w:rPr>
          <w:rFonts w:ascii="Times New Roman" w:hAnsi="Times New Roman" w:cs="Times New Roman"/>
          <w:sz w:val="28"/>
          <w:szCs w:val="28"/>
        </w:rPr>
      </w:pPr>
      <w:r>
        <w:rPr>
          <w:rFonts w:ascii="Times New Roman" w:hAnsi="Times New Roman" w:cs="Times New Roman"/>
          <w:sz w:val="28"/>
          <w:szCs w:val="28"/>
        </w:rPr>
        <w:t>202</w:t>
      </w:r>
      <w:r>
        <w:rPr>
          <w:rFonts w:hint="default" w:ascii="Times New Roman" w:hAnsi="Times New Roman" w:cs="Times New Roman"/>
          <w:sz w:val="28"/>
          <w:szCs w:val="28"/>
          <w:lang w:val="ru-RU"/>
        </w:rPr>
        <w:t>5</w:t>
      </w:r>
      <w:r>
        <w:rPr>
          <w:rFonts w:ascii="Times New Roman" w:hAnsi="Times New Roman" w:cs="Times New Roman"/>
          <w:sz w:val="28"/>
          <w:szCs w:val="28"/>
        </w:rPr>
        <w:t xml:space="preserve"> г.</w:t>
      </w:r>
    </w:p>
    <w:p w14:paraId="22D0585E">
      <w:pPr>
        <w:jc w:val="center"/>
        <w:rPr>
          <w:rFonts w:ascii="Times New Roman" w:hAnsi="Times New Roman" w:eastAsia="Times New Roman" w:cs="Times New Roman"/>
          <w:color w:val="000000"/>
          <w:sz w:val="28"/>
          <w:szCs w:val="28"/>
        </w:rPr>
      </w:pPr>
    </w:p>
    <w:p w14:paraId="3BBB3F90">
      <w:pPr>
        <w:spacing w:after="0" w:line="276" w:lineRule="auto"/>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Наименование компетенции</w:t>
      </w:r>
      <w:r>
        <w:rPr>
          <w:rFonts w:ascii="Times New Roman" w:hAnsi="Times New Roman" w:eastAsia="Times New Roman" w:cs="Times New Roman"/>
          <w:color w:val="000000"/>
          <w:sz w:val="28"/>
          <w:szCs w:val="28"/>
        </w:rPr>
        <w:t>: Экспедирование грузов</w:t>
      </w:r>
    </w:p>
    <w:p w14:paraId="0147F601">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b/>
          <w:bCs/>
          <w:sz w:val="28"/>
          <w:szCs w:val="28"/>
        </w:rPr>
        <w:t>Формат участия в соревновании</w:t>
      </w:r>
      <w:r>
        <w:rPr>
          <w:rFonts w:ascii="Times New Roman" w:hAnsi="Times New Roman" w:eastAsia="Calibri" w:cs="Times New Roman"/>
          <w:sz w:val="28"/>
          <w:szCs w:val="28"/>
        </w:rPr>
        <w:t xml:space="preserve">: </w:t>
      </w:r>
      <w:r>
        <w:rPr>
          <w:rFonts w:ascii="Times New Roman" w:hAnsi="Times New Roman" w:eastAsia="Calibri" w:cs="Times New Roman"/>
          <w:b/>
          <w:bCs/>
          <w:sz w:val="28"/>
          <w:szCs w:val="28"/>
          <w:u w:val="single"/>
        </w:rPr>
        <w:t>индивидуальный</w:t>
      </w:r>
      <w:r>
        <w:rPr>
          <w:rFonts w:ascii="Times New Roman" w:hAnsi="Times New Roman" w:eastAsia="Calibri" w:cs="Times New Roman"/>
          <w:sz w:val="28"/>
          <w:szCs w:val="28"/>
        </w:rPr>
        <w:t xml:space="preserve"> </w:t>
      </w:r>
    </w:p>
    <w:p w14:paraId="18036350">
      <w:pPr>
        <w:spacing w:after="0" w:line="276" w:lineRule="auto"/>
        <w:jc w:val="both"/>
        <w:rPr>
          <w:rFonts w:ascii="Times New Roman" w:hAnsi="Times New Roman" w:eastAsia="Calibri" w:cs="Times New Roman"/>
          <w:b/>
          <w:bCs/>
          <w:sz w:val="28"/>
          <w:szCs w:val="28"/>
        </w:rPr>
      </w:pPr>
    </w:p>
    <w:p w14:paraId="34B32E86">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b/>
          <w:bCs/>
          <w:sz w:val="28"/>
          <w:szCs w:val="28"/>
        </w:rPr>
        <w:t>Описание компетенции</w:t>
      </w:r>
      <w:r>
        <w:rPr>
          <w:rFonts w:ascii="Times New Roman" w:hAnsi="Times New Roman" w:eastAsia="Calibri" w:cs="Times New Roman"/>
          <w:sz w:val="28"/>
          <w:szCs w:val="28"/>
        </w:rPr>
        <w:t>.</w:t>
      </w:r>
    </w:p>
    <w:p w14:paraId="15427D24">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Специалист по экспедированию грузов управляет движением груза из одного местоположения в другое, а также вопросы временного складского хранения груза от имени заказчика. Главным образом это осуществляется на коммерческом основе и строго в соответствии с действующим торговым законодательством. Способы транспортировки могут включать в себя автомобильное сообщение, ж/д дороги, воздушные или водные перевозки либо их сочетание, услуги временного складского хранения. Специалист по экспедированию грузов должен обладать профессиональной компетенцией, позволяющей ему обеспечивать соответствие подготавливаемой необходимой документации требованиям заказчиков, страхования и законодательства, включая конвенции Международной организации воздушного транспорта (ИАТА), морское торговое право, кодексы Международной торговой палаты (МТП) и международные правила, регулирующие международные перевозки).</w:t>
      </w:r>
    </w:p>
    <w:p w14:paraId="32C79363">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Данная трудовая функция может быть частью крупной или мелкой логистической организации, основной целью которой является транспортировка и временное складское хранение грузов от имени других организаций или отдельных лиц. Она также может быть частью национальной или международной цепочки поставок.</w:t>
      </w:r>
    </w:p>
    <w:p w14:paraId="2D6E177B">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Рабочей средой для транспортного агента обычно является офис, оборудованный ИКТ, в том числе программным обеспечением – конфигурация 1С-Логистика. Объем и содержание спектра предоставляемых услуг определяется размерами организации; главным образом чем больше организация, тем больший набор услуг она может оказывать клиенту. Функции специалистов также могут быть переданы независимому подрядчику или агентам по субподрядному договору. Однако, вне зависимости от объема и содержания предлагаемых услуг, ее главными задачами являются подготовка расценок, обработка заказов и расчет стоимости и цен, а также обеспечение эффективного управления складской логистикой, в том числе стремление к снижению совокупных расходов и логистических каналах товародвижения. Специалист по экспедированию грузов работает с письменной и телефонной корреспонденцией, иногда с использованием двух или более языков, одним из которых обычно является английский. Они также готовят накладные и принимают участие в решение вопросов в случае возникновения жалоб и претензий. В средних и мелких транспортно - экспедиционных организациях в обязанности специалиста по экспедированию может также входить координация транспортировки и временное складское хранения. Все чаще данная функция подразумевает ведение дел в безбумажной форме с использованием цифровой среды.</w:t>
      </w:r>
    </w:p>
    <w:p w14:paraId="73878D57">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Специалист по экспедированию грузов несет индивидуальную ответственность за качество своей работы, но так как движение груза представляет собой суточную операцию, его работа напрямую связана как с деятельностью других транспортных агентов, так и с качеством процедур и систем организации в целом. Специалист по экспедированию грузов отвечает за взаимодействие организации с заказчиком; осуществляемые им операции приводят к заключению контрактов, которые должны быть надежными, эффективными в отношении затрат и стимулировать к повторному заключению контрактов. Жизненно важным является качество взаимодействия специалиста по экспедированию грузов с заказчиком, начиная с первоначального запроса и заканчивая обеспечением сохранности доставки. Особенно это важно в ситуациях, связанных с жалобами заказчика, требующих профессиональных знаний каждой стадии предоставления оговоренной услуги и навыков эффективного решения проблем в рамках установленных процедур.</w:t>
      </w:r>
    </w:p>
    <w:p w14:paraId="324643A2">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Деятельность специалиста по экспедированию грузов зависит от успешного хода каждой стадии процесса движения груза. Поэтому на его работу может повлиять целый ряд объективных и субъективных факторов. Как на локальном, так и на национальном уровне существует ряд сезонных факторов, включающих погодные условия и основные праздники и выходные дни, а также инфраструктурные факторы. Для международных грузов количество факторов увеличивается. Так, таможенный контроль является одной из самых больших сложностей. В зависимости от места организации на рынке логистики и поставок, для перевозки некоторых грузов могут потребоваться исключительно «бережное» обращение, срочное рассмотрение или обработка в первую очередь. Таким образом, хотя специалист по экспедированию грузов работает в строгих рамках процедурных требований, от него может потребоваться своевременная и адекватная реакция на крупные и мелкие факторы, которые могут влиять на его деятельность с той или иной периодичностью.</w:t>
      </w:r>
    </w:p>
    <w:p w14:paraId="7E97383A">
      <w:pPr>
        <w:spacing w:after="0" w:line="276" w:lineRule="auto"/>
        <w:ind w:firstLine="709"/>
        <w:jc w:val="both"/>
        <w:rPr>
          <w:rFonts w:ascii="Times New Roman" w:hAnsi="Times New Roman" w:eastAsia="Calibri" w:cs="Times New Roman"/>
          <w:sz w:val="28"/>
          <w:szCs w:val="28"/>
        </w:rPr>
      </w:pPr>
    </w:p>
    <w:p w14:paraId="073F7FB0">
      <w:pPr>
        <w:spacing w:after="0" w:line="276" w:lineRule="auto"/>
        <w:ind w:firstLine="709"/>
        <w:jc w:val="both"/>
        <w:rPr>
          <w:rFonts w:ascii="Times New Roman" w:hAnsi="Times New Roman" w:eastAsia="Calibri" w:cs="Times New Roman"/>
          <w:sz w:val="28"/>
          <w:szCs w:val="28"/>
        </w:rPr>
      </w:pPr>
    </w:p>
    <w:p w14:paraId="33917BC8">
      <w:pPr>
        <w:keepNext/>
        <w:spacing w:after="0" w:line="276" w:lineRule="auto"/>
        <w:jc w:val="both"/>
        <w:outlineLvl w:val="1"/>
        <w:rPr>
          <w:rFonts w:ascii="Times New Roman" w:hAnsi="Times New Roman" w:eastAsia="Times New Roman" w:cs="Times New Roman"/>
          <w:b/>
          <w:caps/>
          <w:sz w:val="28"/>
          <w:szCs w:val="28"/>
        </w:rPr>
      </w:pPr>
      <w:bookmarkStart w:id="0" w:name="_Toc123113308"/>
      <w:r>
        <w:rPr>
          <w:rFonts w:ascii="Times New Roman" w:hAnsi="Times New Roman" w:eastAsia="Times New Roman" w:cs="Times New Roman"/>
          <w:b/>
          <w:sz w:val="28"/>
          <w:szCs w:val="28"/>
        </w:rPr>
        <w:t>Нормативные правовые акты</w:t>
      </w:r>
      <w:bookmarkEnd w:id="0"/>
    </w:p>
    <w:p w14:paraId="5C890B20">
      <w:pPr>
        <w:spacing w:after="0" w:line="276" w:lineRule="auto"/>
        <w:ind w:firstLine="709"/>
        <w:jc w:val="both"/>
        <w:rPr>
          <w:rFonts w:ascii="Times New Roman" w:hAnsi="Times New Roman" w:eastAsia="Times New Roman" w:cs="Times New Roman"/>
          <w:sz w:val="28"/>
          <w:szCs w:val="28"/>
          <w:lang w:eastAsia="ru-RU"/>
        </w:rPr>
      </w:pPr>
    </w:p>
    <w:p w14:paraId="6F4674E8">
      <w:pPr>
        <w:spacing w:after="0" w:line="276"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Поскольку Описание компетенции содержит лишь информацию, относящуюся к соответствующей компетенции, его необходимо использовать на основании следующих документов:</w:t>
      </w:r>
    </w:p>
    <w:p w14:paraId="3D4E6F87">
      <w:pPr>
        <w:numPr>
          <w:ilvl w:val="0"/>
          <w:numId w:val="1"/>
        </w:num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ФГОС СПО по специальности 23.02.01 «Организация перевозок и управление на транспорте (по видам)», утвержденный Приказом Министерства образования и науки российской Федерации от 22.04.2014 №376 (зарегистрировано в Минюсте России 29.05.2014 №32499);</w:t>
      </w:r>
    </w:p>
    <w:p w14:paraId="1F03CAD7">
      <w:pPr>
        <w:numPr>
          <w:ilvl w:val="0"/>
          <w:numId w:val="1"/>
        </w:num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ФГОС СПО по специальности 38.02.03 «Операционная деятельность в логистике», утвержденный Приказом Минпросвещения России от 21.04.2022 №257 (Зарегистрировано в Минюсте России 02.06.2022 №68712);</w:t>
      </w:r>
    </w:p>
    <w:p w14:paraId="7CFFCC88">
      <w:pPr>
        <w:numPr>
          <w:ilvl w:val="0"/>
          <w:numId w:val="1"/>
        </w:num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Профессиональный стандарт «Специалист по логистике на транспорте», утвержденный Приказом Министерства труда и социальной защиты Российской Федерации от 08.09.2014 г. №616н (Зарегистрирован в министерстве юстиции Российской Федерации 26.09.2014 рег.№34134);</w:t>
      </w:r>
    </w:p>
    <w:p w14:paraId="2232A394">
      <w:pPr>
        <w:numPr>
          <w:ilvl w:val="0"/>
          <w:numId w:val="1"/>
        </w:numPr>
        <w:spacing w:after="0" w:line="276" w:lineRule="auto"/>
        <w:jc w:val="both"/>
        <w:rPr>
          <w:rFonts w:ascii="Times New Roman" w:hAnsi="Times New Roman" w:eastAsia="Calibri" w:cs="Times New Roman"/>
          <w:sz w:val="28"/>
          <w:szCs w:val="28"/>
          <w:vertAlign w:val="subscript"/>
        </w:rPr>
      </w:pPr>
      <w:r>
        <w:rPr>
          <w:rFonts w:ascii="Times New Roman" w:hAnsi="Times New Roman" w:cs="Times New Roman"/>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
    <w:p w14:paraId="6691B259">
      <w:pPr>
        <w:numPr>
          <w:ilvl w:val="0"/>
          <w:numId w:val="1"/>
        </w:numPr>
        <w:spacing w:after="0" w:line="276" w:lineRule="auto"/>
        <w:jc w:val="both"/>
        <w:rPr>
          <w:rFonts w:ascii="Times New Roman" w:hAnsi="Times New Roman" w:eastAsia="Calibri" w:cs="Times New Roman"/>
          <w:sz w:val="28"/>
          <w:szCs w:val="28"/>
          <w:vertAlign w:val="subscript"/>
        </w:rPr>
      </w:pPr>
      <w:r>
        <w:rPr>
          <w:rFonts w:ascii="Times New Roman" w:hAnsi="Times New Roman" w:cs="Times New Roman"/>
          <w:sz w:val="28"/>
          <w:szCs w:val="28"/>
        </w:rPr>
        <w:t>Санитарно-эпидемиологические правила и нормы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14:paraId="5C8AAD0C">
      <w:pPr>
        <w:numPr>
          <w:ilvl w:val="0"/>
          <w:numId w:val="1"/>
        </w:numPr>
        <w:spacing w:after="0" w:line="276" w:lineRule="auto"/>
        <w:jc w:val="both"/>
        <w:rPr>
          <w:rFonts w:ascii="Times New Roman" w:hAnsi="Times New Roman" w:eastAsia="Calibri" w:cs="Times New Roman"/>
          <w:sz w:val="28"/>
          <w:szCs w:val="28"/>
          <w:vertAlign w:val="subscript"/>
        </w:rPr>
      </w:pPr>
      <w:r>
        <w:rPr>
          <w:rFonts w:ascii="Times New Roman" w:hAnsi="Times New Roman" w:cs="Times New Roman"/>
          <w:sz w:val="28"/>
          <w:szCs w:val="28"/>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
    <w:p w14:paraId="06F06D07">
      <w:pPr>
        <w:keepNext/>
        <w:spacing w:after="0" w:line="276" w:lineRule="auto"/>
        <w:ind w:firstLine="709"/>
        <w:jc w:val="both"/>
        <w:outlineLvl w:val="1"/>
        <w:rPr>
          <w:rFonts w:ascii="Times New Roman" w:hAnsi="Times New Roman" w:eastAsia="Calibri" w:cs="Times New Roman"/>
          <w:i/>
          <w:sz w:val="28"/>
          <w:szCs w:val="28"/>
        </w:rPr>
      </w:pPr>
      <w:bookmarkStart w:id="1" w:name="_GoBack"/>
      <w:bookmarkEnd w:id="1"/>
      <w:r>
        <w:rPr>
          <w:rFonts w:ascii="Times New Roman" w:hAnsi="Times New Roman" w:eastAsia="Times New Roman" w:cs="Times New Roman"/>
          <w:bCs/>
          <w:sz w:val="28"/>
          <w:szCs w:val="28"/>
        </w:rPr>
        <w:t>Перечень профессиональных задач специалиста по компетенции</w:t>
      </w:r>
      <w:r>
        <w:rPr>
          <w:rFonts w:ascii="Times New Roman" w:hAnsi="Times New Roman" w:eastAsia="Times New Roman" w:cs="Times New Roman"/>
          <w:b/>
          <w:sz w:val="28"/>
          <w:szCs w:val="28"/>
        </w:rPr>
        <w:t xml:space="preserve"> о</w:t>
      </w:r>
      <w:r>
        <w:rPr>
          <w:rFonts w:ascii="Times New Roman" w:hAnsi="Times New Roman" w:eastAsia="Calibri"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Pr>
          <w:rFonts w:ascii="Times New Roman" w:hAnsi="Times New Roman" w:eastAsia="Calibri" w:cs="Times New Roman"/>
          <w:i/>
          <w:sz w:val="28"/>
          <w:szCs w:val="28"/>
        </w:rPr>
        <w:t xml:space="preserve">. </w:t>
      </w:r>
    </w:p>
    <w:p w14:paraId="343A54E5">
      <w:pPr>
        <w:keepNext/>
        <w:spacing w:after="0" w:line="276" w:lineRule="auto"/>
        <w:ind w:firstLine="709"/>
        <w:jc w:val="both"/>
        <w:outlineLvl w:val="1"/>
        <w:rPr>
          <w:rFonts w:ascii="Times New Roman" w:hAnsi="Times New Roman" w:eastAsia="Calibri" w:cs="Times New Roman"/>
          <w:i/>
          <w:sz w:val="28"/>
          <w:szCs w:val="28"/>
        </w:rPr>
      </w:pP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3"/>
        <w:gridCol w:w="8558"/>
      </w:tblGrid>
      <w:tr w14:paraId="44AB1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 w:type="pct"/>
            <w:shd w:val="clear" w:color="auto" w:fill="92D050"/>
          </w:tcPr>
          <w:p w14:paraId="50935220">
            <w:pPr>
              <w:jc w:val="center"/>
              <w:rPr>
                <w:rFonts w:ascii="Times New Roman" w:hAnsi="Times New Roman" w:eastAsia="Calibri" w:cs="Times New Roman"/>
                <w:b/>
                <w:color w:val="FFFFFF"/>
                <w:sz w:val="28"/>
                <w:szCs w:val="28"/>
              </w:rPr>
            </w:pPr>
            <w:r>
              <w:rPr>
                <w:rFonts w:ascii="Times New Roman" w:hAnsi="Times New Roman" w:eastAsia="Calibri" w:cs="Times New Roman"/>
                <w:b/>
                <w:color w:val="FFFFFF"/>
                <w:sz w:val="28"/>
                <w:szCs w:val="28"/>
              </w:rPr>
              <w:t>№ п/п</w:t>
            </w:r>
          </w:p>
        </w:tc>
        <w:tc>
          <w:tcPr>
            <w:tcW w:w="4471" w:type="pct"/>
            <w:shd w:val="clear" w:color="auto" w:fill="92D050"/>
          </w:tcPr>
          <w:p w14:paraId="3EC27263">
            <w:pPr>
              <w:rPr>
                <w:rFonts w:ascii="Times New Roman" w:hAnsi="Times New Roman" w:eastAsia="Calibri" w:cs="Times New Roman"/>
                <w:b/>
                <w:color w:val="FFFFFF"/>
                <w:sz w:val="28"/>
                <w:szCs w:val="28"/>
              </w:rPr>
            </w:pPr>
            <w:r>
              <w:rPr>
                <w:rFonts w:ascii="Times New Roman" w:hAnsi="Times New Roman" w:eastAsia="Calibri" w:cs="Times New Roman"/>
                <w:b/>
                <w:color w:val="FFFFFF"/>
                <w:sz w:val="28"/>
                <w:szCs w:val="28"/>
              </w:rPr>
              <w:t>Виды деятельности/трудовые функции</w:t>
            </w:r>
          </w:p>
        </w:tc>
      </w:tr>
      <w:tr w14:paraId="6CCAF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 w:type="pct"/>
            <w:shd w:val="clear" w:color="auto" w:fill="BFBFBF"/>
          </w:tcPr>
          <w:p w14:paraId="724C0E0A">
            <w:pPr>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4471" w:type="pct"/>
          </w:tcPr>
          <w:p w14:paraId="6AC398D4">
            <w:pPr>
              <w:rPr>
                <w:rFonts w:ascii="Times New Roman" w:hAnsi="Times New Roman" w:eastAsia="Calibri" w:cs="Times New Roman"/>
                <w:sz w:val="28"/>
                <w:szCs w:val="28"/>
              </w:rPr>
            </w:pPr>
            <w:r>
              <w:rPr>
                <w:rFonts w:ascii="Times New Roman" w:hAnsi="Times New Roman" w:eastAsia="Calibri" w:cs="Times New Roman"/>
                <w:sz w:val="28"/>
                <w:szCs w:val="28"/>
              </w:rPr>
              <w:t>Организация перевозочного процесса (по видам транспорта)</w:t>
            </w:r>
          </w:p>
        </w:tc>
      </w:tr>
      <w:tr w14:paraId="3D7E7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 w:type="pct"/>
            <w:shd w:val="clear" w:color="auto" w:fill="BFBFBF"/>
          </w:tcPr>
          <w:p w14:paraId="42B19B65">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4471" w:type="pct"/>
          </w:tcPr>
          <w:p w14:paraId="32A34AEF">
            <w:pPr>
              <w:rPr>
                <w:rFonts w:ascii="Times New Roman" w:hAnsi="Times New Roman" w:eastAsia="Calibri" w:cs="Times New Roman"/>
                <w:sz w:val="28"/>
                <w:szCs w:val="28"/>
              </w:rPr>
            </w:pPr>
            <w:r>
              <w:rPr>
                <w:rFonts w:ascii="Times New Roman" w:hAnsi="Times New Roman" w:eastAsia="Calibri" w:cs="Times New Roman"/>
                <w:sz w:val="28"/>
                <w:szCs w:val="28"/>
              </w:rPr>
              <w:t>Организация сервисного обслуживания на транспорте (по видам транспорта)</w:t>
            </w:r>
          </w:p>
        </w:tc>
      </w:tr>
      <w:tr w14:paraId="6B01F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 w:type="pct"/>
            <w:shd w:val="clear" w:color="auto" w:fill="BFBFBF"/>
          </w:tcPr>
          <w:p w14:paraId="3712F388">
            <w:pPr>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4471" w:type="pct"/>
          </w:tcPr>
          <w:p w14:paraId="6D1573A2">
            <w:pPr>
              <w:rPr>
                <w:rFonts w:ascii="Times New Roman" w:hAnsi="Times New Roman" w:eastAsia="Calibri" w:cs="Times New Roman"/>
                <w:sz w:val="28"/>
                <w:szCs w:val="28"/>
              </w:rPr>
            </w:pPr>
            <w:r>
              <w:rPr>
                <w:rFonts w:ascii="Times New Roman" w:hAnsi="Times New Roman" w:eastAsia="Calibri" w:cs="Times New Roman"/>
                <w:sz w:val="28"/>
                <w:szCs w:val="28"/>
              </w:rPr>
              <w:t>Организация транспортно -логистической деятельности (по видам транспорта)</w:t>
            </w:r>
          </w:p>
        </w:tc>
      </w:tr>
      <w:tr w14:paraId="07703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 w:type="pct"/>
            <w:shd w:val="clear" w:color="auto" w:fill="BFBFBF"/>
          </w:tcPr>
          <w:p w14:paraId="453EAABC">
            <w:pPr>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4471" w:type="pct"/>
          </w:tcPr>
          <w:p w14:paraId="1028C73D">
            <w:pPr>
              <w:rPr>
                <w:rFonts w:ascii="Times New Roman" w:hAnsi="Times New Roman" w:eastAsia="Calibri" w:cs="Times New Roman"/>
                <w:sz w:val="28"/>
                <w:szCs w:val="28"/>
              </w:rPr>
            </w:pPr>
            <w:r>
              <w:rPr>
                <w:rFonts w:ascii="Times New Roman" w:hAnsi="Times New Roman" w:eastAsia="Calibri" w:cs="Times New Roman"/>
                <w:sz w:val="28"/>
                <w:szCs w:val="28"/>
              </w:rPr>
              <w:t>Анализ эффективности транспортной деятельности</w:t>
            </w:r>
          </w:p>
        </w:tc>
      </w:tr>
      <w:tr w14:paraId="19930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 w:type="pct"/>
            <w:shd w:val="clear" w:color="auto" w:fill="BFBFBF"/>
          </w:tcPr>
          <w:p w14:paraId="6B88609C">
            <w:pPr>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4471" w:type="pct"/>
          </w:tcPr>
          <w:p w14:paraId="69EF3A0E">
            <w:pPr>
              <w:rPr>
                <w:rFonts w:ascii="Times New Roman" w:hAnsi="Times New Roman" w:eastAsia="Calibri" w:cs="Times New Roman"/>
                <w:sz w:val="28"/>
                <w:szCs w:val="28"/>
              </w:rPr>
            </w:pPr>
            <w:r>
              <w:rPr>
                <w:rFonts w:ascii="Times New Roman" w:hAnsi="Times New Roman" w:eastAsia="Calibri" w:cs="Times New Roman"/>
                <w:sz w:val="28"/>
                <w:szCs w:val="28"/>
              </w:rPr>
              <w:t>Планирование и организация логистических процессов в транспортировке и сервисном обслуживании</w:t>
            </w:r>
          </w:p>
        </w:tc>
      </w:tr>
      <w:tr w14:paraId="6C632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 w:type="pct"/>
            <w:shd w:val="clear" w:color="auto" w:fill="BFBFBF"/>
          </w:tcPr>
          <w:p w14:paraId="7E507299">
            <w:pPr>
              <w:jc w:val="center"/>
              <w:rPr>
                <w:rFonts w:ascii="Times New Roman" w:hAnsi="Times New Roman" w:eastAsia="Calibri" w:cs="Times New Roman"/>
                <w:sz w:val="28"/>
                <w:szCs w:val="28"/>
              </w:rPr>
            </w:pPr>
            <w:r>
              <w:rPr>
                <w:rFonts w:ascii="Times New Roman" w:hAnsi="Times New Roman" w:eastAsia="Calibri" w:cs="Times New Roman"/>
                <w:sz w:val="28"/>
                <w:szCs w:val="28"/>
              </w:rPr>
              <w:t>6</w:t>
            </w:r>
          </w:p>
        </w:tc>
        <w:tc>
          <w:tcPr>
            <w:tcW w:w="4471" w:type="pct"/>
          </w:tcPr>
          <w:p w14:paraId="6F495C34">
            <w:pPr>
              <w:rPr>
                <w:rFonts w:ascii="Times New Roman" w:hAnsi="Times New Roman" w:eastAsia="Calibri" w:cs="Times New Roman"/>
                <w:sz w:val="28"/>
                <w:szCs w:val="28"/>
              </w:rPr>
            </w:pPr>
            <w:r>
              <w:rPr>
                <w:rFonts w:ascii="Times New Roman" w:hAnsi="Times New Roman" w:eastAsia="Calibri" w:cs="Times New Roman"/>
                <w:sz w:val="28"/>
                <w:szCs w:val="28"/>
              </w:rPr>
              <w:t>Планирование и оценка эффективности работы логистических систем, контроль логистических операций</w:t>
            </w:r>
          </w:p>
        </w:tc>
      </w:tr>
      <w:tr w14:paraId="08F08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 w:type="pct"/>
            <w:shd w:val="clear" w:color="auto" w:fill="BFBFBF"/>
          </w:tcPr>
          <w:p w14:paraId="66F92BBF">
            <w:pPr>
              <w:jc w:val="center"/>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4471" w:type="pct"/>
          </w:tcPr>
          <w:p w14:paraId="001035E7">
            <w:pPr>
              <w:rPr>
                <w:rFonts w:ascii="Times New Roman" w:hAnsi="Times New Roman" w:eastAsia="Calibri" w:cs="Times New Roman"/>
                <w:sz w:val="28"/>
                <w:szCs w:val="28"/>
              </w:rPr>
            </w:pPr>
            <w:r>
              <w:rPr>
                <w:rFonts w:ascii="Times New Roman" w:hAnsi="Times New Roman" w:eastAsia="Calibri" w:cs="Times New Roman"/>
                <w:sz w:val="28"/>
                <w:szCs w:val="28"/>
              </w:rPr>
              <w:t>Подготовка и ведение документации при осуществлении перевозки грузов в цепи поставок</w:t>
            </w:r>
          </w:p>
        </w:tc>
      </w:tr>
    </w:tbl>
    <w:p w14:paraId="187CE715">
      <w:pPr>
        <w:spacing w:line="360" w:lineRule="auto"/>
        <w:jc w:val="both"/>
        <w:rPr>
          <w:rFonts w:ascii="Times New Roman" w:hAnsi="Times New Roman" w:eastAsia="Times New Roman" w:cs="Times New Roman"/>
          <w:color w:val="000000"/>
          <w:sz w:val="28"/>
          <w:szCs w:val="28"/>
        </w:rPr>
      </w:pPr>
    </w:p>
    <w:p w14:paraId="3AE72576">
      <w:pPr>
        <w:tabs>
          <w:tab w:val="left" w:pos="3516"/>
        </w:tabs>
        <w:spacing w:line="360" w:lineRule="auto"/>
        <w:jc w:val="both"/>
        <w:rPr>
          <w:rFonts w:ascii="Times New Roman" w:hAnsi="Times New Roman" w:eastAsia="Times New Roman" w:cs="Times New Roman"/>
          <w:color w:val="000000"/>
          <w:sz w:val="28"/>
          <w:szCs w:val="28"/>
        </w:rPr>
      </w:pPr>
    </w:p>
    <w:p w14:paraId="722A78E2">
      <w:pPr>
        <w:jc w:val="center"/>
        <w:rPr>
          <w:rFonts w:ascii="Times New Roman" w:hAnsi="Times New Roman" w:cs="Times New Roman"/>
          <w:sz w:val="72"/>
          <w:szCs w:val="72"/>
        </w:rPr>
      </w:pPr>
    </w:p>
    <w:p w14:paraId="7573A68C">
      <w:pPr>
        <w:jc w:val="center"/>
        <w:rPr>
          <w:rFonts w:ascii="Times New Roman" w:hAnsi="Times New Roman" w:cs="Times New Roman"/>
          <w:sz w:val="72"/>
          <w:szCs w:val="72"/>
        </w:rPr>
      </w:pPr>
    </w:p>
    <w:p w14:paraId="72613AE0">
      <w:pPr>
        <w:jc w:val="center"/>
        <w:rPr>
          <w:rFonts w:ascii="Times New Roman" w:hAnsi="Times New Roman" w:cs="Times New Roman"/>
          <w:sz w:val="72"/>
          <w:szCs w:val="72"/>
        </w:rPr>
      </w:pPr>
    </w:p>
    <w:p w14:paraId="3C556935">
      <w:pPr>
        <w:jc w:val="center"/>
        <w:rPr>
          <w:rFonts w:ascii="Times New Roman" w:hAnsi="Times New Roman" w:cs="Times New Roman"/>
          <w:sz w:val="72"/>
          <w:szCs w:val="72"/>
        </w:rPr>
      </w:pPr>
    </w:p>
    <w:p w14:paraId="37A27911">
      <w:pPr>
        <w:jc w:val="center"/>
        <w:rPr>
          <w:rFonts w:ascii="Times New Roman" w:hAnsi="Times New Roman" w:cs="Times New Roman"/>
          <w:sz w:val="28"/>
          <w:szCs w:val="28"/>
        </w:rPr>
      </w:pPr>
    </w:p>
    <w:sectPr>
      <w:footerReference r:id="rId5"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303619"/>
      <w:docPartObj>
        <w:docPartGallery w:val="autotext"/>
      </w:docPartObj>
    </w:sdtPr>
    <w:sdtContent>
      <w:p w14:paraId="1EC51F36">
        <w:pPr>
          <w:pStyle w:val="5"/>
          <w:jc w:val="center"/>
        </w:pPr>
        <w:r>
          <w:fldChar w:fldCharType="begin"/>
        </w:r>
        <w:r>
          <w:instrText xml:space="preserve">PAGE   \* MERGEFORMAT</w:instrText>
        </w:r>
        <w:r>
          <w:fldChar w:fldCharType="separate"/>
        </w:r>
        <w:r>
          <w:t>2</w:t>
        </w:r>
        <w:r>
          <w:fldChar w:fldCharType="end"/>
        </w:r>
      </w:p>
    </w:sdtContent>
  </w:sdt>
  <w:p w14:paraId="368F8AA7">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F77CD"/>
    <w:multiLevelType w:val="multilevel"/>
    <w:tmpl w:val="093F77CD"/>
    <w:lvl w:ilvl="0" w:tentative="0">
      <w:start w:val="1"/>
      <w:numFmt w:val="bullet"/>
      <w:lvlText w:val=""/>
      <w:lvlJc w:val="left"/>
      <w:pPr>
        <w:ind w:left="720" w:hanging="360"/>
      </w:pPr>
      <w:rPr>
        <w:rFonts w:hint="default" w:ascii="Symbol" w:hAnsi="Symbol"/>
      </w:rPr>
    </w:lvl>
    <w:lvl w:ilvl="1" w:tentative="0">
      <w:start w:val="1"/>
      <w:numFmt w:val="decimal"/>
      <w:isLgl/>
      <w:lvlText w:val="%1.%2."/>
      <w:lvlJc w:val="left"/>
      <w:pPr>
        <w:ind w:left="855" w:hanging="495"/>
      </w:pPr>
      <w:rPr>
        <w:rFonts w:hint="default"/>
      </w:rPr>
    </w:lvl>
    <w:lvl w:ilvl="2" w:tentative="0">
      <w:start w:val="2"/>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3356D"/>
    <w:rsid w:val="00054085"/>
    <w:rsid w:val="000F7C09"/>
    <w:rsid w:val="001262E4"/>
    <w:rsid w:val="001354C2"/>
    <w:rsid w:val="001B15DE"/>
    <w:rsid w:val="002B3E6B"/>
    <w:rsid w:val="003D0CC1"/>
    <w:rsid w:val="003D41A3"/>
    <w:rsid w:val="003D68BB"/>
    <w:rsid w:val="00425FBC"/>
    <w:rsid w:val="004F5C21"/>
    <w:rsid w:val="00532AD0"/>
    <w:rsid w:val="00596E5D"/>
    <w:rsid w:val="005C026A"/>
    <w:rsid w:val="0060673E"/>
    <w:rsid w:val="00645D7A"/>
    <w:rsid w:val="00687DC5"/>
    <w:rsid w:val="00716F94"/>
    <w:rsid w:val="00743E10"/>
    <w:rsid w:val="00757D4D"/>
    <w:rsid w:val="008166C3"/>
    <w:rsid w:val="008D7FB9"/>
    <w:rsid w:val="009C4B59"/>
    <w:rsid w:val="009F616C"/>
    <w:rsid w:val="00A130B3"/>
    <w:rsid w:val="00AA1894"/>
    <w:rsid w:val="00AB059B"/>
    <w:rsid w:val="00AE558F"/>
    <w:rsid w:val="00B96387"/>
    <w:rsid w:val="00BF4BD3"/>
    <w:rsid w:val="00D72FA4"/>
    <w:rsid w:val="00E110E4"/>
    <w:rsid w:val="00F93878"/>
    <w:rsid w:val="34A90B42"/>
    <w:rsid w:val="3DB14D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8"/>
    <w:unhideWhenUsed/>
    <w:uiPriority w:val="99"/>
    <w:pPr>
      <w:tabs>
        <w:tab w:val="center" w:pos="4677"/>
        <w:tab w:val="right" w:pos="9355"/>
      </w:tabs>
      <w:spacing w:after="0" w:line="240" w:lineRule="auto"/>
    </w:pPr>
  </w:style>
  <w:style w:type="paragraph" w:styleId="5">
    <w:name w:val="footer"/>
    <w:basedOn w:val="1"/>
    <w:link w:val="9"/>
    <w:unhideWhenUsed/>
    <w:uiPriority w:val="99"/>
    <w:pPr>
      <w:tabs>
        <w:tab w:val="center" w:pos="4677"/>
        <w:tab w:val="right" w:pos="9355"/>
      </w:tabs>
      <w:spacing w:after="0" w:line="240" w:lineRule="auto"/>
    </w:pPr>
  </w:style>
  <w:style w:type="paragraph" w:styleId="6">
    <w:name w:val="List Paragraph"/>
    <w:basedOn w:val="1"/>
    <w:link w:val="7"/>
    <w:qFormat/>
    <w:uiPriority w:val="34"/>
    <w:pPr>
      <w:spacing w:after="200" w:line="276" w:lineRule="auto"/>
      <w:ind w:left="720"/>
      <w:contextualSpacing/>
    </w:pPr>
    <w:rPr>
      <w:rFonts w:ascii="Calibri" w:hAnsi="Calibri" w:eastAsia="Calibri" w:cs="Times New Roman"/>
    </w:rPr>
  </w:style>
  <w:style w:type="character" w:customStyle="1" w:styleId="7">
    <w:name w:val="Абзац списка Знак"/>
    <w:basedOn w:val="2"/>
    <w:link w:val="6"/>
    <w:uiPriority w:val="34"/>
    <w:rPr>
      <w:rFonts w:ascii="Calibri" w:hAnsi="Calibri" w:eastAsia="Calibri" w:cs="Times New Roman"/>
    </w:rPr>
  </w:style>
  <w:style w:type="character" w:customStyle="1" w:styleId="8">
    <w:name w:val="Верхний колонтитул Знак"/>
    <w:basedOn w:val="2"/>
    <w:link w:val="4"/>
    <w:uiPriority w:val="99"/>
  </w:style>
  <w:style w:type="character" w:customStyle="1" w:styleId="9">
    <w:name w:val="Нижний колонтитул Знак"/>
    <w:basedOn w:val="2"/>
    <w:link w:val="5"/>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6206F-5C48-47D7-8E70-03E7E3FEFECA}">
  <ds:schemaRefs/>
</ds:datastoreItem>
</file>

<file path=docProps/app.xml><?xml version="1.0" encoding="utf-8"?>
<Properties xmlns="http://schemas.openxmlformats.org/officeDocument/2006/extended-properties" xmlns:vt="http://schemas.openxmlformats.org/officeDocument/2006/docPropsVTypes">
  <Template>Normal</Template>
  <Pages>5</Pages>
  <Words>1120</Words>
  <Characters>6386</Characters>
  <Lines>53</Lines>
  <Paragraphs>14</Paragraphs>
  <TotalTime>106</TotalTime>
  <ScaleCrop>false</ScaleCrop>
  <LinksUpToDate>false</LinksUpToDate>
  <CharactersWithSpaces>7492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2023-01-11T11:48:00Z</dcterms:created>
  <dc:creator>ЙОСТ3</dc:creator>
  <cp:lastModifiedBy>User</cp:lastModifiedBy>
  <dcterms:modified xsi:type="dcterms:W3CDTF">2024-10-30T12:49:37Z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7081998E3B9749E6803050D1597B7B0D_12</vt:lpwstr>
  </property>
</Properties>
</file>