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F32AFD" w:rsidRDefault="00584FB3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  <w:r w:rsidRPr="00F32AFD">
        <w:rPr>
          <w:rFonts w:ascii="Calibri" w:hAnsi="Calibri"/>
          <w:noProof/>
          <w:position w:val="0"/>
          <w:sz w:val="52"/>
          <w:szCs w:val="52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F32AFD" w:rsidRDefault="00F66017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  <w:r w:rsidRPr="00F32AFD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</w:p>
    <w:p w14:paraId="77CA2DF5" w14:textId="77777777" w:rsidR="001A206B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2252118F" w14:textId="6EB5FE26" w:rsidR="00004270" w:rsidRPr="00F32AFD" w:rsidRDefault="00F26301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F32AFD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F32AFD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383B1F" w:rsidRPr="00F32AFD">
        <w:rPr>
          <w:rFonts w:eastAsia="Times New Roman" w:cs="Times New Roman"/>
          <w:color w:val="000000"/>
          <w:sz w:val="40"/>
          <w:szCs w:val="40"/>
        </w:rPr>
        <w:t>Акушерское дело»</w:t>
      </w:r>
      <w:r w:rsidR="007956BB" w:rsidRPr="00F32AFD">
        <w:rPr>
          <w:rFonts w:eastAsia="Times New Roman" w:cs="Times New Roman"/>
          <w:color w:val="000000"/>
          <w:sz w:val="40"/>
          <w:szCs w:val="40"/>
        </w:rPr>
        <w:t xml:space="preserve"> юниоры</w:t>
      </w:r>
    </w:p>
    <w:p w14:paraId="1F05C052" w14:textId="10F563E6" w:rsidR="00F32AFD" w:rsidRDefault="00F32AFD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sz w:val="40"/>
          <w:szCs w:val="40"/>
        </w:rPr>
      </w:pPr>
      <w:r w:rsidRPr="00F32AFD">
        <w:rPr>
          <w:rFonts w:eastAsia="Times New Roman" w:cs="Times New Roman"/>
          <w:sz w:val="40"/>
          <w:szCs w:val="40"/>
        </w:rPr>
        <w:t xml:space="preserve">Регионального </w:t>
      </w:r>
      <w:r w:rsidR="00181332" w:rsidRPr="00F32AFD">
        <w:rPr>
          <w:rFonts w:eastAsia="Times New Roman" w:cs="Times New Roman"/>
          <w:sz w:val="40"/>
          <w:szCs w:val="40"/>
        </w:rPr>
        <w:t>этапа Чемпионата по профессиональному мастерству «Профессионалы</w:t>
      </w:r>
      <w:r>
        <w:rPr>
          <w:rFonts w:eastAsia="Times New Roman" w:cs="Times New Roman"/>
          <w:sz w:val="40"/>
          <w:szCs w:val="40"/>
        </w:rPr>
        <w:t xml:space="preserve"> в 2025 г</w:t>
      </w:r>
    </w:p>
    <w:p w14:paraId="3106391C" w14:textId="77777777" w:rsidR="00F32AFD" w:rsidRPr="00F32AFD" w:rsidRDefault="00F32AFD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sz w:val="40"/>
          <w:szCs w:val="40"/>
        </w:rPr>
      </w:pPr>
    </w:p>
    <w:p w14:paraId="6A4DFB84" w14:textId="28BB6BA5" w:rsidR="00181332" w:rsidRPr="00F32AFD" w:rsidRDefault="00181332" w:rsidP="007E2BC7">
      <w:p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i/>
          <w:sz w:val="20"/>
          <w:szCs w:val="20"/>
        </w:rPr>
      </w:pPr>
      <w:r w:rsidRPr="00F32AFD">
        <w:rPr>
          <w:rFonts w:eastAsia="Times New Roman" w:cs="Times New Roman"/>
          <w:i/>
          <w:sz w:val="20"/>
          <w:szCs w:val="20"/>
        </w:rPr>
        <w:t>регион проведения</w:t>
      </w:r>
    </w:p>
    <w:p w14:paraId="1FC4022E" w14:textId="4CB6DBE2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F75B565" w14:textId="77777777" w:rsidR="00F32AF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F32AFD" w:rsidSect="00F32AFD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1701"/>
          <w:titlePg/>
          <w:docGrid w:linePitch="360"/>
        </w:sectPr>
      </w:pPr>
      <w:r w:rsidRPr="00F32AFD">
        <w:rPr>
          <w:rFonts w:eastAsia="Times New Roman" w:cs="Times New Roman"/>
          <w:color w:val="000000"/>
          <w:sz w:val="28"/>
          <w:szCs w:val="28"/>
        </w:rPr>
        <w:t>202</w:t>
      </w:r>
      <w:r w:rsidR="007956BB" w:rsidRPr="00F32AFD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F32AFD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2B326AC8" w14:textId="77777777" w:rsidR="001A206B" w:rsidRPr="00F32AFD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32AFD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F32AFD" w:rsidRDefault="00A8114D" w:rsidP="007E2B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r w:rsidRPr="00F32AFD">
            <w:rPr>
              <w:sz w:val="28"/>
              <w:szCs w:val="28"/>
            </w:rPr>
            <w:fldChar w:fldCharType="begin"/>
          </w:r>
          <w:r w:rsidRPr="00F32AFD">
            <w:rPr>
              <w:sz w:val="28"/>
              <w:szCs w:val="28"/>
            </w:rPr>
            <w:instrText xml:space="preserve"> TOC \h \u \z </w:instrText>
          </w:r>
          <w:r w:rsidRPr="00F32AFD">
            <w:rPr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F32AF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F32AF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F32AFD" w:rsidRDefault="00FC68AC" w:rsidP="007E2B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F32AF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F32AF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F32AFD" w:rsidRDefault="00FC68AC" w:rsidP="007E2B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F32AF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F32AF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F32AFD" w:rsidRDefault="00FC68AC" w:rsidP="007E2B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F32AF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F32AF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F32AFD" w:rsidRDefault="00FC68AC" w:rsidP="007E2B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F32AF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F32AF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F32AFD" w:rsidRDefault="00FC68AC" w:rsidP="007E2B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F32AF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F32AF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F32AFD" w:rsidRDefault="00FC68AC" w:rsidP="007E2B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F32AF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F32AF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F32AFD">
            <w:rPr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A857BF8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DF1D600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1AB8FF8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F32AFD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F32AFD">
        <w:rPr>
          <w:sz w:val="28"/>
          <w:szCs w:val="28"/>
        </w:rPr>
        <w:br w:type="page" w:clear="all"/>
      </w:r>
    </w:p>
    <w:p w14:paraId="055B18EB" w14:textId="77777777" w:rsidR="001A206B" w:rsidRPr="00F32AFD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bookmarkStart w:id="1" w:name="_heading=h.30j0zll"/>
      <w:bookmarkEnd w:id="1"/>
      <w:r w:rsidRPr="00F32AFD">
        <w:rPr>
          <w:rFonts w:eastAsia="Times New Roman" w:cs="Times New Roman"/>
          <w:b/>
          <w:sz w:val="28"/>
          <w:szCs w:val="28"/>
        </w:rPr>
        <w:lastRenderedPageBreak/>
        <w:t>1. Область применения</w:t>
      </w:r>
    </w:p>
    <w:p w14:paraId="26A43ED7" w14:textId="6E6B42BD" w:rsidR="00383B1F" w:rsidRPr="00F32AF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bookmarkStart w:id="2" w:name="_heading=h.1fob9te"/>
      <w:bookmarkEnd w:id="2"/>
      <w:r w:rsidRPr="00F32AFD">
        <w:rPr>
          <w:rFonts w:eastAsia="Times New Roman" w:cs="Times New Roman"/>
          <w:sz w:val="28"/>
          <w:szCs w:val="28"/>
        </w:rPr>
        <w:t>1.1</w:t>
      </w:r>
      <w:r w:rsidR="00F32AFD" w:rsidRPr="00F32AFD">
        <w:rPr>
          <w:rFonts w:eastAsia="Times New Roman" w:cs="Times New Roman"/>
          <w:sz w:val="28"/>
          <w:szCs w:val="28"/>
        </w:rPr>
        <w:t>.</w:t>
      </w:r>
      <w:r w:rsidRPr="00F32AFD">
        <w:rPr>
          <w:rFonts w:eastAsia="Times New Roman" w:cs="Times New Roman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F32AFD" w:rsidRPr="00F32AFD">
        <w:rPr>
          <w:rFonts w:eastAsia="Times New Roman" w:cs="Times New Roman"/>
          <w:sz w:val="28"/>
          <w:szCs w:val="28"/>
        </w:rPr>
        <w:t xml:space="preserve">Регионального этапа </w:t>
      </w:r>
      <w:r w:rsidRPr="00F32AFD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202</w:t>
      </w:r>
      <w:r w:rsidR="007956BB" w:rsidRPr="00F32AFD">
        <w:rPr>
          <w:rFonts w:eastAsia="Times New Roman" w:cs="Times New Roman"/>
          <w:sz w:val="28"/>
          <w:szCs w:val="28"/>
        </w:rPr>
        <w:t>5</w:t>
      </w:r>
      <w:r w:rsidRPr="00F32AFD">
        <w:rPr>
          <w:rFonts w:eastAsia="Times New Roman" w:cs="Times New Roman"/>
          <w:sz w:val="28"/>
          <w:szCs w:val="28"/>
        </w:rPr>
        <w:t xml:space="preserve"> г. (далее Чемпионата).</w:t>
      </w:r>
    </w:p>
    <w:p w14:paraId="6DF08F23" w14:textId="7272DA81" w:rsidR="001A206B" w:rsidRPr="00F32AF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F32AFD">
        <w:rPr>
          <w:rFonts w:eastAsia="Times New Roman" w:cs="Times New Roman"/>
          <w:sz w:val="28"/>
          <w:szCs w:val="28"/>
        </w:rPr>
        <w:t>1.2 Выполнение требований настоящих правил обязательны для всех участников</w:t>
      </w:r>
      <w:r w:rsidR="00F32AFD" w:rsidRPr="00F32AFD">
        <w:rPr>
          <w:rFonts w:eastAsia="Times New Roman" w:cs="Times New Roman"/>
          <w:sz w:val="28"/>
          <w:szCs w:val="28"/>
        </w:rPr>
        <w:t xml:space="preserve"> Регионального</w:t>
      </w:r>
      <w:r w:rsidRPr="00F32AFD">
        <w:rPr>
          <w:rFonts w:eastAsia="Times New Roman" w:cs="Times New Roman"/>
          <w:sz w:val="28"/>
          <w:szCs w:val="28"/>
        </w:rPr>
        <w:t xml:space="preserve"> этапа Чемпионата по профессиональному мастерству «Профессионалы» в 202</w:t>
      </w:r>
      <w:r w:rsidR="007956BB" w:rsidRPr="00F32AFD">
        <w:rPr>
          <w:rFonts w:eastAsia="Times New Roman" w:cs="Times New Roman"/>
          <w:sz w:val="28"/>
          <w:szCs w:val="28"/>
        </w:rPr>
        <w:t>5</w:t>
      </w:r>
      <w:r w:rsidRPr="00F32AFD">
        <w:rPr>
          <w:rFonts w:eastAsia="Times New Roman" w:cs="Times New Roman"/>
          <w:sz w:val="28"/>
          <w:szCs w:val="28"/>
        </w:rPr>
        <w:t>г. компетенции «Акушерское дело».</w:t>
      </w:r>
    </w:p>
    <w:p w14:paraId="3B35802C" w14:textId="77777777" w:rsidR="00F32AFD" w:rsidRPr="00F32AFD" w:rsidRDefault="00F32AFD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sz w:val="28"/>
          <w:szCs w:val="28"/>
        </w:rPr>
      </w:pPr>
    </w:p>
    <w:p w14:paraId="40B03537" w14:textId="77777777" w:rsidR="001A206B" w:rsidRPr="00F32AFD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F32AFD">
        <w:rPr>
          <w:rFonts w:eastAsia="Times New Roman" w:cs="Times New Roman"/>
          <w:b/>
          <w:sz w:val="28"/>
          <w:szCs w:val="28"/>
        </w:rPr>
        <w:t>2. Нормативные ссылки</w:t>
      </w:r>
    </w:p>
    <w:p w14:paraId="11D77036" w14:textId="2D9ABE2B" w:rsidR="00383B1F" w:rsidRPr="00F32AF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4" w:firstLine="425"/>
        <w:contextualSpacing/>
        <w:jc w:val="both"/>
        <w:rPr>
          <w:rFonts w:eastAsia="Times New Roman" w:cs="Times New Roman"/>
          <w:sz w:val="28"/>
          <w:szCs w:val="28"/>
        </w:rPr>
      </w:pPr>
      <w:r w:rsidRPr="00F32AFD">
        <w:rPr>
          <w:rFonts w:eastAsia="Times New Roman" w:cs="Times New Roman"/>
          <w:sz w:val="28"/>
          <w:szCs w:val="28"/>
        </w:rPr>
        <w:t>2.1</w:t>
      </w:r>
      <w:r w:rsidR="00F32AFD" w:rsidRPr="00F32AFD">
        <w:rPr>
          <w:rFonts w:eastAsia="Times New Roman" w:cs="Times New Roman"/>
          <w:sz w:val="28"/>
          <w:szCs w:val="28"/>
        </w:rPr>
        <w:t>.</w:t>
      </w:r>
      <w:r w:rsidRPr="00F32AFD">
        <w:rPr>
          <w:rFonts w:eastAsia="Times New Roman" w:cs="Times New Roman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10F87FE4" w14:textId="1F07AA48" w:rsidR="00383B1F" w:rsidRPr="00F32AF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F32AFD">
        <w:rPr>
          <w:rFonts w:eastAsia="Times New Roman" w:cs="Times New Roman"/>
          <w:sz w:val="28"/>
          <w:szCs w:val="28"/>
        </w:rPr>
        <w:t>2.1.1</w:t>
      </w:r>
      <w:r w:rsidR="00F32AFD" w:rsidRPr="00F32AFD">
        <w:rPr>
          <w:rFonts w:eastAsia="Times New Roman" w:cs="Times New Roman"/>
          <w:sz w:val="28"/>
          <w:szCs w:val="28"/>
        </w:rPr>
        <w:t>.</w:t>
      </w:r>
      <w:r w:rsidRPr="00F32AFD">
        <w:rPr>
          <w:rFonts w:eastAsia="Times New Roman" w:cs="Times New Roman"/>
          <w:sz w:val="28"/>
          <w:szCs w:val="28"/>
        </w:rPr>
        <w:t xml:space="preserve"> Трудовой кодекс Российской Федерации от 30.12.2001 № 197-ФЗ</w:t>
      </w:r>
      <w:r w:rsidR="00F32AFD" w:rsidRPr="00F32AFD">
        <w:rPr>
          <w:rFonts w:eastAsia="Times New Roman" w:cs="Times New Roman"/>
          <w:sz w:val="28"/>
          <w:szCs w:val="28"/>
        </w:rPr>
        <w:t>;</w:t>
      </w:r>
    </w:p>
    <w:p w14:paraId="284F111E" w14:textId="4F202937" w:rsidR="00383B1F" w:rsidRPr="00F32AFD" w:rsidRDefault="00383B1F" w:rsidP="007E2BC7">
      <w:pPr>
        <w:spacing w:line="360" w:lineRule="auto"/>
        <w:ind w:firstLine="720"/>
        <w:contextualSpacing/>
        <w:jc w:val="both"/>
        <w:outlineLvl w:val="9"/>
        <w:rPr>
          <w:rFonts w:cs="Times New Roman"/>
          <w:sz w:val="28"/>
          <w:szCs w:val="28"/>
        </w:rPr>
      </w:pPr>
      <w:r w:rsidRPr="00F32AFD">
        <w:rPr>
          <w:rFonts w:eastAsia="Times New Roman" w:cs="Times New Roman"/>
          <w:sz w:val="28"/>
          <w:szCs w:val="28"/>
        </w:rPr>
        <w:t>2.1.2.</w:t>
      </w:r>
      <w:r w:rsidRPr="00F32AFD">
        <w:rPr>
          <w:rFonts w:cs="Times New Roman"/>
          <w:b/>
          <w:bCs/>
          <w:sz w:val="28"/>
          <w:szCs w:val="28"/>
        </w:rPr>
        <w:t xml:space="preserve"> </w:t>
      </w:r>
      <w:r w:rsidRPr="00F32AFD">
        <w:rPr>
          <w:rFonts w:cs="Times New Roman"/>
          <w:sz w:val="28"/>
          <w:szCs w:val="28"/>
        </w:rPr>
        <w:t>ФГОС СПО</w:t>
      </w:r>
      <w:r w:rsidR="00F32AFD" w:rsidRPr="00F32AFD">
        <w:rPr>
          <w:rFonts w:cs="Times New Roman"/>
          <w:sz w:val="28"/>
          <w:szCs w:val="28"/>
        </w:rPr>
        <w:t>;</w:t>
      </w:r>
    </w:p>
    <w:p w14:paraId="7C5063B7" w14:textId="1FDA048A" w:rsidR="00383B1F" w:rsidRPr="00F32AFD" w:rsidRDefault="00F32AFD" w:rsidP="007E2BC7">
      <w:pPr>
        <w:spacing w:line="36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F32AFD">
        <w:rPr>
          <w:rFonts w:cs="Times New Roman"/>
          <w:sz w:val="28"/>
          <w:szCs w:val="28"/>
        </w:rPr>
        <w:t xml:space="preserve">2.1.3. </w:t>
      </w:r>
      <w:r w:rsidR="00383B1F" w:rsidRPr="00F32AFD">
        <w:rPr>
          <w:rFonts w:cs="Times New Roman"/>
          <w:sz w:val="28"/>
          <w:szCs w:val="28"/>
        </w:rPr>
        <w:t xml:space="preserve">Приказ </w:t>
      </w:r>
      <w:proofErr w:type="spellStart"/>
      <w:r w:rsidR="00383B1F" w:rsidRPr="00F32AFD">
        <w:rPr>
          <w:rFonts w:cs="Times New Roman"/>
          <w:sz w:val="28"/>
          <w:szCs w:val="28"/>
        </w:rPr>
        <w:t>Минпросвещения</w:t>
      </w:r>
      <w:proofErr w:type="spellEnd"/>
      <w:r w:rsidR="00383B1F" w:rsidRPr="00F32AFD">
        <w:rPr>
          <w:rFonts w:cs="Times New Roman"/>
          <w:sz w:val="28"/>
          <w:szCs w:val="28"/>
        </w:rPr>
        <w:t xml:space="preserve"> России от 21.07.2022 N 587 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</w:t>
      </w:r>
      <w:r w:rsidRPr="00F32AFD">
        <w:rPr>
          <w:rFonts w:cs="Times New Roman"/>
          <w:sz w:val="28"/>
          <w:szCs w:val="28"/>
        </w:rPr>
        <w:t>;</w:t>
      </w:r>
    </w:p>
    <w:p w14:paraId="330E700C" w14:textId="35664FA6" w:rsidR="00383B1F" w:rsidRPr="00F32AFD" w:rsidRDefault="00F32AFD" w:rsidP="007E2BC7">
      <w:pPr>
        <w:spacing w:line="360" w:lineRule="auto"/>
        <w:ind w:firstLine="720"/>
        <w:contextualSpacing/>
        <w:jc w:val="both"/>
        <w:outlineLvl w:val="9"/>
        <w:rPr>
          <w:rFonts w:cs="Times New Roman"/>
          <w:sz w:val="28"/>
          <w:szCs w:val="28"/>
        </w:rPr>
      </w:pPr>
      <w:r w:rsidRPr="00F32AFD">
        <w:rPr>
          <w:rFonts w:cs="Times New Roman"/>
          <w:sz w:val="28"/>
          <w:szCs w:val="28"/>
        </w:rPr>
        <w:t xml:space="preserve">2.1.4. </w:t>
      </w:r>
      <w:r w:rsidR="00383B1F" w:rsidRPr="00F32AFD">
        <w:rPr>
          <w:rFonts w:cs="Times New Roman"/>
          <w:sz w:val="28"/>
          <w:szCs w:val="28"/>
        </w:rPr>
        <w:t>Профессиональный стандарт;</w:t>
      </w:r>
    </w:p>
    <w:p w14:paraId="69AC443C" w14:textId="09ECE8A5" w:rsidR="00383B1F" w:rsidRPr="00F32AFD" w:rsidRDefault="00F32AFD" w:rsidP="007E2BC7">
      <w:pPr>
        <w:spacing w:line="360" w:lineRule="auto"/>
        <w:ind w:firstLine="720"/>
        <w:contextualSpacing/>
        <w:jc w:val="both"/>
        <w:outlineLvl w:val="9"/>
        <w:rPr>
          <w:rFonts w:cs="Times New Roman"/>
          <w:sz w:val="28"/>
          <w:szCs w:val="28"/>
        </w:rPr>
      </w:pPr>
      <w:r w:rsidRPr="00F32AFD">
        <w:rPr>
          <w:rFonts w:cs="Times New Roman"/>
          <w:sz w:val="28"/>
          <w:szCs w:val="28"/>
        </w:rPr>
        <w:t xml:space="preserve">2.1.5. </w:t>
      </w:r>
      <w:r w:rsidR="00383B1F" w:rsidRPr="00F32AFD">
        <w:rPr>
          <w:rFonts w:cs="Times New Roman"/>
          <w:sz w:val="28"/>
          <w:szCs w:val="28"/>
        </w:rPr>
        <w:t>Приказ Минтруда России от 13 января 2021года №6н об утверждении профессионального стандарта «Акушерка (Акушер)»</w:t>
      </w:r>
      <w:r w:rsidRPr="00F32AFD">
        <w:rPr>
          <w:rFonts w:cs="Times New Roman"/>
          <w:sz w:val="28"/>
          <w:szCs w:val="28"/>
        </w:rPr>
        <w:t>;</w:t>
      </w:r>
    </w:p>
    <w:p w14:paraId="10C2977A" w14:textId="60A5B27E" w:rsidR="00383B1F" w:rsidRPr="00F32AF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contextualSpacing/>
        <w:jc w:val="both"/>
        <w:rPr>
          <w:rFonts w:eastAsia="Times New Roman" w:cs="Times New Roman"/>
          <w:sz w:val="28"/>
          <w:szCs w:val="28"/>
        </w:rPr>
      </w:pPr>
      <w:r w:rsidRPr="00F32AFD">
        <w:rPr>
          <w:rFonts w:eastAsia="Times New Roman" w:cs="Times New Roman"/>
          <w:sz w:val="28"/>
          <w:szCs w:val="28"/>
        </w:rPr>
        <w:t>2.1.</w:t>
      </w:r>
      <w:r w:rsidR="00F32AFD" w:rsidRPr="00F32AFD">
        <w:rPr>
          <w:rFonts w:eastAsia="Times New Roman" w:cs="Times New Roman"/>
          <w:sz w:val="28"/>
          <w:szCs w:val="28"/>
        </w:rPr>
        <w:t>6</w:t>
      </w:r>
      <w:r w:rsidRPr="00F32AFD">
        <w:rPr>
          <w:rFonts w:eastAsia="Times New Roman" w:cs="Times New Roman"/>
          <w:sz w:val="28"/>
          <w:szCs w:val="28"/>
        </w:rPr>
        <w:t>.</w:t>
      </w:r>
      <w:r w:rsidRPr="00F32AFD">
        <w:t xml:space="preserve"> </w:t>
      </w:r>
      <w:r w:rsidRPr="00F32AFD">
        <w:rPr>
          <w:rFonts w:eastAsia="Times New Roman" w:cs="Times New Roman"/>
          <w:sz w:val="28"/>
          <w:szCs w:val="28"/>
        </w:rPr>
        <w:t>Приказ Министерства здравоохранения РФ от 20 октября 2020 г. N 1130н "Об утверждении Порядка оказания медицинской помощи по профилю "акушерство и гинекология"</w:t>
      </w:r>
      <w:r w:rsidR="00F32AFD" w:rsidRPr="00F32AFD">
        <w:rPr>
          <w:rFonts w:eastAsia="Times New Roman" w:cs="Times New Roman"/>
          <w:sz w:val="28"/>
          <w:szCs w:val="28"/>
        </w:rPr>
        <w:t>;</w:t>
      </w:r>
    </w:p>
    <w:p w14:paraId="03D669AD" w14:textId="67F42DE2" w:rsidR="00F32AFD" w:rsidRPr="00F32AFD" w:rsidRDefault="00383B1F" w:rsidP="007E2BC7">
      <w:pPr>
        <w:tabs>
          <w:tab w:val="left" w:pos="851"/>
        </w:tabs>
        <w:spacing w:line="36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bookmarkStart w:id="3" w:name="_Hlk153975856"/>
      <w:r w:rsidRPr="00F32AFD">
        <w:rPr>
          <w:rFonts w:cs="Times New Roman"/>
          <w:sz w:val="28"/>
          <w:szCs w:val="28"/>
        </w:rPr>
        <w:t>2.1.</w:t>
      </w:r>
      <w:r w:rsidR="00F32AFD">
        <w:rPr>
          <w:rFonts w:cs="Times New Roman"/>
          <w:sz w:val="28"/>
          <w:szCs w:val="28"/>
        </w:rPr>
        <w:t>7</w:t>
      </w:r>
      <w:r w:rsidRPr="00F32AFD">
        <w:rPr>
          <w:rFonts w:cs="Times New Roman"/>
          <w:sz w:val="28"/>
          <w:szCs w:val="28"/>
        </w:rPr>
        <w:t xml:space="preserve">. </w:t>
      </w:r>
      <w:bookmarkEnd w:id="3"/>
      <w:r w:rsidRPr="00F32AFD">
        <w:rPr>
          <w:rFonts w:cs="Times New Roman"/>
          <w:sz w:val="28"/>
          <w:szCs w:val="28"/>
        </w:rPr>
        <w:t>ГОСТ Р 52623.3-2015 Технологии выполнения простых медицинских услуг</w:t>
      </w:r>
      <w:r w:rsidR="00F32AFD" w:rsidRPr="00F32AFD">
        <w:rPr>
          <w:rFonts w:cs="Times New Roman"/>
          <w:sz w:val="28"/>
          <w:szCs w:val="28"/>
        </w:rPr>
        <w:t>;</w:t>
      </w:r>
    </w:p>
    <w:p w14:paraId="0CBDE195" w14:textId="63184A24" w:rsidR="00383B1F" w:rsidRPr="00F32AFD" w:rsidRDefault="00383B1F" w:rsidP="007E2BC7">
      <w:pPr>
        <w:tabs>
          <w:tab w:val="left" w:pos="851"/>
        </w:tabs>
        <w:spacing w:line="36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F32AFD">
        <w:rPr>
          <w:rFonts w:cs="Times New Roman"/>
          <w:sz w:val="28"/>
          <w:szCs w:val="28"/>
        </w:rPr>
        <w:t>2.1.</w:t>
      </w:r>
      <w:r w:rsidR="00F32AFD">
        <w:rPr>
          <w:rFonts w:cs="Times New Roman"/>
          <w:sz w:val="28"/>
          <w:szCs w:val="28"/>
        </w:rPr>
        <w:t>8</w:t>
      </w:r>
      <w:r w:rsidRPr="00F32AFD">
        <w:rPr>
          <w:rFonts w:cs="Times New Roman"/>
          <w:sz w:val="28"/>
          <w:szCs w:val="28"/>
        </w:rPr>
        <w:t>. СанПин</w:t>
      </w:r>
      <w:r w:rsidRPr="00F32AFD">
        <w:rPr>
          <w:rFonts w:eastAsia="Times New Roman" w:cs="Times New Roman"/>
          <w:sz w:val="28"/>
          <w:szCs w:val="28"/>
          <w:shd w:val="clear" w:color="auto" w:fill="FFFFFF"/>
        </w:rPr>
        <w:t xml:space="preserve"> 2.1.3678-20 "Санитарно-эпидемиологические требования к эксплуатации помещений, зданий, сооружений, оборудования и транспорта, </w:t>
      </w:r>
      <w:r w:rsidRPr="00F32AFD">
        <w:rPr>
          <w:rFonts w:eastAsia="Times New Roman" w:cs="Times New Roman"/>
          <w:sz w:val="28"/>
          <w:szCs w:val="28"/>
          <w:shd w:val="clear" w:color="auto" w:fill="FFFFFF"/>
        </w:rPr>
        <w:lastRenderedPageBreak/>
        <w:t>а также условиям деятельности хозяйствующих субъектов, осуществляющих продажу товаров, выполнение работ или оказание услуг"</w:t>
      </w:r>
      <w:r w:rsidR="00F32AFD" w:rsidRPr="00F32AFD">
        <w:rPr>
          <w:rFonts w:eastAsia="Times New Roman" w:cs="Times New Roman"/>
          <w:sz w:val="28"/>
          <w:szCs w:val="28"/>
          <w:shd w:val="clear" w:color="auto" w:fill="FFFFFF"/>
        </w:rPr>
        <w:t>;</w:t>
      </w:r>
    </w:p>
    <w:p w14:paraId="6B83CDD2" w14:textId="1B78E95C" w:rsidR="00383B1F" w:rsidRPr="00F32AFD" w:rsidRDefault="00383B1F" w:rsidP="007E2BC7">
      <w:pPr>
        <w:spacing w:line="36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F32AFD">
        <w:rPr>
          <w:rFonts w:cs="Times New Roman"/>
          <w:sz w:val="28"/>
          <w:szCs w:val="28"/>
        </w:rPr>
        <w:t>2.1.</w:t>
      </w:r>
      <w:r w:rsidR="00F32AFD">
        <w:rPr>
          <w:rFonts w:cs="Times New Roman"/>
          <w:sz w:val="28"/>
          <w:szCs w:val="28"/>
        </w:rPr>
        <w:t>9</w:t>
      </w:r>
      <w:r w:rsidRPr="00F32AFD">
        <w:rPr>
          <w:rFonts w:cs="Times New Roman"/>
          <w:sz w:val="28"/>
          <w:szCs w:val="28"/>
        </w:rPr>
        <w:t>. СП (СНИП) 319.1325800.2017 "Здания и помещения медицинских организаций. Правила эксплуатации" (утв. приказом Министерства строительства и жилищно-коммунального хозяйства РФ от 18 декабря 2017 г. N 1682/</w:t>
      </w:r>
      <w:proofErr w:type="spellStart"/>
      <w:r w:rsidRPr="00F32AFD">
        <w:rPr>
          <w:rFonts w:cs="Times New Roman"/>
          <w:sz w:val="28"/>
          <w:szCs w:val="28"/>
        </w:rPr>
        <w:t>пр</w:t>
      </w:r>
      <w:proofErr w:type="spellEnd"/>
      <w:r w:rsidRPr="00F32AFD">
        <w:rPr>
          <w:rFonts w:cs="Times New Roman"/>
          <w:sz w:val="28"/>
          <w:szCs w:val="28"/>
        </w:rPr>
        <w:t xml:space="preserve">) </w:t>
      </w:r>
    </w:p>
    <w:p w14:paraId="3613F6B0" w14:textId="77777777" w:rsidR="001A206B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D99C9D3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«Акушерское дело»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Акушер/Акушерка,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2FE06C42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4FA5FA31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2D7BF7F4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07E4106E" w14:textId="130439DF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.3. Соблюдать требования охраны труда.</w:t>
      </w:r>
    </w:p>
    <w:p w14:paraId="5356F5B2" w14:textId="678C0AA4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A1C8E2C" w14:textId="2D10E3D8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.5. Применять безопасные методы и приёмы выполнения работ и оказания первой помощи, инструктаж по охране труда.</w:t>
      </w:r>
    </w:p>
    <w:p w14:paraId="44870606" w14:textId="674AB6E6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lk153976100"/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.6. </w:t>
      </w:r>
      <w:bookmarkEnd w:id="6"/>
      <w:r>
        <w:rPr>
          <w:rFonts w:eastAsia="Times New Roman" w:cs="Times New Roman"/>
          <w:color w:val="000000"/>
          <w:sz w:val="28"/>
          <w:szCs w:val="28"/>
        </w:rPr>
        <w:t>При выполнении работ на участника Чемпионата возможны воздействия следующих опасных и вредных производственных факторов:</w:t>
      </w:r>
    </w:p>
    <w:p w14:paraId="0AFEFE6E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73738B2A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32AEB5DB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383661A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12F0E198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3E0B384B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4F7B784D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4EC300C2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2A00E3B3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7F2C1FF7" w14:textId="10502539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.7.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5AD3540B" w14:textId="31DB061B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.8.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784C1A03" w14:textId="413740CF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.9. Конкурсные работы должны проводиться в соответствии с технической документацией задания Чемпионата.</w:t>
      </w:r>
    </w:p>
    <w:p w14:paraId="1A8ED423" w14:textId="3C26CF64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.10.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746CFDAE" w14:textId="67B58E80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.11.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144CFA8B" w14:textId="2123F7B6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F32AFD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.12. Лица, не соблюдающие настоящие Правила, привлекаются к ответственности согласно действующему законодательству.</w:t>
      </w:r>
    </w:p>
    <w:p w14:paraId="6834638F" w14:textId="43707A4E" w:rsidR="00383B1F" w:rsidRPr="00F32AF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32AFD">
        <w:rPr>
          <w:rFonts w:eastAsia="Times New Roman" w:cs="Times New Roman"/>
          <w:color w:val="000000"/>
          <w:sz w:val="28"/>
          <w:szCs w:val="28"/>
        </w:rPr>
        <w:t>3.</w:t>
      </w:r>
      <w:r w:rsidR="00F32AFD" w:rsidRPr="00F32AFD">
        <w:rPr>
          <w:rFonts w:eastAsia="Times New Roman" w:cs="Times New Roman"/>
          <w:color w:val="000000"/>
          <w:sz w:val="28"/>
          <w:szCs w:val="28"/>
        </w:rPr>
        <w:t>2</w:t>
      </w:r>
      <w:r w:rsidRPr="00F32AFD">
        <w:rPr>
          <w:rFonts w:eastAsia="Times New Roman" w:cs="Times New Roman"/>
          <w:color w:val="000000"/>
          <w:sz w:val="28"/>
          <w:szCs w:val="28"/>
        </w:rPr>
        <w:t>.13.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F32AFD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F20ACA" w14:textId="77777777" w:rsidR="001A206B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032662EA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72AD4F6C" w14:textId="75B0B7D6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медицинского кабинета, питьевой воды, подготовить рабочее место в соответствии с Описанием компетенции</w:t>
      </w:r>
      <w:r w:rsidR="00F32AFD">
        <w:rPr>
          <w:rFonts w:eastAsia="Times New Roman" w:cs="Times New Roman"/>
          <w:color w:val="000000"/>
          <w:sz w:val="28"/>
          <w:szCs w:val="28"/>
        </w:rPr>
        <w:t>;</w:t>
      </w:r>
    </w:p>
    <w:p w14:paraId="7DCCC6B6" w14:textId="0F929876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рабочего места, инструментов и оборудования</w:t>
      </w:r>
      <w:r w:rsidR="00F32AFD">
        <w:rPr>
          <w:rFonts w:eastAsia="Times New Roman" w:cs="Times New Roman"/>
          <w:color w:val="000000"/>
          <w:sz w:val="28"/>
          <w:szCs w:val="28"/>
        </w:rPr>
        <w:t>;</w:t>
      </w:r>
    </w:p>
    <w:p w14:paraId="33F03B37" w14:textId="56487963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</w:t>
      </w:r>
      <w:r w:rsidR="00F32AFD">
        <w:rPr>
          <w:rFonts w:eastAsia="Times New Roman" w:cs="Times New Roman"/>
          <w:color w:val="000000"/>
          <w:sz w:val="28"/>
          <w:szCs w:val="28"/>
        </w:rPr>
        <w:t>;</w:t>
      </w:r>
    </w:p>
    <w:p w14:paraId="221C73A4" w14:textId="77777777" w:rsidR="00383B1F" w:rsidRPr="00B859FF" w:rsidRDefault="00383B1F" w:rsidP="007E2B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388D1912" w14:textId="6DD6E235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8078DC0" w14:textId="77777777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убедиться в наличии свободных проходов в пределах рабочей зоны;</w:t>
      </w:r>
    </w:p>
    <w:p w14:paraId="74D5B9CA" w14:textId="77777777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убедиться в том, что проход к противопожарному инвентарю и запасным выходам свободен;</w:t>
      </w:r>
    </w:p>
    <w:p w14:paraId="46457FAE" w14:textId="77777777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оценить состояние поверхности пола на всем рабочем маршруте (отсутствие выбоин, неровностей, скользкости);</w:t>
      </w:r>
    </w:p>
    <w:p w14:paraId="73401571" w14:textId="77777777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lastRenderedPageBreak/>
        <w:t>проверить правильность подключения оборудования, применяемого в работе;</w:t>
      </w:r>
    </w:p>
    <w:p w14:paraId="7C838B14" w14:textId="77777777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5D7B885B" w14:textId="77777777" w:rsidR="00383B1F" w:rsidRPr="00B859FF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72B0244" w14:textId="77777777" w:rsidR="00383B1F" w:rsidRPr="00B859F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802EA87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B859FF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1"/>
        <w:gridCol w:w="5442"/>
      </w:tblGrid>
      <w:tr w:rsidR="00383B1F" w:rsidRPr="00F5479D" w14:paraId="627E60FD" w14:textId="77777777" w:rsidTr="007E2BC7">
        <w:trPr>
          <w:trHeight w:hRule="exact" w:val="78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C389A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5479D">
              <w:rPr>
                <w:b/>
                <w:bCs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33A6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5479D">
              <w:rPr>
                <w:b/>
                <w:bCs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383B1F" w:rsidRPr="00F5479D" w14:paraId="2200837F" w14:textId="77777777" w:rsidTr="00470FF9">
        <w:trPr>
          <w:trHeight w:hRule="exact" w:val="781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BA327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Термометр медицинский контактный / электронный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ECF75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14:paraId="4CB98F80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приборы выключить, разъединить, съемные</w:t>
            </w:r>
          </w:p>
          <w:p w14:paraId="05C2ECBB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детали продезинфицировать.</w:t>
            </w:r>
          </w:p>
        </w:tc>
      </w:tr>
      <w:tr w:rsidR="00383B1F" w:rsidRPr="00F5479D" w14:paraId="797F74C5" w14:textId="77777777" w:rsidTr="00470FF9">
        <w:trPr>
          <w:trHeight w:hRule="exact" w:val="830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17682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Тонометр для измерения АД</w:t>
            </w:r>
          </w:p>
        </w:tc>
        <w:tc>
          <w:tcPr>
            <w:tcW w:w="5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C04C4" w14:textId="77777777" w:rsidR="00383B1F" w:rsidRPr="00F5479D" w:rsidRDefault="00383B1F" w:rsidP="007E2BC7">
            <w:pPr>
              <w:spacing w:line="276" w:lineRule="auto"/>
              <w:contextualSpacing/>
              <w:jc w:val="both"/>
            </w:pPr>
          </w:p>
        </w:tc>
      </w:tr>
      <w:tr w:rsidR="00383B1F" w:rsidRPr="00F5479D" w14:paraId="6DCB787D" w14:textId="77777777" w:rsidTr="00470FF9">
        <w:trPr>
          <w:trHeight w:hRule="exact" w:val="840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F91CB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Предметы одноразового пользования: перевязочный материал.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F13C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должны подвергаться дезинфекции с последующей утилизацией;</w:t>
            </w:r>
          </w:p>
        </w:tc>
      </w:tr>
      <w:tr w:rsidR="00383B1F" w:rsidRPr="00F5479D" w14:paraId="11846773" w14:textId="77777777" w:rsidTr="00470FF9">
        <w:trPr>
          <w:trHeight w:hRule="exact" w:val="1939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A509E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Стол, тумба, кресло, тележка для белья, манипуляционные столики, кушетка медицинская, пеленальный стол тумба медицинская с выдвижными полками,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384F5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-при необходимости передвижения и т.п., необходимо убрать с поверхности предметы, которые могут упасть;</w:t>
            </w:r>
          </w:p>
          <w:p w14:paraId="62207063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383B1F" w:rsidRPr="00F5479D" w14:paraId="34866661" w14:textId="77777777" w:rsidTr="007E2BC7">
        <w:trPr>
          <w:trHeight w:hRule="exact" w:val="363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16652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Кровать функциональная 3 -х секционная с электроприводом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DFF4F" w14:textId="506CEEE8" w:rsidR="00383B1F" w:rsidRPr="00F5479D" w:rsidRDefault="00383B1F" w:rsidP="007E2BC7">
            <w:pPr>
              <w:pStyle w:val="aff3"/>
              <w:tabs>
                <w:tab w:val="left" w:pos="1032"/>
                <w:tab w:val="left" w:pos="2731"/>
                <w:tab w:val="left" w:pos="4147"/>
                <w:tab w:val="left" w:pos="4637"/>
              </w:tabs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перед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включением,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убедиться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в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исправности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электрических розеток и целостности электрических шнуров;</w:t>
            </w:r>
          </w:p>
          <w:p w14:paraId="67E2531E" w14:textId="4578E386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во время подъема и опускания кровати/кушетки, лицам не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участвующим в данных манипуляциях необходимо отойти на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расстояние 0,5 м от нее;</w:t>
            </w:r>
          </w:p>
          <w:p w14:paraId="18C2645C" w14:textId="0A2A9F86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действия по трансформации кровати необходимо производить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плавно, без резких движений, во избежание получения травм;</w:t>
            </w:r>
          </w:p>
          <w:p w14:paraId="75A776D3" w14:textId="2DE73367" w:rsidR="00383B1F" w:rsidRPr="00F5479D" w:rsidRDefault="00383B1F" w:rsidP="007E2BC7">
            <w:pPr>
              <w:pStyle w:val="aff3"/>
              <w:tabs>
                <w:tab w:val="left" w:pos="379"/>
                <w:tab w:val="left" w:pos="1056"/>
                <w:tab w:val="left" w:pos="2630"/>
                <w:tab w:val="left" w:pos="4690"/>
              </w:tabs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при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регулировке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кровати/кушетки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необходимо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проверить, чтобы</w:t>
            </w:r>
          </w:p>
        </w:tc>
      </w:tr>
    </w:tbl>
    <w:p w14:paraId="2312561B" w14:textId="77777777" w:rsidR="00383B1F" w:rsidRPr="00B859F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7E0C7F" w14:textId="77777777" w:rsidR="00383B1F" w:rsidRDefault="00383B1F" w:rsidP="007E2BC7">
      <w:pPr>
        <w:tabs>
          <w:tab w:val="left" w:pos="9214"/>
        </w:tabs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4.2. Конкурсант не должен приступать к работе при следующих нарушениях требований безопасности:</w:t>
      </w:r>
      <w:r w:rsidRPr="00130FB9">
        <w:rPr>
          <w:rFonts w:cs="Times New Roman"/>
          <w:sz w:val="28"/>
          <w:szCs w:val="28"/>
        </w:rPr>
        <w:t xml:space="preserve"> </w:t>
      </w:r>
    </w:p>
    <w:p w14:paraId="2BB230F1" w14:textId="0E13F816" w:rsidR="00383B1F" w:rsidRPr="00F5479D" w:rsidRDefault="00383B1F" w:rsidP="007E2BC7">
      <w:pPr>
        <w:pStyle w:val="18"/>
        <w:numPr>
          <w:ilvl w:val="0"/>
          <w:numId w:val="10"/>
        </w:numPr>
        <w:tabs>
          <w:tab w:val="left" w:pos="426"/>
          <w:tab w:val="left" w:pos="1134"/>
        </w:tabs>
        <w:spacing w:after="0"/>
        <w:ind w:firstLine="709"/>
        <w:contextualSpacing/>
        <w:rPr>
          <w:sz w:val="28"/>
          <w:szCs w:val="28"/>
        </w:rPr>
      </w:pPr>
      <w:r w:rsidRPr="00F5479D">
        <w:rPr>
          <w:sz w:val="28"/>
          <w:szCs w:val="28"/>
        </w:rPr>
        <w:t>не прошедший инструктаж по охране труда по «Программе инструктажа по охране труда и технике безопасности»;</w:t>
      </w:r>
    </w:p>
    <w:p w14:paraId="6E0C47FE" w14:textId="2F2127F4" w:rsidR="00383B1F" w:rsidRPr="00F5479D" w:rsidRDefault="00383B1F" w:rsidP="007E2BC7">
      <w:pPr>
        <w:pStyle w:val="18"/>
        <w:numPr>
          <w:ilvl w:val="0"/>
          <w:numId w:val="10"/>
        </w:numPr>
        <w:tabs>
          <w:tab w:val="left" w:pos="426"/>
          <w:tab w:val="left" w:pos="1134"/>
        </w:tabs>
        <w:spacing w:after="0"/>
        <w:ind w:firstLine="709"/>
        <w:contextualSpacing/>
        <w:rPr>
          <w:sz w:val="28"/>
          <w:szCs w:val="28"/>
        </w:rPr>
      </w:pPr>
      <w:bookmarkStart w:id="8" w:name="bookmark47"/>
      <w:bookmarkEnd w:id="8"/>
      <w:r>
        <w:rPr>
          <w:sz w:val="28"/>
          <w:szCs w:val="28"/>
        </w:rPr>
        <w:t>н</w:t>
      </w:r>
      <w:r w:rsidRPr="00F5479D">
        <w:rPr>
          <w:sz w:val="28"/>
          <w:szCs w:val="28"/>
        </w:rPr>
        <w:t>е ознакомленный с инструкцией по охране труда;</w:t>
      </w:r>
    </w:p>
    <w:p w14:paraId="6832CF2F" w14:textId="26068BD1" w:rsidR="00383B1F" w:rsidRPr="00F5479D" w:rsidRDefault="00383B1F" w:rsidP="007E2BC7">
      <w:pPr>
        <w:pStyle w:val="18"/>
        <w:numPr>
          <w:ilvl w:val="0"/>
          <w:numId w:val="10"/>
        </w:numPr>
        <w:tabs>
          <w:tab w:val="left" w:pos="426"/>
          <w:tab w:val="left" w:pos="1134"/>
        </w:tabs>
        <w:spacing w:after="0"/>
        <w:ind w:firstLine="709"/>
        <w:contextualSpacing/>
        <w:rPr>
          <w:sz w:val="28"/>
          <w:szCs w:val="28"/>
        </w:rPr>
      </w:pPr>
      <w:bookmarkStart w:id="9" w:name="bookmark48"/>
      <w:bookmarkEnd w:id="9"/>
      <w:r>
        <w:rPr>
          <w:sz w:val="28"/>
          <w:szCs w:val="28"/>
        </w:rPr>
        <w:t>н</w:t>
      </w:r>
      <w:r w:rsidRPr="00F5479D">
        <w:rPr>
          <w:sz w:val="28"/>
          <w:szCs w:val="28"/>
        </w:rPr>
        <w:t>е имеющий необходимые навыки по эксплуатации инструмента, приспособлений совместной работы на оборудовании;</w:t>
      </w:r>
      <w:bookmarkStart w:id="10" w:name="bookmark49"/>
      <w:bookmarkEnd w:id="10"/>
    </w:p>
    <w:p w14:paraId="00433E48" w14:textId="642E9209" w:rsidR="00383B1F" w:rsidRPr="00F5479D" w:rsidRDefault="00383B1F" w:rsidP="007E2BC7">
      <w:pPr>
        <w:pStyle w:val="18"/>
        <w:numPr>
          <w:ilvl w:val="0"/>
          <w:numId w:val="10"/>
        </w:numPr>
        <w:tabs>
          <w:tab w:val="left" w:pos="426"/>
          <w:tab w:val="left" w:pos="1134"/>
        </w:tabs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Pr="00F5479D">
        <w:rPr>
          <w:sz w:val="28"/>
          <w:szCs w:val="28"/>
        </w:rPr>
        <w:t>меющий противопоказания к выполнению конкурсных заданий по состоянию здоровья.</w:t>
      </w:r>
    </w:p>
    <w:p w14:paraId="08922095" w14:textId="32CFA521" w:rsidR="001A206B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62FEA632" w14:textId="77777777" w:rsidR="00470FF9" w:rsidRDefault="00470FF9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7270BC83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" w:name="_heading=h.1t3h5sf"/>
      <w:bookmarkEnd w:id="11"/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Overlap w:val="never"/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1"/>
        <w:gridCol w:w="6163"/>
      </w:tblGrid>
      <w:tr w:rsidR="00383B1F" w:rsidRPr="00F5479D" w14:paraId="6D689376" w14:textId="77777777" w:rsidTr="007E2BC7">
        <w:trPr>
          <w:trHeight w:hRule="exact" w:val="763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69FCECF7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5479D">
              <w:rPr>
                <w:b/>
                <w:bCs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271BB7D8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5479D">
              <w:rPr>
                <w:b/>
                <w:bCs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383B1F" w:rsidRPr="00F5479D" w14:paraId="4B31361B" w14:textId="77777777" w:rsidTr="00470FF9">
        <w:trPr>
          <w:trHeight w:hRule="exact" w:val="757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5FEE0655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Термометр медицинский контактный / электронный</w:t>
            </w:r>
          </w:p>
        </w:tc>
        <w:tc>
          <w:tcPr>
            <w:tcW w:w="6163" w:type="dxa"/>
            <w:vMerge w:val="restart"/>
            <w:shd w:val="clear" w:color="auto" w:fill="FFFFFF"/>
            <w:vAlign w:val="center"/>
          </w:tcPr>
          <w:p w14:paraId="4975DD72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использованием проверить работоспособность аппарата;</w:t>
            </w:r>
          </w:p>
          <w:p w14:paraId="79945942" w14:textId="4CED8D5C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после использования приборы выключить, разъединить, съемные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детали продезинфицировать.</w:t>
            </w:r>
          </w:p>
        </w:tc>
      </w:tr>
      <w:tr w:rsidR="00383B1F" w:rsidRPr="00F5479D" w14:paraId="610D44F7" w14:textId="77777777" w:rsidTr="00470FF9">
        <w:trPr>
          <w:trHeight w:hRule="exact" w:val="830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39F590D6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Тонометр для измерения АД</w:t>
            </w:r>
          </w:p>
        </w:tc>
        <w:tc>
          <w:tcPr>
            <w:tcW w:w="6163" w:type="dxa"/>
            <w:vMerge/>
            <w:shd w:val="clear" w:color="auto" w:fill="FFFFFF"/>
            <w:vAlign w:val="center"/>
          </w:tcPr>
          <w:p w14:paraId="1CC23238" w14:textId="77777777" w:rsidR="00383B1F" w:rsidRPr="00F5479D" w:rsidRDefault="00383B1F" w:rsidP="007E2BC7">
            <w:pPr>
              <w:spacing w:line="276" w:lineRule="auto"/>
              <w:contextualSpacing/>
              <w:jc w:val="both"/>
            </w:pPr>
          </w:p>
        </w:tc>
      </w:tr>
      <w:tr w:rsidR="00383B1F" w:rsidRPr="00F5479D" w14:paraId="3976BD38" w14:textId="77777777" w:rsidTr="00470FF9">
        <w:trPr>
          <w:trHeight w:hRule="exact" w:val="835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551BA187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Предметы одноразового пользования: перевязочный материал.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2010A42B" w14:textId="6F5C8F2C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после использования должны подвергаться дезинфекции с последующей утилизацией;</w:t>
            </w:r>
          </w:p>
        </w:tc>
      </w:tr>
      <w:tr w:rsidR="00383B1F" w:rsidRPr="00F5479D" w14:paraId="42E8C067" w14:textId="77777777" w:rsidTr="00470FF9">
        <w:trPr>
          <w:trHeight w:hRule="exact" w:val="1457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1B45DEA5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Стол, тумба, кресло, тележка для белья, манипуляционные столики, кушетка медицинская, пеленальный стол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627B167D" w14:textId="3705AA21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при необходимости передвижения и т.п., необходимо убрать с поверхности предметы, которые могут упасть;</w:t>
            </w:r>
          </w:p>
          <w:p w14:paraId="271A9C3E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  <w:tr w:rsidR="00383B1F" w:rsidRPr="00F5479D" w14:paraId="61AA3A3A" w14:textId="77777777" w:rsidTr="00470FF9">
        <w:trPr>
          <w:trHeight w:hRule="exact" w:val="840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762A0D00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lastRenderedPageBreak/>
              <w:t>тумба медицинская с выдвижными полками,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4641B42F" w14:textId="77777777" w:rsidR="00383B1F" w:rsidRPr="00F5479D" w:rsidRDefault="00383B1F" w:rsidP="007E2BC7">
            <w:pPr>
              <w:spacing w:line="276" w:lineRule="auto"/>
              <w:contextualSpacing/>
              <w:jc w:val="center"/>
            </w:pPr>
          </w:p>
        </w:tc>
      </w:tr>
      <w:tr w:rsidR="00383B1F" w:rsidRPr="00F5479D" w14:paraId="6DBD9062" w14:textId="77777777" w:rsidTr="00470FF9">
        <w:trPr>
          <w:trHeight w:hRule="exact" w:val="4978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5A88A407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Кровать функциональная 3-х секционная с электроприводом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51E8106D" w14:textId="52EAF77D" w:rsidR="00383B1F" w:rsidRPr="00F5479D" w:rsidRDefault="00383B1F" w:rsidP="007E2BC7">
            <w:pPr>
              <w:pStyle w:val="aff3"/>
              <w:tabs>
                <w:tab w:val="left" w:pos="1032"/>
                <w:tab w:val="left" w:pos="2731"/>
                <w:tab w:val="left" w:pos="4147"/>
                <w:tab w:val="left" w:pos="4637"/>
              </w:tabs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перед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включением,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убедиться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в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исправности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электрических розеток и целостности электрических шнуров;</w:t>
            </w:r>
          </w:p>
          <w:p w14:paraId="4ECB176A" w14:textId="1B2556EC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во время подъема и опускания кровати/кушетки, лицам не</w:t>
            </w:r>
          </w:p>
          <w:p w14:paraId="2E6128D3" w14:textId="289A9F65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участвующим в данных манипуляциях необходимо отойти на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расстояние 0,5 м от нее;</w:t>
            </w:r>
          </w:p>
          <w:p w14:paraId="0FE21F38" w14:textId="6055FB39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действия по трансформации кровати необходимо производить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плавно, без резких движений, во избежание получения травм;</w:t>
            </w:r>
          </w:p>
          <w:p w14:paraId="7102D90F" w14:textId="1F513BE3" w:rsidR="00383B1F" w:rsidRPr="00F5479D" w:rsidRDefault="007E2BC7" w:rsidP="007E2BC7">
            <w:pPr>
              <w:pStyle w:val="aff3"/>
              <w:tabs>
                <w:tab w:val="left" w:pos="379"/>
                <w:tab w:val="left" w:pos="1056"/>
                <w:tab w:val="left" w:pos="2630"/>
                <w:tab w:val="left" w:pos="4690"/>
              </w:tabs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3B1F" w:rsidRPr="00F5479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83B1F" w:rsidRPr="00F5479D">
              <w:rPr>
                <w:sz w:val="24"/>
                <w:szCs w:val="24"/>
              </w:rPr>
              <w:t>регулировке</w:t>
            </w:r>
            <w:r>
              <w:rPr>
                <w:sz w:val="24"/>
                <w:szCs w:val="24"/>
              </w:rPr>
              <w:t xml:space="preserve"> </w:t>
            </w:r>
            <w:r w:rsidR="00383B1F" w:rsidRPr="00F5479D">
              <w:rPr>
                <w:sz w:val="24"/>
                <w:szCs w:val="24"/>
              </w:rPr>
              <w:t>кровати/кушетки</w:t>
            </w:r>
            <w:r>
              <w:rPr>
                <w:sz w:val="24"/>
                <w:szCs w:val="24"/>
              </w:rPr>
              <w:t xml:space="preserve"> </w:t>
            </w:r>
            <w:r w:rsidR="00383B1F" w:rsidRPr="00F5479D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 xml:space="preserve"> </w:t>
            </w:r>
            <w:r w:rsidR="00383B1F" w:rsidRPr="00F5479D">
              <w:rPr>
                <w:sz w:val="24"/>
                <w:szCs w:val="24"/>
              </w:rPr>
              <w:t>проверить, чтобы</w:t>
            </w:r>
            <w:r>
              <w:rPr>
                <w:sz w:val="24"/>
                <w:szCs w:val="24"/>
              </w:rPr>
              <w:t xml:space="preserve"> </w:t>
            </w:r>
            <w:r w:rsidR="00383B1F" w:rsidRPr="00F5479D">
              <w:rPr>
                <w:sz w:val="24"/>
                <w:szCs w:val="24"/>
              </w:rPr>
              <w:t>пальцы, кисти рук и другие части тела не попали между подвижными частями кровати;</w:t>
            </w:r>
          </w:p>
          <w:p w14:paraId="154E090A" w14:textId="6AE7DDB3" w:rsidR="00383B1F" w:rsidRPr="00F5479D" w:rsidRDefault="007E2BC7" w:rsidP="007E2BC7">
            <w:pPr>
              <w:pStyle w:val="aff3"/>
              <w:tabs>
                <w:tab w:val="left" w:pos="139"/>
              </w:tabs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3B1F" w:rsidRPr="00F5479D">
              <w:rPr>
                <w:sz w:val="24"/>
                <w:szCs w:val="24"/>
              </w:rPr>
              <w:t>при работе с кроватью с электроприводом, кушеткой с пневмоприводом не работать с пультом мокрыми руками.</w:t>
            </w:r>
          </w:p>
        </w:tc>
      </w:tr>
      <w:tr w:rsidR="00383B1F" w:rsidRPr="00F5479D" w14:paraId="7C65B595" w14:textId="77777777" w:rsidTr="007E2BC7">
        <w:trPr>
          <w:trHeight w:hRule="exact" w:val="1553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1C58F1F2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Торшер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1B468B96" w14:textId="5C310F31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перед включением, убедиться в исправности электрических розеток и целостности электрических шнуров; не проводить включение / выключение мокрыми руками.</w:t>
            </w:r>
          </w:p>
        </w:tc>
      </w:tr>
      <w:tr w:rsidR="00383B1F" w:rsidRPr="00F5479D" w14:paraId="444FA082" w14:textId="77777777" w:rsidTr="00470FF9">
        <w:trPr>
          <w:trHeight w:hRule="exact" w:val="1114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64F408E4" w14:textId="3923237E" w:rsidR="00383B1F" w:rsidRPr="00F5479D" w:rsidRDefault="00383B1F" w:rsidP="007E2BC7">
            <w:pPr>
              <w:pStyle w:val="aff3"/>
              <w:tabs>
                <w:tab w:val="left" w:pos="1301"/>
                <w:tab w:val="left" w:pos="2707"/>
                <w:tab w:val="left" w:pos="3413"/>
              </w:tabs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Манекен ребенка новорожденного манекен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женщина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40</w:t>
            </w:r>
            <w:r w:rsidR="00470FF9">
              <w:rPr>
                <w:sz w:val="24"/>
                <w:szCs w:val="24"/>
              </w:rPr>
              <w:t xml:space="preserve"> </w:t>
            </w:r>
            <w:proofErr w:type="spellStart"/>
            <w:r w:rsidRPr="00F5479D">
              <w:rPr>
                <w:sz w:val="24"/>
                <w:szCs w:val="24"/>
              </w:rPr>
              <w:t>нед</w:t>
            </w:r>
            <w:proofErr w:type="spellEnd"/>
            <w:r w:rsidRPr="00F5479D">
              <w:rPr>
                <w:sz w:val="24"/>
                <w:szCs w:val="24"/>
              </w:rPr>
              <w:t>.</w:t>
            </w:r>
          </w:p>
          <w:p w14:paraId="01060519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беременности, муляжи.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5B75767E" w14:textId="707BFC82" w:rsidR="00383B1F" w:rsidRPr="00F5479D" w:rsidRDefault="00383B1F" w:rsidP="007E2BC7">
            <w:pPr>
              <w:pStyle w:val="aff3"/>
              <w:tabs>
                <w:tab w:val="left" w:pos="1819"/>
                <w:tab w:val="left" w:pos="2813"/>
                <w:tab w:val="left" w:pos="4886"/>
              </w:tabs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должны подвергаться дезинфекции;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перед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использованием</w:t>
            </w:r>
            <w:r w:rsidR="00470FF9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проверить</w:t>
            </w:r>
            <w:r w:rsidR="007E2BC7">
              <w:rPr>
                <w:sz w:val="24"/>
                <w:szCs w:val="24"/>
              </w:rPr>
              <w:t xml:space="preserve"> </w:t>
            </w:r>
            <w:r w:rsidRPr="00F5479D">
              <w:rPr>
                <w:sz w:val="24"/>
                <w:szCs w:val="24"/>
              </w:rPr>
              <w:t>работоспособность аппарата;</w:t>
            </w:r>
          </w:p>
        </w:tc>
      </w:tr>
      <w:tr w:rsidR="00383B1F" w:rsidRPr="00F5479D" w14:paraId="0391B653" w14:textId="77777777" w:rsidTr="00470FF9">
        <w:trPr>
          <w:trHeight w:hRule="exact" w:val="562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3DCD61CF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0B2E2017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-после использования должны подвергаться дезинфекции</w:t>
            </w:r>
          </w:p>
        </w:tc>
      </w:tr>
      <w:tr w:rsidR="00383B1F" w:rsidRPr="00F5479D" w14:paraId="72015F35" w14:textId="77777777" w:rsidTr="00470FF9">
        <w:trPr>
          <w:trHeight w:hRule="exact" w:val="1493"/>
          <w:jc w:val="center"/>
        </w:trPr>
        <w:tc>
          <w:tcPr>
            <w:tcW w:w="4051" w:type="dxa"/>
            <w:shd w:val="clear" w:color="auto" w:fill="FFFFFF"/>
            <w:vAlign w:val="center"/>
          </w:tcPr>
          <w:p w14:paraId="080C48D3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Кресло гинекологическое</w:t>
            </w:r>
          </w:p>
        </w:tc>
        <w:tc>
          <w:tcPr>
            <w:tcW w:w="6163" w:type="dxa"/>
            <w:shd w:val="clear" w:color="auto" w:fill="FFFFFF"/>
            <w:vAlign w:val="center"/>
          </w:tcPr>
          <w:p w14:paraId="5A5282BE" w14:textId="2457B251" w:rsidR="00383B1F" w:rsidRPr="00F5479D" w:rsidRDefault="007E2BC7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83B1F" w:rsidRPr="00F5479D">
              <w:rPr>
                <w:sz w:val="24"/>
                <w:szCs w:val="24"/>
              </w:rPr>
              <w:t>при необходимости передвижения и т.п., необходимо убрать с поверхности предметы, которые могут упасть;</w:t>
            </w:r>
          </w:p>
          <w:p w14:paraId="2A6EA6CA" w14:textId="77777777" w:rsidR="00383B1F" w:rsidRPr="00F5479D" w:rsidRDefault="00383B1F" w:rsidP="007E2BC7">
            <w:pPr>
              <w:pStyle w:val="aff3"/>
              <w:spacing w:after="0"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5479D">
              <w:rPr>
                <w:sz w:val="24"/>
                <w:szCs w:val="24"/>
              </w:rPr>
              <w:t>- перед началом работы после передвижения убедиться, что тормоза зафиксированы.</w:t>
            </w:r>
          </w:p>
        </w:tc>
      </w:tr>
    </w:tbl>
    <w:p w14:paraId="39AE6D90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5.2.</w:t>
      </w:r>
      <w:r w:rsidRPr="00130FB9">
        <w:rPr>
          <w:rFonts w:eastAsia="Times New Roman" w:cs="Times New Roman"/>
          <w:color w:val="000000"/>
        </w:rPr>
        <w:tab/>
      </w:r>
      <w:r w:rsidRPr="00F5479D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73AE0A25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необходимо быть внимательным, не отвлекаться посторонними разговорами и делами, не отвлекать других участников;</w:t>
      </w:r>
    </w:p>
    <w:p w14:paraId="76C82FAA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соблюдать настоящую инструкцию;</w:t>
      </w:r>
    </w:p>
    <w:p w14:paraId="78D98145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поддерживать порядок и чистоту на рабочем месте;</w:t>
      </w:r>
    </w:p>
    <w:p w14:paraId="4B411F4A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 xml:space="preserve">рабочий инструмент располагать таким образом, чтобы исключалась возможность его скатывания и падения; </w:t>
      </w:r>
    </w:p>
    <w:p w14:paraId="1C5A3107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выполнять конкурсные задания только исправным инструментом;</w:t>
      </w:r>
    </w:p>
    <w:p w14:paraId="4B179689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соблюдать правила эксплуатации оборудования, механизмов и инструментов, не подвергать их механическим ударам, не допускать падений.</w:t>
      </w:r>
    </w:p>
    <w:p w14:paraId="62F6DA10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При работе с электроприборами запрещено:</w:t>
      </w:r>
    </w:p>
    <w:p w14:paraId="33187EEA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пользоваться электрическими шнурами с поврежденной изоляцией;</w:t>
      </w:r>
    </w:p>
    <w:p w14:paraId="4DC9AE73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закреплять электрические лампы с помощью веревок и ниток, подвешивать светильники непосредственно на электрических проводах;</w:t>
      </w:r>
    </w:p>
    <w:p w14:paraId="4D364AA4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оставлять без присмотра включенные в сеть электрические приборы;</w:t>
      </w:r>
    </w:p>
    <w:p w14:paraId="36DA5FC1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включать и выключать электрические приборы мокрыми руками, вынимать вилку из розетки за электрический шнур;</w:t>
      </w:r>
    </w:p>
    <w:p w14:paraId="72983159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-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проводить замену лампы, устранение неисправностей и санитарную обработку светильника во включенном состоянии.</w:t>
      </w:r>
    </w:p>
    <w:p w14:paraId="53AA130D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5.3.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При неисправности инструмента и оборудования - прекратить выполнение конкурсного задания и сообщить об этом Эксперту, Главному эксперту, а в его отсутствие заместителю главного Эксперта.</w:t>
      </w:r>
    </w:p>
    <w:p w14:paraId="3EA9ACF8" w14:textId="77777777" w:rsidR="00383B1F" w:rsidRPr="00F5479D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5.4.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Запрещается пользоваться при выполнении Конкурсного задания любыми средствами связи.</w:t>
      </w:r>
    </w:p>
    <w:p w14:paraId="0E5D785E" w14:textId="77777777" w:rsidR="00383B1F" w:rsidRPr="007E2BC7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5.5.</w:t>
      </w:r>
      <w:r w:rsidRPr="00F5479D">
        <w:rPr>
          <w:rFonts w:eastAsia="Times New Roman" w:cs="Times New Roman"/>
          <w:color w:val="000000"/>
          <w:sz w:val="28"/>
          <w:szCs w:val="28"/>
        </w:rPr>
        <w:tab/>
        <w:t>При работе с лекарственными средствами с встроенными флаконами, наполненными препаратом, механизмами дозированной подачи - все способы введения проводить только в муляжи, специальные накладки или фантомы, либо использовать вещества без явных лечебных свойств (</w:t>
      </w:r>
      <w:r w:rsidRPr="007E2BC7">
        <w:rPr>
          <w:rFonts w:eastAsia="Times New Roman" w:cs="Times New Roman"/>
          <w:color w:val="000000"/>
          <w:sz w:val="28"/>
          <w:szCs w:val="28"/>
        </w:rPr>
        <w:t>препараты плацебо). Остальные случаи будут рассматриваться как грубое нарушение техники безопасности с соответствующими санкциями.</w:t>
      </w:r>
    </w:p>
    <w:p w14:paraId="2A2550A2" w14:textId="77777777" w:rsidR="001A206B" w:rsidRPr="007E2BC7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739418C3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2" w:name="_heading=h.4d34og8"/>
      <w:bookmarkEnd w:id="12"/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1386D732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36FA5170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C12F8F9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3EE646A4" w14:textId="77777777" w:rsidR="00383B1F" w:rsidRPr="00671063" w:rsidRDefault="00383B1F" w:rsidP="007E2B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671063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33948A6" w14:textId="77777777" w:rsidR="007E2BC7" w:rsidRDefault="00383B1F" w:rsidP="007E2B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671063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638B435" w14:textId="3AAEE94F" w:rsidR="00383B1F" w:rsidRPr="007E2BC7" w:rsidRDefault="00383B1F" w:rsidP="007E2B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E2BC7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86612D8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EEDCE26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 В случае возникновения пожара:</w:t>
      </w:r>
    </w:p>
    <w:p w14:paraId="740A4DEF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4A5CCAA0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6.4.2. Принять меры к вызову на место пожара непосредственного руководителя или других должностных лиц.</w:t>
      </w:r>
    </w:p>
    <w:p w14:paraId="64D63F41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 w:rsidP="007E2B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3A39698A" w14:textId="77777777" w:rsidR="00383B1F" w:rsidRDefault="00383B1F" w:rsidP="007E2B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479295AB" w14:textId="77777777" w:rsidR="00383B1F" w:rsidRPr="00F5479D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5D84A659" w14:textId="77777777" w:rsidR="00383B1F" w:rsidRPr="00F5479D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44EE8D62" w14:textId="77777777" w:rsidR="00383B1F" w:rsidRPr="00F5479D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0EB2B568" w14:textId="77777777" w:rsidR="00383B1F" w:rsidRPr="00F5479D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Убрать инструмент в специально предназначенное для хранения место.</w:t>
      </w:r>
    </w:p>
    <w:p w14:paraId="78E61139" w14:textId="77777777" w:rsidR="00383B1F" w:rsidRPr="00F5479D" w:rsidRDefault="00383B1F" w:rsidP="007E2BC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F5479D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инструмента, других факторах, влияющих на безопасность выполнения конкурсного задания.</w:t>
      </w:r>
    </w:p>
    <w:p w14:paraId="74103E89" w14:textId="77777777" w:rsidR="001A206B" w:rsidRDefault="001A206B" w:rsidP="007E2B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F32AFD"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FCE7" w14:textId="77777777" w:rsidR="00FC68AC" w:rsidRDefault="00FC68AC">
      <w:pPr>
        <w:spacing w:line="240" w:lineRule="auto"/>
      </w:pPr>
      <w:r>
        <w:separator/>
      </w:r>
    </w:p>
  </w:endnote>
  <w:endnote w:type="continuationSeparator" w:id="0">
    <w:p w14:paraId="7031C450" w14:textId="77777777" w:rsidR="00FC68AC" w:rsidRDefault="00FC6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E4CBAB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83B1F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BC5D" w14:textId="77777777" w:rsidR="00FC68AC" w:rsidRDefault="00FC68AC">
      <w:pPr>
        <w:spacing w:line="240" w:lineRule="auto"/>
      </w:pPr>
      <w:r>
        <w:separator/>
      </w:r>
    </w:p>
  </w:footnote>
  <w:footnote w:type="continuationSeparator" w:id="0">
    <w:p w14:paraId="735DCC43" w14:textId="77777777" w:rsidR="00FC68AC" w:rsidRDefault="00FC68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CE1CE0"/>
    <w:multiLevelType w:val="multilevel"/>
    <w:tmpl w:val="5AAAB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61E2C95"/>
    <w:multiLevelType w:val="multilevel"/>
    <w:tmpl w:val="351C0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81332"/>
    <w:rsid w:val="00195C80"/>
    <w:rsid w:val="001A206B"/>
    <w:rsid w:val="001E647B"/>
    <w:rsid w:val="00325995"/>
    <w:rsid w:val="00383B1F"/>
    <w:rsid w:val="00470FF9"/>
    <w:rsid w:val="00584FB3"/>
    <w:rsid w:val="007956BB"/>
    <w:rsid w:val="007E2BC7"/>
    <w:rsid w:val="009269AB"/>
    <w:rsid w:val="00940A53"/>
    <w:rsid w:val="00953CFC"/>
    <w:rsid w:val="00A7162A"/>
    <w:rsid w:val="00A8114D"/>
    <w:rsid w:val="00B366B4"/>
    <w:rsid w:val="00D24938"/>
    <w:rsid w:val="00D93DEA"/>
    <w:rsid w:val="00E021F7"/>
    <w:rsid w:val="00F26301"/>
    <w:rsid w:val="00F32AFD"/>
    <w:rsid w:val="00F66017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f2">
    <w:name w:val="Другое_"/>
    <w:basedOn w:val="a0"/>
    <w:link w:val="aff3"/>
    <w:rsid w:val="00383B1F"/>
    <w:rPr>
      <w:rFonts w:ascii="Times New Roman" w:eastAsia="Times New Roman" w:hAnsi="Times New Roman" w:cs="Times New Roman"/>
    </w:rPr>
  </w:style>
  <w:style w:type="paragraph" w:customStyle="1" w:styleId="aff3">
    <w:name w:val="Другое"/>
    <w:basedOn w:val="a"/>
    <w:link w:val="aff2"/>
    <w:rsid w:val="00383B1F"/>
    <w:pPr>
      <w:widowControl w:val="0"/>
      <w:spacing w:after="140" w:line="360" w:lineRule="auto"/>
      <w:ind w:firstLine="400"/>
      <w:outlineLvl w:val="9"/>
    </w:pPr>
    <w:rPr>
      <w:rFonts w:eastAsia="Times New Roman" w:cs="Times New Roman"/>
      <w:position w:val="0"/>
      <w:sz w:val="20"/>
      <w:szCs w:val="20"/>
      <w:lang w:eastAsia="zh-CN"/>
    </w:rPr>
  </w:style>
  <w:style w:type="character" w:customStyle="1" w:styleId="aff4">
    <w:name w:val="Основной текст_"/>
    <w:basedOn w:val="a0"/>
    <w:link w:val="18"/>
    <w:rsid w:val="00383B1F"/>
    <w:rPr>
      <w:rFonts w:ascii="Times New Roman" w:eastAsia="Times New Roman" w:hAnsi="Times New Roman" w:cs="Times New Roman"/>
    </w:rPr>
  </w:style>
  <w:style w:type="paragraph" w:customStyle="1" w:styleId="18">
    <w:name w:val="Основной текст1"/>
    <w:basedOn w:val="a"/>
    <w:link w:val="aff4"/>
    <w:rsid w:val="00383B1F"/>
    <w:pPr>
      <w:widowControl w:val="0"/>
      <w:spacing w:after="140" w:line="360" w:lineRule="auto"/>
      <w:ind w:firstLine="400"/>
      <w:outlineLvl w:val="9"/>
    </w:pPr>
    <w:rPr>
      <w:rFonts w:eastAsia="Times New Roman" w:cs="Times New Roman"/>
      <w:positio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92D109-B213-45D4-B4EE-CB6B469E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7</cp:revision>
  <dcterms:created xsi:type="dcterms:W3CDTF">2024-03-10T12:01:00Z</dcterms:created>
  <dcterms:modified xsi:type="dcterms:W3CDTF">2024-11-02T12:41:00Z</dcterms:modified>
</cp:coreProperties>
</file>