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>
        <w:rPr>
          <w:rFonts w:ascii="Calibri" w:hAnsi="Calibri"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«Биопротезирование»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bookmarkStart w:id="17" w:name="_GoBack"/>
      <w:bookmarkEnd w:id="17"/>
      <w:r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20_ г.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 г.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hanging="2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СОДЕРЖАНИЕ</w:t>
      </w:r>
    </w:p>
    <w:sdt>
      <w:sdtPr>
        <w:rPr>
          <w:rFonts w:cs="Times New Roman"/>
          <w:sz w:val="28"/>
          <w:szCs w:val="28"/>
        </w:rPr>
        <w:id w:val="1342889050"/>
        <w:docPartObj>
          <w:docPartGallery w:val="Table of Contents"/>
          <w:docPartUnique/>
        </w:docPartObj>
      </w:sdtPr>
      <w:sdtEndPr>
        <w:rPr>
          <w:rFonts w:cs="Times New Roman"/>
          <w:sz w:val="28"/>
          <w:szCs w:val="28"/>
        </w:rPr>
      </w:sdtEndPr>
      <w:sdtContent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911"/>
            </w:tabs>
            <w:spacing w:line="360" w:lineRule="auto"/>
            <w:ind w:hanging="2"/>
            <w:rPr>
              <w:rFonts w:cs="Times New Roman"/>
              <w:sz w:val="28"/>
              <w:szCs w:val="28"/>
            </w:rPr>
          </w:pPr>
          <w:r>
            <w:rPr>
              <w:rFonts w:cs="Times New Roman"/>
              <w:sz w:val="28"/>
              <w:szCs w:val="28"/>
            </w:rPr>
            <w:fldChar w:fldCharType="begin"/>
          </w:r>
          <w:r>
            <w:rPr>
              <w:rFonts w:cs="Times New Roman"/>
              <w:sz w:val="28"/>
              <w:szCs w:val="28"/>
            </w:rPr>
            <w:instrText xml:space="preserve"> TOC \h \u \z </w:instrText>
          </w:r>
          <w:r>
            <w:rPr>
              <w:rFonts w:cs="Times New Roman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"_heading=h.1fob9te" \h </w:instrText>
          </w:r>
          <w:r>
            <w:fldChar w:fldCharType="separate"/>
          </w:r>
          <w:r>
            <w:rPr>
              <w:rFonts w:cs="Times New Roman"/>
              <w:sz w:val="28"/>
              <w:szCs w:val="28"/>
            </w:rPr>
            <w:t xml:space="preserve">Программа инструктажа по технике безопасности и </w:t>
          </w:r>
          <w:r>
            <w:rPr>
              <w:rFonts w:cs="Times New Roman"/>
              <w:sz w:val="28"/>
              <w:szCs w:val="28"/>
            </w:rPr>
            <w:fldChar w:fldCharType="end"/>
          </w:r>
          <w:r>
            <w:rPr>
              <w:rFonts w:cs="Times New Roman"/>
              <w:sz w:val="28"/>
              <w:szCs w:val="28"/>
            </w:rPr>
            <w:t xml:space="preserve">охране труда </w:t>
          </w:r>
          <w:r>
            <w:fldChar w:fldCharType="begin"/>
          </w:r>
          <w:r>
            <w:instrText xml:space="preserve"> HYPERLINK \l "_heading=h.1fob9te" \h </w:instrText>
          </w:r>
          <w:r>
            <w:fldChar w:fldCharType="separate"/>
          </w:r>
          <w:r>
            <w:rPr>
              <w:rFonts w:cs="Times New Roman"/>
              <w:sz w:val="28"/>
              <w:szCs w:val="28"/>
            </w:rPr>
            <w:tab/>
          </w:r>
          <w:r>
            <w:rPr>
              <w:rFonts w:cs="Times New Roman"/>
              <w:sz w:val="28"/>
              <w:szCs w:val="28"/>
            </w:rPr>
            <w:t>3</w:t>
          </w:r>
          <w:r>
            <w:rPr>
              <w:rFonts w:cs="Times New Roman"/>
              <w:sz w:val="28"/>
              <w:szCs w:val="28"/>
            </w:rP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911"/>
            </w:tabs>
            <w:spacing w:line="360" w:lineRule="auto"/>
            <w:ind w:hanging="2"/>
            <w:rPr>
              <w:rFonts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"_heading=h.3znysh7" \h </w:instrText>
          </w:r>
          <w:r>
            <w:fldChar w:fldCharType="separate"/>
          </w:r>
          <w:r>
            <w:rPr>
              <w:rFonts w:cs="Times New Roman"/>
              <w:sz w:val="28"/>
              <w:szCs w:val="28"/>
            </w:rPr>
            <w:t xml:space="preserve">Инструкция по охране труда для участников </w:t>
          </w:r>
          <w:r>
            <w:rPr>
              <w:rFonts w:cs="Times New Roman"/>
              <w:sz w:val="28"/>
              <w:szCs w:val="28"/>
            </w:rPr>
            <w:tab/>
          </w:r>
          <w:r>
            <w:rPr>
              <w:rFonts w:cs="Times New Roman"/>
              <w:sz w:val="28"/>
              <w:szCs w:val="28"/>
            </w:rPr>
            <w:t>4</w:t>
          </w:r>
          <w:r>
            <w:rPr>
              <w:rFonts w:cs="Times New Roman"/>
              <w:sz w:val="28"/>
              <w:szCs w:val="28"/>
            </w:rP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911"/>
            </w:tabs>
            <w:spacing w:line="360" w:lineRule="auto"/>
            <w:ind w:hanging="2"/>
            <w:rPr>
              <w:rFonts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"_heading=h.n6gbgpcelnha" \h </w:instrText>
          </w:r>
          <w:r>
            <w:fldChar w:fldCharType="separate"/>
          </w:r>
          <w:r>
            <w:rPr>
              <w:rFonts w:cs="Times New Roman"/>
              <w:i/>
              <w:sz w:val="28"/>
              <w:szCs w:val="28"/>
            </w:rPr>
            <w:t>1.Общие требования охраны труда</w:t>
          </w:r>
          <w:r>
            <w:rPr>
              <w:rFonts w:cs="Times New Roman"/>
              <w:i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"_heading=h.n6gbgpcelnha" \h </w:instrText>
          </w:r>
          <w:r>
            <w:fldChar w:fldCharType="separate"/>
          </w:r>
          <w:r>
            <w:rPr>
              <w:rFonts w:cs="Times New Roman"/>
              <w:sz w:val="28"/>
              <w:szCs w:val="28"/>
            </w:rPr>
            <w:tab/>
          </w:r>
          <w:r>
            <w:rPr>
              <w:rFonts w:cs="Times New Roman"/>
              <w:sz w:val="28"/>
              <w:szCs w:val="28"/>
            </w:rPr>
            <w:t>4</w:t>
          </w:r>
          <w:r>
            <w:rPr>
              <w:rFonts w:cs="Times New Roman"/>
              <w:sz w:val="28"/>
              <w:szCs w:val="28"/>
            </w:rP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911"/>
            </w:tabs>
            <w:spacing w:line="360" w:lineRule="auto"/>
            <w:ind w:hanging="2"/>
            <w:rPr>
              <w:rFonts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"_heading=h.tyjcwt" \h </w:instrText>
          </w:r>
          <w:r>
            <w:fldChar w:fldCharType="separate"/>
          </w:r>
          <w:r>
            <w:rPr>
              <w:rFonts w:cs="Times New Roman"/>
              <w:i/>
              <w:sz w:val="28"/>
              <w:szCs w:val="28"/>
            </w:rPr>
            <w:t>2.Требования охраны труда перед началом выполнения конкурсного задания</w:t>
          </w:r>
          <w:r>
            <w:rPr>
              <w:rFonts w:cs="Times New Roman"/>
              <w:i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"_heading=h.tyjcwt" \h </w:instrText>
          </w:r>
          <w:r>
            <w:fldChar w:fldCharType="separate"/>
          </w:r>
          <w:r>
            <w:rPr>
              <w:rFonts w:cs="Times New Roman"/>
              <w:sz w:val="28"/>
              <w:szCs w:val="28"/>
            </w:rPr>
            <w:tab/>
          </w:r>
          <w:r>
            <w:rPr>
              <w:rFonts w:cs="Times New Roman"/>
              <w:sz w:val="28"/>
              <w:szCs w:val="28"/>
            </w:rPr>
            <w:fldChar w:fldCharType="end"/>
          </w:r>
          <w:r>
            <w:rPr>
              <w:rFonts w:cs="Times New Roman"/>
              <w:i/>
              <w:sz w:val="28"/>
              <w:szCs w:val="28"/>
            </w:rPr>
            <w:t>8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911"/>
            </w:tabs>
            <w:spacing w:line="360" w:lineRule="auto"/>
            <w:ind w:hanging="2"/>
            <w:rPr>
              <w:rFonts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"_heading=h.3dy6vkm" \h </w:instrText>
          </w:r>
          <w:r>
            <w:fldChar w:fldCharType="separate"/>
          </w:r>
          <w:r>
            <w:rPr>
              <w:rFonts w:cs="Times New Roman"/>
              <w:i/>
              <w:sz w:val="28"/>
              <w:szCs w:val="28"/>
            </w:rPr>
            <w:t>3.Требования охраны труда во выполнения конкурсного задания</w:t>
          </w:r>
          <w:r>
            <w:rPr>
              <w:rFonts w:cs="Times New Roman"/>
              <w:i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"_heading=h.3dy6vkm" \h </w:instrText>
          </w:r>
          <w:r>
            <w:fldChar w:fldCharType="separate"/>
          </w:r>
          <w:r>
            <w:rPr>
              <w:rFonts w:cs="Times New Roman"/>
              <w:sz w:val="28"/>
              <w:szCs w:val="28"/>
            </w:rPr>
            <w:tab/>
          </w:r>
          <w:r>
            <w:rPr>
              <w:rFonts w:cs="Times New Roman"/>
              <w:sz w:val="28"/>
              <w:szCs w:val="28"/>
            </w:rPr>
            <w:fldChar w:fldCharType="end"/>
          </w:r>
          <w:r>
            <w:rPr>
              <w:rFonts w:cs="Times New Roman"/>
              <w:i/>
              <w:sz w:val="28"/>
              <w:szCs w:val="28"/>
            </w:rPr>
            <w:t>11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911"/>
            </w:tabs>
            <w:spacing w:line="360" w:lineRule="auto"/>
            <w:ind w:hanging="2"/>
            <w:rPr>
              <w:rFonts w:cs="Times New Roman"/>
              <w:sz w:val="28"/>
              <w:szCs w:val="28"/>
            </w:rPr>
          </w:pPr>
          <w:bookmarkStart w:id="0" w:name="_heading=h.gjdgxs" w:colFirst="0" w:colLast="0"/>
          <w:bookmarkEnd w:id="0"/>
          <w:r>
            <w:rPr>
              <w:rFonts w:cs="Times New Roman"/>
              <w:sz w:val="28"/>
              <w:szCs w:val="28"/>
            </w:rPr>
            <w:fldChar w:fldCharType="begin"/>
          </w:r>
          <w:r>
            <w:rPr>
              <w:rFonts w:cs="Times New Roman"/>
              <w:sz w:val="28"/>
              <w:szCs w:val="28"/>
            </w:rPr>
            <w:instrText xml:space="preserve">HYPERLINK \l "_heading=h.1t3h5sf" \h</w:instrText>
          </w:r>
          <w:r>
            <w:rPr>
              <w:rFonts w:cs="Times New Roman"/>
              <w:sz w:val="28"/>
              <w:szCs w:val="28"/>
            </w:rPr>
            <w:fldChar w:fldCharType="separate"/>
          </w:r>
          <w:r>
            <w:rPr>
              <w:rFonts w:cs="Times New Roman"/>
              <w:i/>
              <w:sz w:val="28"/>
              <w:szCs w:val="28"/>
            </w:rPr>
            <w:t>4. Требования охраны труда в аварийных ситуациях</w:t>
          </w:r>
          <w:r>
            <w:rPr>
              <w:rFonts w:cs="Times New Roman"/>
              <w:i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"_heading=h.1t3h5sf" \h </w:instrText>
          </w:r>
          <w:r>
            <w:fldChar w:fldCharType="separate"/>
          </w:r>
          <w:r>
            <w:rPr>
              <w:rFonts w:cs="Times New Roman"/>
              <w:sz w:val="28"/>
              <w:szCs w:val="28"/>
            </w:rPr>
            <w:tab/>
          </w:r>
          <w:r>
            <w:rPr>
              <w:rFonts w:cs="Times New Roman"/>
              <w:sz w:val="28"/>
              <w:szCs w:val="28"/>
            </w:rPr>
            <w:fldChar w:fldCharType="end"/>
          </w:r>
          <w:r>
            <w:rPr>
              <w:rFonts w:cs="Times New Roman"/>
              <w:sz w:val="28"/>
              <w:szCs w:val="28"/>
            </w:rPr>
            <w:t>15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911"/>
            </w:tabs>
            <w:spacing w:line="360" w:lineRule="auto"/>
            <w:ind w:hanging="2"/>
            <w:rPr>
              <w:rFonts w:cs="Times New Roman"/>
              <w:sz w:val="28"/>
              <w:szCs w:val="28"/>
            </w:rPr>
          </w:pPr>
          <w:bookmarkStart w:id="1" w:name="_heading=h.30j0zll" w:colFirst="0" w:colLast="0"/>
          <w:bookmarkEnd w:id="1"/>
          <w:r>
            <w:rPr>
              <w:rFonts w:cs="Times New Roman"/>
              <w:sz w:val="28"/>
              <w:szCs w:val="28"/>
            </w:rPr>
            <w:fldChar w:fldCharType="begin"/>
          </w:r>
          <w:r>
            <w:rPr>
              <w:rFonts w:cs="Times New Roman"/>
              <w:sz w:val="28"/>
              <w:szCs w:val="28"/>
            </w:rPr>
            <w:instrText xml:space="preserve">HYPERLINK \l "_heading=h.4d34og8" \h</w:instrText>
          </w:r>
          <w:r>
            <w:rPr>
              <w:rFonts w:cs="Times New Roman"/>
              <w:sz w:val="28"/>
              <w:szCs w:val="28"/>
            </w:rPr>
            <w:fldChar w:fldCharType="separate"/>
          </w:r>
          <w:r>
            <w:rPr>
              <w:rFonts w:cs="Times New Roman"/>
              <w:i/>
              <w:sz w:val="28"/>
              <w:szCs w:val="28"/>
            </w:rPr>
            <w:t>5.Требование охраны труда по окончании работ</w:t>
          </w:r>
          <w:r>
            <w:rPr>
              <w:rFonts w:cs="Times New Roman"/>
              <w:i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"_heading=h.4d34og8" \h </w:instrText>
          </w:r>
          <w:r>
            <w:fldChar w:fldCharType="separate"/>
          </w:r>
          <w:r>
            <w:rPr>
              <w:rFonts w:cs="Times New Roman"/>
              <w:sz w:val="28"/>
              <w:szCs w:val="28"/>
            </w:rPr>
            <w:tab/>
          </w:r>
          <w:r>
            <w:rPr>
              <w:rFonts w:cs="Times New Roman"/>
              <w:sz w:val="28"/>
              <w:szCs w:val="28"/>
            </w:rPr>
            <w:fldChar w:fldCharType="end"/>
          </w:r>
          <w:r>
            <w:rPr>
              <w:rFonts w:cs="Times New Roman"/>
              <w:sz w:val="28"/>
              <w:szCs w:val="28"/>
            </w:rPr>
            <w:t>16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911"/>
            </w:tabs>
            <w:spacing w:line="360" w:lineRule="auto"/>
            <w:ind w:hanging="2"/>
            <w:rPr>
              <w:rFonts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"_heading=h.2s8eyo1" \h </w:instrText>
          </w:r>
          <w:r>
            <w:fldChar w:fldCharType="separate"/>
          </w:r>
          <w:r>
            <w:rPr>
              <w:rFonts w:cs="Times New Roman"/>
              <w:sz w:val="28"/>
              <w:szCs w:val="28"/>
            </w:rPr>
            <w:t>Инструкция по охране труда для экспертов</w:t>
          </w:r>
          <w:r>
            <w:rPr>
              <w:rFonts w:cs="Times New Roman"/>
              <w:sz w:val="28"/>
              <w:szCs w:val="28"/>
            </w:rPr>
            <w:tab/>
          </w:r>
          <w:r>
            <w:rPr>
              <w:rFonts w:cs="Times New Roman"/>
              <w:sz w:val="28"/>
              <w:szCs w:val="28"/>
            </w:rPr>
            <w:fldChar w:fldCharType="end"/>
          </w:r>
          <w:r>
            <w:rPr>
              <w:rFonts w:cs="Times New Roman"/>
              <w:sz w:val="28"/>
              <w:szCs w:val="28"/>
            </w:rPr>
            <w:t>16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911"/>
            </w:tabs>
            <w:spacing w:line="360" w:lineRule="auto"/>
            <w:ind w:hanging="2"/>
            <w:rPr>
              <w:rFonts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"_heading=h.17dp8vu" \h </w:instrText>
          </w:r>
          <w:r>
            <w:fldChar w:fldCharType="separate"/>
          </w:r>
          <w:r>
            <w:rPr>
              <w:rFonts w:cs="Times New Roman"/>
              <w:i/>
              <w:sz w:val="28"/>
              <w:szCs w:val="28"/>
            </w:rPr>
            <w:t>1.Общие требования охраны труда</w:t>
          </w:r>
          <w:r>
            <w:rPr>
              <w:rFonts w:cs="Times New Roman"/>
              <w:i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"_heading=h.17dp8vu" \h </w:instrText>
          </w:r>
          <w:r>
            <w:fldChar w:fldCharType="separate"/>
          </w:r>
          <w:r>
            <w:rPr>
              <w:rFonts w:cs="Times New Roman"/>
              <w:sz w:val="28"/>
              <w:szCs w:val="28"/>
            </w:rPr>
            <w:tab/>
          </w:r>
          <w:r>
            <w:rPr>
              <w:rFonts w:cs="Times New Roman"/>
              <w:sz w:val="28"/>
              <w:szCs w:val="28"/>
            </w:rPr>
            <w:fldChar w:fldCharType="end"/>
          </w:r>
          <w:r>
            <w:rPr>
              <w:rFonts w:cs="Times New Roman"/>
              <w:sz w:val="28"/>
              <w:szCs w:val="28"/>
            </w:rPr>
            <w:t>16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911"/>
            </w:tabs>
            <w:spacing w:line="360" w:lineRule="auto"/>
            <w:ind w:hanging="2"/>
            <w:rPr>
              <w:rFonts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"_heading=h.3rdcrjn" \h </w:instrText>
          </w:r>
          <w:r>
            <w:fldChar w:fldCharType="separate"/>
          </w:r>
          <w:r>
            <w:rPr>
              <w:rFonts w:cs="Times New Roman"/>
              <w:i/>
              <w:sz w:val="28"/>
              <w:szCs w:val="28"/>
            </w:rPr>
            <w:t>2.Требования охраны труда перед началом работы</w:t>
          </w:r>
          <w:r>
            <w:rPr>
              <w:rFonts w:cs="Times New Roman"/>
              <w:i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"_heading=h.3rdcrjn" \h </w:instrText>
          </w:r>
          <w:r>
            <w:fldChar w:fldCharType="separate"/>
          </w:r>
          <w:r>
            <w:rPr>
              <w:rFonts w:cs="Times New Roman"/>
              <w:sz w:val="28"/>
              <w:szCs w:val="28"/>
            </w:rPr>
            <w:tab/>
          </w:r>
          <w:r>
            <w:rPr>
              <w:rFonts w:cs="Times New Roman"/>
              <w:sz w:val="28"/>
              <w:szCs w:val="28"/>
            </w:rPr>
            <w:fldChar w:fldCharType="end"/>
          </w:r>
          <w:r>
            <w:rPr>
              <w:rFonts w:cs="Times New Roman"/>
              <w:sz w:val="28"/>
              <w:szCs w:val="28"/>
            </w:rPr>
            <w:t>18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911"/>
            </w:tabs>
            <w:spacing w:line="360" w:lineRule="auto"/>
            <w:ind w:hanging="2"/>
            <w:rPr>
              <w:rFonts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"_heading=h.26in1rg" \h </w:instrText>
          </w:r>
          <w:r>
            <w:fldChar w:fldCharType="separate"/>
          </w:r>
          <w:r>
            <w:rPr>
              <w:rFonts w:cs="Times New Roman"/>
              <w:i/>
              <w:sz w:val="28"/>
              <w:szCs w:val="28"/>
            </w:rPr>
            <w:t>3.Требования охраны труда во время работы</w:t>
          </w:r>
          <w:r>
            <w:rPr>
              <w:rFonts w:cs="Times New Roman"/>
              <w:i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"_heading=h.26in1rg" \h </w:instrText>
          </w:r>
          <w:r>
            <w:fldChar w:fldCharType="separate"/>
          </w:r>
          <w:r>
            <w:rPr>
              <w:rFonts w:cs="Times New Roman"/>
              <w:sz w:val="28"/>
              <w:szCs w:val="28"/>
            </w:rPr>
            <w:tab/>
          </w:r>
          <w:r>
            <w:rPr>
              <w:rFonts w:cs="Times New Roman"/>
              <w:sz w:val="28"/>
              <w:szCs w:val="28"/>
            </w:rPr>
            <w:fldChar w:fldCharType="end"/>
          </w:r>
          <w:r>
            <w:rPr>
              <w:rFonts w:cs="Times New Roman"/>
              <w:sz w:val="28"/>
              <w:szCs w:val="28"/>
            </w:rPr>
            <w:t>19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911"/>
            </w:tabs>
            <w:spacing w:line="360" w:lineRule="auto"/>
            <w:ind w:hanging="2"/>
            <w:rPr>
              <w:rFonts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"_heading=h.lnxbz9" \h </w:instrText>
          </w:r>
          <w:r>
            <w:fldChar w:fldCharType="separate"/>
          </w:r>
          <w:r>
            <w:rPr>
              <w:rFonts w:cs="Times New Roman"/>
              <w:i/>
              <w:sz w:val="28"/>
              <w:szCs w:val="28"/>
            </w:rPr>
            <w:t>4. Требования охраны труда в аварийных ситуациях</w:t>
          </w:r>
          <w:r>
            <w:rPr>
              <w:rFonts w:cs="Times New Roman"/>
              <w:i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"_heading=h.lnxbz9" \h </w:instrText>
          </w:r>
          <w:r>
            <w:fldChar w:fldCharType="separate"/>
          </w:r>
          <w:r>
            <w:rPr>
              <w:rFonts w:cs="Times New Roman"/>
              <w:sz w:val="28"/>
              <w:szCs w:val="28"/>
            </w:rPr>
            <w:tab/>
          </w:r>
          <w:r>
            <w:rPr>
              <w:rFonts w:cs="Times New Roman"/>
              <w:sz w:val="28"/>
              <w:szCs w:val="28"/>
            </w:rPr>
            <w:fldChar w:fldCharType="end"/>
          </w:r>
          <w:r>
            <w:rPr>
              <w:rFonts w:cs="Times New Roman"/>
              <w:sz w:val="28"/>
              <w:szCs w:val="28"/>
            </w:rPr>
            <w:t>20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911"/>
            </w:tabs>
            <w:spacing w:line="360" w:lineRule="auto"/>
            <w:ind w:hanging="2"/>
            <w:rPr>
              <w:rFonts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"_heading=h.35nkun2" \h </w:instrText>
          </w:r>
          <w:r>
            <w:fldChar w:fldCharType="separate"/>
          </w:r>
          <w:r>
            <w:rPr>
              <w:rFonts w:cs="Times New Roman"/>
              <w:i/>
              <w:sz w:val="28"/>
              <w:szCs w:val="28"/>
            </w:rPr>
            <w:t>5.Требование охраны труда по окончании работ</w:t>
          </w:r>
          <w:r>
            <w:rPr>
              <w:rFonts w:cs="Times New Roman"/>
              <w:i/>
              <w:sz w:val="28"/>
              <w:szCs w:val="28"/>
            </w:rPr>
            <w:fldChar w:fldCharType="end"/>
          </w:r>
          <w:r>
            <w:fldChar w:fldCharType="begin"/>
          </w:r>
          <w:r>
            <w:instrText xml:space="preserve"> HYPERLINK \l "_heading=h.35nkun2" \h </w:instrText>
          </w:r>
          <w:r>
            <w:fldChar w:fldCharType="separate"/>
          </w:r>
          <w:r>
            <w:rPr>
              <w:rFonts w:cs="Times New Roman"/>
              <w:sz w:val="28"/>
              <w:szCs w:val="28"/>
            </w:rPr>
            <w:tab/>
          </w:r>
          <w:r>
            <w:rPr>
              <w:rFonts w:cs="Times New Roman"/>
              <w:sz w:val="28"/>
              <w:szCs w:val="28"/>
            </w:rPr>
            <w:fldChar w:fldCharType="end"/>
          </w:r>
          <w:r>
            <w:rPr>
              <w:rFonts w:cs="Times New Roman"/>
              <w:sz w:val="28"/>
              <w:szCs w:val="28"/>
            </w:rPr>
            <w:t>20</w:t>
          </w:r>
        </w:p>
        <w:p>
          <w:pPr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76" w:lineRule="auto"/>
            <w:ind w:hanging="2"/>
            <w:rPr>
              <w:rFonts w:cs="Times New Roman"/>
              <w:sz w:val="28"/>
              <w:szCs w:val="28"/>
            </w:rPr>
          </w:pPr>
          <w:r>
            <w:rPr>
              <w:rFonts w:cs="Times New Roman"/>
              <w:sz w:val="28"/>
              <w:szCs w:val="28"/>
            </w:rPr>
            <w:t xml:space="preserve">Приложение А </w:t>
          </w:r>
          <w:r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Перечень средств индивидуальной защиты для выполнения работ на конкурсной площадке                                21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rPr>
          <w:rFonts w:cs="Times New Roman"/>
          <w:sz w:val="28"/>
          <w:szCs w:val="28"/>
        </w:rPr>
      </w:pPr>
    </w:p>
    <w:p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rPr>
          <w:rFonts w:cs="Times New Roman"/>
          <w:b/>
          <w:sz w:val="28"/>
          <w:szCs w:val="28"/>
        </w:rPr>
      </w:pPr>
      <w:bookmarkStart w:id="2" w:name="_heading=h.1fob9te" w:colFirst="0" w:colLast="0"/>
      <w:bookmarkEnd w:id="2"/>
      <w:r>
        <w:rPr>
          <w:rFonts w:cs="Times New Roman"/>
          <w:sz w:val="28"/>
          <w:szCs w:val="28"/>
        </w:rPr>
        <w:br w:type="page"/>
      </w:r>
      <w:r>
        <w:rPr>
          <w:rFonts w:cs="Times New Roman"/>
          <w:b/>
          <w:color w:val="366091"/>
          <w:sz w:val="28"/>
          <w:szCs w:val="28"/>
        </w:rPr>
        <w:t xml:space="preserve">Программа инструктажа по технике безопасности и охране труда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jc w:val="center"/>
        <w:rPr>
          <w:rFonts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Время начала и окончания проведения конкурсных заданий, нахождение посторонних лиц на площадке.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Контроль требований по технике безопасности и охраны труда участниками и экспертами. Механизм начисления штрафных баллов за нарушения требований охраны труда.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Материалы и оборудование, запрещенные на площадке.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Вредные и опасные факторы во время выполнения конкурсных заданий и нахождения на территории проведения конкурса.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Общие обязанности участника и экспертов по технике безопасности и охраны труда, общие правила поведения во время выполнения конкурсных заданий и на территории.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Основные требования санитарии и личной гигиены.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Средства индивидуальной и коллективной защиты, необходимость их использования.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 Порядок действий при плохом самочувствии или получении травмы. Правила оказания первой помощи.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 Действия при возникновении чрезвычайной ситуации, ознакомление со схемой эвакуации и пожарными выходами.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jc w:val="center"/>
        <w:rPr>
          <w:rFonts w:cs="Times New Roman"/>
          <w:sz w:val="28"/>
          <w:szCs w:val="28"/>
        </w:rPr>
      </w:pPr>
    </w:p>
    <w:p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rPr>
          <w:rFonts w:cs="Times New Roman"/>
          <w:b/>
          <w:color w:val="17365D"/>
          <w:sz w:val="28"/>
          <w:szCs w:val="28"/>
        </w:rPr>
      </w:pPr>
      <w:bookmarkStart w:id="3" w:name="_heading=h.3znysh7" w:colFirst="0" w:colLast="0"/>
      <w:bookmarkEnd w:id="3"/>
      <w:r>
        <w:rPr>
          <w:rFonts w:cs="Times New Roman"/>
          <w:sz w:val="28"/>
          <w:szCs w:val="28"/>
        </w:rPr>
        <w:br w:type="page"/>
      </w:r>
      <w:r>
        <w:rPr>
          <w:rFonts w:cs="Times New Roman"/>
          <w:b/>
          <w:color w:val="17365D"/>
          <w:sz w:val="28"/>
          <w:szCs w:val="28"/>
        </w:rPr>
        <w:t xml:space="preserve">Инструкция по технике безопасности и охране труда для участников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jc w:val="both"/>
        <w:rPr>
          <w:rFonts w:cs="Times New Roman"/>
          <w:sz w:val="28"/>
          <w:szCs w:val="28"/>
        </w:rPr>
      </w:pPr>
      <w:bookmarkStart w:id="4" w:name="_heading=h.n6gbgpcelnha" w:colFirst="0" w:colLast="0"/>
      <w:bookmarkEnd w:id="4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328"/>
        </w:tabs>
        <w:spacing w:line="240" w:lineRule="auto"/>
        <w:ind w:hanging="2"/>
        <w:jc w:val="both"/>
        <w:rPr>
          <w:rFonts w:cs="Times New Roman"/>
          <w:sz w:val="28"/>
          <w:szCs w:val="28"/>
        </w:rPr>
      </w:pPr>
      <w:bookmarkStart w:id="5" w:name="_heading=h.bbvv5timif6u" w:colFirst="0" w:colLast="0"/>
      <w:bookmarkEnd w:id="5"/>
      <w:r>
        <w:rPr>
          <w:rFonts w:cs="Times New Roman"/>
          <w:b/>
          <w:sz w:val="28"/>
          <w:szCs w:val="28"/>
        </w:rPr>
        <w:t>1 Общие требования по технике безопасности и охраны труда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jc w:val="both"/>
        <w:rPr>
          <w:rFonts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 К самостоятельному выполнению конкурсных заданий в Компетенции «Биопротезирование» допускаются участники: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прошедшие инструктаж по охране труда по «Программе инструктажа по технике безопасности и охраны труда»;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ознакомленные с инструкцией по технике безопасности и охране труда;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1.4. В процессе выполнения конкурсных заданий и нахождения на территории и в помещениях места проведения конкурса, участники обязаны четко соблюдать: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инструкции по охране труда и технике безопасности;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 заходить за ограждения и в технические помещения;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соблюдать личную гигиену;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принимать пищу в строго отведенных местах;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самостоятельно использовать инструмент и оборудование разрешенное к выполнению конкурсного задания;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-правила перемещения по конкурсной площадке.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1.5. Участник возрастной группы до 16 лет для выполнения конкурсного задания использует:</w:t>
      </w:r>
    </w:p>
    <w:tbl>
      <w:tblPr>
        <w:tblStyle w:val="12"/>
        <w:tblW w:w="101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59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137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Наименование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137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Инструменты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Надфили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Кусачки для тонких работ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Дрель-шуруповерт аккумуляторная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Мультиметр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Отвертки для точных работ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Штангенциркуль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137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Оборудование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Комплект полуфабрикатов индивидуального бионического протеза кисти, макет культи кисти условного пользователя, макет здоровой кисти условного пользователя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Ноутбук или ПК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3д сканер, работающий на базе технологии структурированной подсветки с поворотным столом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3д принтер, работающий по технологии FDM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Сетевой удлинитель (на 5 розеток)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jc w:val="both"/>
        <w:rPr>
          <w:rFonts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1.6. Участник возрастной группы старше 16 лет для выполнения конкурсного задания использует:</w:t>
      </w:r>
    </w:p>
    <w:tbl>
      <w:tblPr>
        <w:tblStyle w:val="12"/>
        <w:tblW w:w="101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59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7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Наименование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7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Инструменты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Надфили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Кусачки для тонких работ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Дрель-шуруповерт аккумуляторная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Мультиметр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Отвертки для точных работ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Штангенциркуль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137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Оборудование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Комплект полуфабрикатов индивидуального бионического протеза кисти, макет культи кисти условного пользователя, макет здоровой кисти условного пользователя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Ноутбук или ПК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3д сканер, работающий на базе технологии структурированной подсветки с поворотным столом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3д принтер, работающий по технологии FDM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Сетевой удлинитель (на 5 розеток)</w:t>
            </w:r>
          </w:p>
        </w:tc>
        <w:tc>
          <w:tcPr>
            <w:tcW w:w="59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jc w:val="both"/>
        <w:rPr>
          <w:rFonts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1.7. При выполнении конкурсного задания на участника могут воздействовать следующие вредные и (или) опасные факторы: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Физические: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режущие и колющие предметы;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электромагнитное излучение;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термические ожоги;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повышенный шум;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пыль;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shd w:val="clear" w:color="auto" w:fill="FEFEFE"/>
        </w:rPr>
        <w:t>отлетающие частицы обрабатываемого материала</w:t>
      </w:r>
      <w:r>
        <w:rPr>
          <w:rFonts w:cs="Times New Roman"/>
          <w:sz w:val="28"/>
          <w:szCs w:val="28"/>
        </w:rPr>
        <w:t>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Химические: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-пары жидкостей для обезжиривания, растворителя, краски;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испарения пластика;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химические ожоги;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Психологические: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-чрезмерное напряжение внимания;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-усиленная нагрузка на зрение;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-повышенная ответственность;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большой объем информации, обрабатываемый в единицу времени;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длительные статические нагрузки;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-постоянное использование СИЗ.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1.8. Применяемые во время выполнения конкурсного задания средства индивидуальной защиты: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респиратор;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очки защитные;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рабочая одежда (спецодежда).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8" w:after="288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1.9. Знаки безопасности, используемые на рабочем месте, для обозначения присутствующих опасностей: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8" w:after="288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F 04 Огнетушитель                                                  </w:t>
      </w:r>
      <w:r>
        <w:rPr>
          <w:rFonts w:cs="Times New Roman"/>
          <w:sz w:val="28"/>
          <w:szCs w:val="28"/>
        </w:rPr>
        <w:drawing>
          <wp:inline distT="0" distB="0" distL="114300" distR="114300">
            <wp:extent cx="450850" cy="438150"/>
            <wp:effectExtent l="0" t="0" r="0" b="0"/>
            <wp:docPr id="105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image4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8" w:after="288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 E 22 Указатель выхода                                         </w:t>
      </w:r>
      <w:r>
        <w:rPr>
          <w:rFonts w:cs="Times New Roman"/>
          <w:sz w:val="28"/>
          <w:szCs w:val="28"/>
        </w:rPr>
        <w:drawing>
          <wp:inline distT="0" distB="0" distL="114300" distR="114300">
            <wp:extent cx="769620" cy="409575"/>
            <wp:effectExtent l="0" t="0" r="0" b="0"/>
            <wp:docPr id="104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image3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8" w:after="288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E 23 Указатель запасного выхода                        </w:t>
      </w:r>
      <w:r>
        <w:rPr>
          <w:rFonts w:cs="Times New Roman"/>
          <w:sz w:val="28"/>
          <w:szCs w:val="28"/>
        </w:rPr>
        <w:drawing>
          <wp:inline distT="0" distB="0" distL="114300" distR="114300">
            <wp:extent cx="813435" cy="436245"/>
            <wp:effectExtent l="0" t="0" r="0" b="0"/>
            <wp:docPr id="10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1.pn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8" w:after="288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EC 01 Аптечка первой медицинской помощи       </w:t>
      </w:r>
      <w:r>
        <w:rPr>
          <w:rFonts w:cs="Times New Roman"/>
          <w:sz w:val="28"/>
          <w:szCs w:val="28"/>
        </w:rPr>
        <w:drawing>
          <wp:inline distT="0" distB="0" distL="114300" distR="114300">
            <wp:extent cx="467360" cy="462915"/>
            <wp:effectExtent l="0" t="0" r="0" b="0"/>
            <wp:docPr id="105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image7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8" w:after="288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P 01 Запрещается курить                                         </w:t>
      </w:r>
      <w:r>
        <w:rPr>
          <w:rFonts w:cs="Times New Roman"/>
          <w:sz w:val="28"/>
          <w:szCs w:val="28"/>
        </w:rPr>
        <w:drawing>
          <wp:inline distT="0" distB="0" distL="114300" distR="114300">
            <wp:extent cx="496570" cy="495935"/>
            <wp:effectExtent l="0" t="0" r="0" b="0"/>
            <wp:docPr id="1054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image8.jpg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8" w:after="288" w:line="240" w:lineRule="auto"/>
        <w:ind w:hanging="2"/>
        <w:jc w:val="both"/>
        <w:rPr>
          <w:rFonts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1.10. При несчастном случае пострадавший или очевидец несчастного случая обязан немедленно сообщить о случившемся Экспертам.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территории конкурсной площадки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о продолжении и/или прекращении работы участника на конкурсной площадке принимаются согласно Регламента чемпионата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1.11. Участники, допустившие невыполнение или нарушение инструкции по охране труда, привлекаются к ответственности в соответствии с Регламентом Чемпионата.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Несоблюдение участником норм и правил ведет к потере баллов. Постоянное нарушение норм безопасности может привести к временному или перманентному отстранению аналогично апелляции.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 нарушения подлежат фиксации в Форме регистрации нарушений.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bookmarkStart w:id="6" w:name="_heading=h.tyjcwt" w:colFirst="0" w:colLast="0"/>
      <w:bookmarkEnd w:id="6"/>
      <w:r>
        <w:rPr>
          <w:rFonts w:cs="Times New Roman"/>
          <w:sz w:val="28"/>
          <w:szCs w:val="28"/>
        </w:rPr>
        <w:br w:type="page"/>
      </w:r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360" w:lineRule="auto"/>
        <w:ind w:hanging="2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2.Требования по технике безопасности и охраны труда перед началом выполнения конкурсного задания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Перед началом выполнения конкурсного задания участники должны выполнить следующее: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 За 1 день до начала чемпионата,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рабочих мест, инструмента и оборудования согласно Приложения А. Завязать, застегнуть отдельные элементы так, чтобы не было свисающих, развевающихся концов. Волосы убрать под кепку или использовать средства фиксации волос (заколки, резинки, ободки и т.п.). Внешний вид должен быть опрятным.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течение представленного времени за 1 день до начала чемпионата конкурсанты имеют возможность ознакомиться с оборудованием, инструментами, материалами, техническими процессами и опробовать оборудование и материалы, предназначенные для чемпионата.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 Подготовить рабочее место: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разместить инструмент и расходные материалы в рабочей зоне и/или в инструментальный шкаф, инструмент на рабочем столе должен быть расположен так, чтобы исключать его возможность скатывания или падения;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произвести подключение и настройку оборудования (до 16 лет производится совместно с экспертами);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 Подготовить инструмент и оборудование разрешенное к самостоятельной работе.</w:t>
      </w:r>
    </w:p>
    <w:tbl>
      <w:tblPr>
        <w:tblStyle w:val="12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1"/>
        <w:gridCol w:w="6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3391" w:type="dxa"/>
            <w:shd w:val="clear" w:color="auto" w:fill="auto"/>
          </w:tcPr>
          <w:p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288" w:type="dxa"/>
            <w:shd w:val="clear" w:color="auto" w:fill="auto"/>
          </w:tcPr>
          <w:p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91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Комплект полуфабрикатов индивидуального бионического протеза кисти, макет культи кисти условного пользователя, макет здоровой кисти условного пользователя</w:t>
            </w:r>
          </w:p>
        </w:tc>
        <w:tc>
          <w:tcPr>
            <w:tcW w:w="6288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проверить комплектность деталей применяемого оборудования;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-провести визуальный осмотр и убедится в отсутствии повреждений и трещин.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91" w:type="dxa"/>
            <w:shd w:val="clear" w:color="auto" w:fill="auto"/>
          </w:tcPr>
          <w:p>
            <w:pPr>
              <w:ind w:hanging="2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ПК или ноутбук</w:t>
            </w:r>
          </w:p>
        </w:tc>
        <w:tc>
          <w:tcPr>
            <w:tcW w:w="6288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проверить комплектность деталей применяемого оборудования;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проверить правильность подключения оборудования к электросети; 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отрегулировать освещенность на рабочем месте;</w:t>
            </w:r>
          </w:p>
          <w:p>
            <w:pPr>
              <w:ind w:hanging="2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проверить наличие необходимого программного обеспечения.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91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 Слесарный инструмент (надфили, кусачки для тонких работ)</w:t>
            </w:r>
          </w:p>
        </w:tc>
        <w:tc>
          <w:tcPr>
            <w:tcW w:w="6288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-провести визуальный осмотр и убедится в отсутствии повреждений и трещин.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91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Сборочный инструмент (отвертки для тонких работ)</w:t>
            </w:r>
          </w:p>
        </w:tc>
        <w:tc>
          <w:tcPr>
            <w:tcW w:w="6288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-провести визуальный осмотр и убедится в отсутствии повреждений и трещин.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91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Измерительный инструмент (штангенциркуль, мультиметр)</w:t>
            </w:r>
          </w:p>
        </w:tc>
        <w:tc>
          <w:tcPr>
            <w:tcW w:w="6288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-провести визуальный осмотр и убедится в отсутствии повреждений и трещин.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91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Электрический инструмент (электрический шуруповерт, удлинитель на 5 розеток, лампа) 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8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-провести визуальный осмотр и убедится в отсутствии повреждений и трещин;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проверить комплектность деталей применяемого оборудования;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перед подключением электроинструмента в сеть проверить совпадает ли напряжение электросети с номинальным напряжением оборудования;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подключение и выключение оборудования проводить только сухими руками;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не допускать нахождения шнура вблизи нагревательных приборов, а также перегибов и перекручиваний, соприкосновения с острыми предметами.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холостом ходу электроинструмента проверить: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четкость работы пускового устройства (выключателя);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нет ли повышенного шума, стука и вибрации.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91" w:type="dxa"/>
            <w:shd w:val="clear" w:color="auto" w:fill="auto"/>
          </w:tcPr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3D принтер </w:t>
            </w:r>
          </w:p>
        </w:tc>
        <w:tc>
          <w:tcPr>
            <w:tcW w:w="6288" w:type="dxa"/>
            <w:shd w:val="clear" w:color="auto" w:fill="auto"/>
          </w:tcPr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-осмотреть и убедиться в исправности оборудования, электропроводки;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проверить правильность подключения оборудования к электросети; </w:t>
            </w:r>
          </w:p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-проверить на отсутствие посторонних предметов внутри и вокруг применяемого оборудования;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подключение и выключение оборудования проводить только сухими руками;</w:t>
            </w:r>
          </w:p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91" w:type="dxa"/>
            <w:shd w:val="clear" w:color="auto" w:fill="auto"/>
          </w:tcPr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3D-сканнер </w:t>
            </w:r>
          </w:p>
        </w:tc>
        <w:tc>
          <w:tcPr>
            <w:tcW w:w="6288" w:type="dxa"/>
            <w:shd w:val="clear" w:color="auto" w:fill="auto"/>
          </w:tcPr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проверить комплектность и целостность деталей применяемого оборудования.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line="240" w:lineRule="auto"/>
              <w:ind w:hanging="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-проверить на отсутствие посторонних предметов внутри и вокруг применяемого оборудования;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line="240" w:lineRule="auto"/>
              <w:ind w:hanging="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 провести калибровку и проверку программного обеспечения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91" w:type="dxa"/>
            <w:shd w:val="clear" w:color="auto" w:fill="auto"/>
          </w:tcPr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Сырье и материалы (клей; </w:t>
            </w:r>
          </w:p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пластик для 3</w:t>
            </w:r>
            <w:r>
              <w:rPr>
                <w:rFonts w:cs="Times New Roman"/>
                <w:sz w:val="28"/>
                <w:szCs w:val="28"/>
                <w:lang w:val="en-US"/>
              </w:rPr>
              <w:t>D</w:t>
            </w:r>
            <w:r>
              <w:rPr>
                <w:rFonts w:cs="Times New Roman"/>
                <w:sz w:val="28"/>
                <w:szCs w:val="28"/>
              </w:rPr>
              <w:t xml:space="preserve"> принтера)</w:t>
            </w:r>
          </w:p>
        </w:tc>
        <w:tc>
          <w:tcPr>
            <w:tcW w:w="6288" w:type="dxa"/>
            <w:shd w:val="clear" w:color="auto" w:fill="auto"/>
          </w:tcPr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проверить на целостность и герметичность банки с жидкими материалами. </w:t>
            </w:r>
          </w:p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внимательно прочитать инструкцию по эксплуатации и использованию материалов.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line="240" w:lineRule="auto"/>
              <w:ind w:hanging="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СИЗ в соответствии с Приложением 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2.5. Ежедневно, перед началом выполнения конкурсного задания, в процессе подготовки рабочего места: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вымыть лицо и руки с мылом;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уполномоченному эксперту показать кожные покровы для проверки на наличие механических и химических повреждений;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убедиться в достаточности освещенности;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>
      <w:pPr>
        <w:spacing w:before="120" w:after="120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bookmarkStart w:id="7" w:name="_heading=h.3dy6vkm" w:colFirst="0" w:colLast="0"/>
      <w:bookmarkEnd w:id="7"/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3.Требования охраны труда во время выполнения конкурсного задания</w:t>
      </w:r>
    </w:p>
    <w:p>
      <w:pPr>
        <w:spacing w:before="120" w:after="120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выполнении конкурсных заданий участнику необходимо соблюдать требования техники безопасности использования инструмента и оборудования. При работе с оборудованием, инструментом и расходными материалами необходимо использовать средства индивидуальной защиты, указанные в Приложении А.3.1.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12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8"/>
        <w:gridCol w:w="6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848" w:type="dxa"/>
            <w:shd w:val="clear" w:color="auto" w:fill="auto"/>
            <w:vAlign w:val="center"/>
          </w:tcPr>
          <w:p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48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Комплект полуфабрикатов индивидуального бионического протеза кисти, макет культи кисти условного пользователя, макет здоровой кисти условного пользователя</w:t>
            </w:r>
          </w:p>
        </w:tc>
        <w:tc>
          <w:tcPr>
            <w:tcW w:w="6831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содержать в порядке и чистоте рабочее место; 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переключение разъемов интерфейсных кабелей системы управления при включенном питании; 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-- допускать попадание влаги на поверхность оборудования; 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производить самостоятельное вскрытие и ремонт оборудования;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ПК или ноутбук, 3</w:t>
            </w:r>
            <w:r>
              <w:rPr>
                <w:rFonts w:cs="Times New Roman"/>
                <w:sz w:val="28"/>
                <w:szCs w:val="28"/>
                <w:lang w:val="en-US"/>
              </w:rPr>
              <w:t>D</w:t>
            </w:r>
            <w:r>
              <w:rPr>
                <w:rFonts w:cs="Times New Roman"/>
                <w:sz w:val="28"/>
                <w:szCs w:val="28"/>
              </w:rPr>
              <w:t>-сканнер</w:t>
            </w:r>
          </w:p>
        </w:tc>
        <w:tc>
          <w:tcPr>
            <w:tcW w:w="6831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содержать в порядке и чистоте рабочее место; 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держать открытыми все вентиляционные отверстия устройств; 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соблюдать правила эксплуатации вычислительной техники в соответствии с инструкциями по эксплуатации; 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выполнять санитарные нормы и соблюдать установленные SMP регламентированные перерывы в работе.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переключение разъемов интерфейсных кабелей периферийных устройств при включенном питании; 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допускать захламленность рабочего места;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производить отключение питания во время выполнения активной задачи;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допускать попадание влаги на поверхность системного блока, монитора, рабочую поверхность клавиатуры, дисковода, принтера и др. устройств; 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производить самостоятельное вскрытие и ремонт оборудования.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  Слесарный инструмент (надфили, кусачки для тонких работ)</w:t>
            </w:r>
          </w:p>
        </w:tc>
        <w:tc>
          <w:tcPr>
            <w:tcW w:w="6831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обрезаемый или срубаемый материал направлять в сторону от себя;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обрабатывать деталь, находящуюся на весу или свисающую с упора.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Электрический инструмент (электрический шуруповерт, удлинитель на 5 розеток, лампа) 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31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следить за тем, чтобы питающий кабель был защищен от случайного повреждения;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устанавливать и снимать вставной инструмент, а также его регулировать только после полной остановки мотора электроинструмента;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контролировать расположение деталей и материалов;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производить сверлильные работы в перчатках и/или с забинтованными пальцами во избежание их захвата сверлом или гравером;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тормозить вращающийся шпиндель нажимом на него каким-либо предметом или руками.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сдувать пыль и стружку сжатым воздухом, ртом или убирать пыль и стружку голыми руками во избежание травмирования глаз и рук.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48" w:type="dxa"/>
            <w:shd w:val="clear" w:color="auto" w:fill="auto"/>
          </w:tcPr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Сборочный инструмент (отвертки для тонких работ)</w:t>
            </w:r>
          </w:p>
        </w:tc>
        <w:tc>
          <w:tcPr>
            <w:tcW w:w="6831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-содержать в порядке и чистоте рабочее место.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-использовать инструмент не по назначению;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-использовать неисправный инструмент.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shd w:val="clear" w:color="auto" w:fill="auto"/>
          </w:tcPr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Измерительный инструмент (штангенциркуль, мультиметр)</w:t>
            </w:r>
          </w:p>
        </w:tc>
        <w:tc>
          <w:tcPr>
            <w:tcW w:w="6831" w:type="dxa"/>
            <w:shd w:val="clear" w:color="auto" w:fill="auto"/>
          </w:tcPr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-содержать в порядке и чистоте рабочее место.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-использовать инструмент не по назначению;</w:t>
            </w:r>
          </w:p>
          <w:p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-использовать неисправный инструмент;</w:t>
            </w:r>
          </w:p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производить самостоятельное вскрытие и ремонт оборудования.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shd w:val="clear" w:color="auto" w:fill="auto"/>
          </w:tcPr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3D принтер </w:t>
            </w:r>
          </w:p>
        </w:tc>
        <w:tc>
          <w:tcPr>
            <w:tcW w:w="6831" w:type="dxa"/>
            <w:shd w:val="clear" w:color="auto" w:fill="auto"/>
          </w:tcPr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включать и выключать 3D–принтер только выключателями, запрещается проводить отключение вытаскиванием вилки из розетки;</w:t>
            </w:r>
          </w:p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содержать в чистоте рабочее место и не загромождать его посторонними предметами;</w:t>
            </w:r>
          </w:p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- устанавливать катушку с пластиком так, чтобы ее перекос и задержки в подаче нити были исключены;</w:t>
            </w:r>
          </w:p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- не допускать к 3D–принтеру посторонних лиц, которые не участвуют в работе.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снимать защитные устройства с оборудования и работать без них, а также трогать нагретый экструдер и столик. Рекомендуемая температура стола для снятия изделия – 30° С.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перемещать и переносить 3D–принтер во время печати;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во время работы 3D-принтера пить рядом какие–либо напитки, принимать пищу;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любое физическое вмешательство во время их работы 3D–принтера, за исключением экстренной остановки печати или аварийного выключения;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оставлять включенное оборудование без присмотра.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- самостоятельно разбирать и проводить ремонт 3D–принтера. Эти работы может выполнять только Технический эксперт;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класть предметы на или в 3D–принтер.</w:t>
            </w:r>
          </w:p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shd w:val="clear" w:color="auto" w:fill="auto"/>
          </w:tcPr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Сырье и материалы (клей; </w:t>
            </w:r>
          </w:p>
          <w:p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пластик для 3</w:t>
            </w:r>
            <w:r>
              <w:rPr>
                <w:rFonts w:cs="Times New Roman"/>
                <w:sz w:val="28"/>
                <w:szCs w:val="28"/>
                <w:lang w:val="en-US"/>
              </w:rPr>
              <w:t>D</w:t>
            </w:r>
            <w:r>
              <w:rPr>
                <w:rFonts w:cs="Times New Roman"/>
                <w:sz w:val="28"/>
                <w:szCs w:val="28"/>
              </w:rPr>
              <w:t xml:space="preserve"> принтера)</w:t>
            </w:r>
          </w:p>
        </w:tc>
        <w:tc>
          <w:tcPr>
            <w:tcW w:w="6831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избегать попадания жидких материалов на одежду и открытые участки тела;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взболтать баночку с клеем перед использованием с закрытой крышкой;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-материалы хранить в коробках, во избежание опрокидывания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использовать горючие жидкости вблизи с открытым огнем или сильно нагретыми поверхностями. 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 При выполнении конкурсных заданий и уборке рабочих мест: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испробовать специальную рабочую одежду;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запрещается работать в легкой обуви (тапочки, сандалии, босоножки);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запрещается заходить без разрешения за ограждения технологического оборудования;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поддерживать порядок и чистоту на рабочем месте и в зонах общего пользования;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выполнять конкурсные задания только разрешенным и исправным инструментом;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случае нахождения запрещенного инструмента, его необходимо удалить с конкурсной площадки.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 При неисправности инструмента и оборудования – прекратить выполнение конкурсного задания и сообщить об этом эксперту. Приступать к работе можно после ремонта или замены и соответствующего разрешения.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Ни при каких обстоятельствах эксперты не должны разбирать оборудование конкурсанта из тулбокса или каким-либо образом влиять на его целостность. При необходимости это должно быть сделано самим конкурсантом в присутствии эксперта, не являющегося экспертом-компатриотом.</w:t>
      </w:r>
      <w:bookmarkStart w:id="8" w:name="_heading=h.1t3h5sf" w:colFirst="0" w:colLast="0"/>
      <w:bookmarkEnd w:id="8"/>
      <w:r>
        <w:rPr>
          <w:rFonts w:cs="Times New Roman"/>
          <w:sz w:val="28"/>
          <w:szCs w:val="28"/>
        </w:rPr>
        <w:br w:type="page"/>
      </w:r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4. Требования охраны труда в аварийных ситуациях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4.2. В случае возникновения у участника плохого самочувствия или получения травмы сообщить об этом эксперту.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bookmarkStart w:id="9" w:name="_heading=h.4d34og8" w:colFirst="0" w:colLast="0"/>
      <w:bookmarkEnd w:id="9"/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5.Требование охраны труда по окончании работ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После окончания работ каждый участник обязан: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5.1. Привести в порядок рабочее место.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 Убрать средства индивидуальной защиты в отведенное для хранений место.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5.3. Отключить инструмент и оборудование от сети.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5.4. Инструмент убрать в специально предназначенное для хранений место.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>
      <w:pPr>
        <w:ind w:hanging="2"/>
        <w:rPr>
          <w:rFonts w:cs="Times New Roman"/>
          <w:sz w:val="28"/>
          <w:szCs w:val="28"/>
        </w:rPr>
      </w:pPr>
      <w:bookmarkStart w:id="10" w:name="_heading=h.2s8eyo1" w:colFirst="0" w:colLast="0"/>
      <w:bookmarkEnd w:id="10"/>
    </w:p>
    <w:p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0"/>
        </w:tabs>
        <w:spacing w:before="120" w:after="120" w:line="240" w:lineRule="auto"/>
        <w:ind w:hanging="2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Инструкция по охране труда для экспертов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center"/>
        <w:rPr>
          <w:rFonts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Ни при каких обстоятельствах эксперты не должны разбирать оборудование конкурсанта из тулбокса или каким-либо образом влиять на его целостность. При необходимости это должно быть сделано самим конкурсантом в присутствии эксперта, не являющегося экспертом-компатриотом.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center"/>
        <w:rPr>
          <w:rFonts w:cs="Times New Roman"/>
          <w:sz w:val="28"/>
          <w:szCs w:val="28"/>
        </w:rPr>
      </w:pPr>
      <w:bookmarkStart w:id="11" w:name="_heading=h.17dp8vu" w:colFirst="0" w:colLast="0"/>
      <w:bookmarkEnd w:id="11"/>
    </w:p>
    <w:p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rPr>
          <w:rFonts w:cs="Times New Roman"/>
          <w:b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1.Общие требования охраны труда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 К работе в качестве эксперта Компетенции «Биопротезирование» допускаются Эксперты, прошедшие специальное обучение и не имеющие противопоказаний по состоянию здоровья.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по технике безопасности и охраны труда».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 В процессе контроля выполнения конкурсных заданий и нахождения на конкурсной площадке Эксперт обязан четко соблюдать: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инструкции по охране труда и технике безопасности;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правила пожарной безопасности, знать места расположения первичных средств пожаротушения и планов эвакуации.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расписание и график проведения конкурсного задания, установленные режимы труда и отдыха.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— электрический ток;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— шум, обусловленный конструкцией оргтехники;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— химические вещества, выделяющиеся при работе оргтехники;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— зрительное перенапряжение при работе с ПК.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Физические: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режущие и колющие предметы;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ультрафиолетовое и инфракрасное излучение;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пыль;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термические ожоги.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Химические: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-пары жидкостей для обезжиривания, растворителя, краски;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испарения пластика;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Психологические: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чрезмерное напряжение внимания, усиленная нагрузка на зрение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ответственность при выполнении своих функций.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1.5. Применяемые во время выполнения конкурсного задания средства индивидуальной защиты: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респиратор;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очки защитные;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1.6. При несчастном случае пострадавший или очевидец несчастного случая обязан немедленно сообщить о случившемся Главному Эксперту.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помещении Экспертов Компетенции «Биопротезирование»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1.7. Знаки безопасности, используемые на рабочем месте, для обозначения присутствующих опасностей: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u w:val="single"/>
        </w:rPr>
        <w:t xml:space="preserve"> F 04 Огнетушитель        </w:t>
      </w:r>
      <w:r>
        <w:rPr>
          <w:rFonts w:cs="Times New Roman"/>
          <w:sz w:val="28"/>
          <w:szCs w:val="28"/>
        </w:rPr>
        <w:drawing>
          <wp:inline distT="0" distB="0" distL="114300" distR="114300">
            <wp:extent cx="450850" cy="438150"/>
            <wp:effectExtent l="0" t="0" r="0" b="0"/>
            <wp:docPr id="105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image4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  <w:u w:val="single"/>
        </w:rPr>
        <w:t> E 22 Указатель выхода</w:t>
      </w:r>
      <w:r>
        <w:rPr>
          <w:rFonts w:cs="Times New Roman"/>
          <w:sz w:val="28"/>
          <w:szCs w:val="28"/>
        </w:rPr>
        <w:drawing>
          <wp:inline distT="0" distB="0" distL="114300" distR="114300">
            <wp:extent cx="769620" cy="409575"/>
            <wp:effectExtent l="0" t="0" r="0" b="0"/>
            <wp:docPr id="105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image3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  <w:u w:val="single"/>
        </w:rPr>
        <w:t>E 23 Указатель запасного выхода</w:t>
      </w:r>
      <w:r>
        <w:rPr>
          <w:rFonts w:cs="Times New Roman"/>
          <w:sz w:val="28"/>
          <w:szCs w:val="28"/>
        </w:rPr>
        <w:drawing>
          <wp:inline distT="0" distB="0" distL="114300" distR="114300">
            <wp:extent cx="813435" cy="436245"/>
            <wp:effectExtent l="0" t="0" r="0" b="0"/>
            <wp:docPr id="10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image1.pn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  <w:u w:val="single"/>
        </w:rPr>
        <w:t xml:space="preserve">EC 01 Аптечка первой медицинской помощи      </w:t>
      </w:r>
      <w:r>
        <w:rPr>
          <w:rFonts w:cs="Times New Roman"/>
          <w:sz w:val="28"/>
          <w:szCs w:val="28"/>
        </w:rPr>
        <w:drawing>
          <wp:inline distT="0" distB="0" distL="114300" distR="114300">
            <wp:extent cx="467360" cy="462915"/>
            <wp:effectExtent l="0" t="0" r="0" b="0"/>
            <wp:docPr id="105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image7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  <w:u w:val="single"/>
        </w:rPr>
        <w:t>P 01 Запрещается курить</w:t>
      </w:r>
      <w:r>
        <w:rPr>
          <w:rFonts w:cs="Times New Roman"/>
          <w:sz w:val="28"/>
          <w:szCs w:val="28"/>
        </w:rPr>
        <w:drawing>
          <wp:inline distT="0" distB="0" distL="114300" distR="114300">
            <wp:extent cx="496570" cy="495935"/>
            <wp:effectExtent l="0" t="0" r="0" b="0"/>
            <wp:docPr id="1058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image8.jpg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1.8. Эксперты, допустившие невыполнение или нарушение инструкции по охране труда, привлекаются к ответственности в соответствии с Регламентом Чемпионата, а при необходимости согласно действующему законодательству.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bookmarkStart w:id="12" w:name="_heading=h.3rdcrjn" w:colFirst="0" w:colLast="0"/>
      <w:bookmarkEnd w:id="12"/>
    </w:p>
    <w:p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rPr>
          <w:rFonts w:cs="Times New Roman"/>
          <w:b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2.Требования охраны труда перед началом работы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Перед началом работы Эксперты должны выполнить следующее: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 За 1 день до начала чемпионата, Эксперт с особыми полномочиями, ответственный за охрану труда, обязан провести подробный инструктаж по «Программе инструктажа по технике безопасности и охране труда»,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Проверить одежду, обувь и др. средства индивидуальной защиты. Надеть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проверяют наличие травм и порезов на коже участника, принимают участие в подготовке рабочих мест участников в возрасте моложе 16 лет.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before="120" w:after="120" w:line="240" w:lineRule="auto"/>
        <w:ind w:hanging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осмотреть рабочие места экспертов и участников;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before="120" w:after="120" w:line="240" w:lineRule="auto"/>
        <w:ind w:hanging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-привести в порядок рабочее место эксперта;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before="120" w:after="120" w:line="240" w:lineRule="auto"/>
        <w:ind w:hanging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-проверить правильность подключения оборудования в электросеть;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before="120" w:after="120" w:line="240" w:lineRule="auto"/>
        <w:ind w:hanging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надеть необходимые средства индивидуальной защиты;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осмотреть инструмент и оборудование участников в возрасте до 16 лет, участники старше 16 лет осматривают самостоятельно инструмент и оборудование.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bookmarkStart w:id="13" w:name="_heading=h.26in1rg" w:colFirst="0" w:colLast="0"/>
      <w:bookmarkEnd w:id="13"/>
    </w:p>
    <w:p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rPr>
          <w:rFonts w:cs="Times New Roman"/>
          <w:b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3.Требования охраны труда во время работы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 Во избежание поражения током запрещается: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производить самостоятельно вскрытие и ремонт оборудования;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переключать разъемы интерфейсных кабелей периферийных устройств при включенном питании;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загромождать верхние панели устройств бумагами и посторонними предметами;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3.5. Эксперту во время работы с оргтехникой: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обращать внимание на символы, высвечивающиеся на панели оборудования, не игнорировать их;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 производить включение/выключение аппаратов мокрыми руками;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 ставить на устройство емкости с водой, не класть металлические предметы;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 эксплуатировать аппарат, если он перегрелся, стал дымиться, появился посторонний запах или звук;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 эксплуатировать аппарат, если его уронили или корпус был поврежден;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вынимать застрявшие листы можно только после отключения устройства из сети;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-запрещается перемещать аппараты включенными в сеть;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все работы по замене картриджей, бумаги можно производить только после отключения аппарата от сети;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запрещается опираться на стекло оригиналодержателя, класть на него какие-либо вещи помимо оригинала;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запрещается работать на аппарате с треснувшим стеклом;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обязательно мыть руки теплой водой с мылом после каждой чистки картриджей, узлов и т.д.;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просыпанный тонер, носитель немедленно собрать пылесосом или влажной ветошью.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3.7. Запрещается: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иметь при себе любые средства связи;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пользоваться любой документацией кроме предусмотренной конкурсным заданием.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3.8. При неисправности оборудования – прекратить работу и сообщить об этом Техническому эксперту, а в его отсутствие любому Эксперту.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3.9. При нахождении на конкурсной площадке Эксперту: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надеть необходимые средства индивидуальной защиты;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bookmarkStart w:id="14" w:name="_heading=h.lnxbz9" w:colFirst="0" w:colLast="0"/>
      <w:bookmarkEnd w:id="14"/>
      <w:r>
        <w:rPr>
          <w:rFonts w:cs="Times New Roman"/>
          <w:sz w:val="28"/>
          <w:szCs w:val="28"/>
        </w:rPr>
        <w:t>- передвигаться по конкурсной площадке не спеша, не делая резких движений, смотря под ноги;</w:t>
      </w:r>
    </w:p>
    <w:p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rPr>
          <w:rFonts w:cs="Times New Roman"/>
          <w:b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4. Требования охраны труда в аварийных ситуациях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Выполнение конкурсного задания продолжать только после устранения возникшей неисправности.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4.4. 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bookmarkStart w:id="15" w:name="_heading=h.35nkun2" w:colFirst="0" w:colLast="0"/>
      <w:bookmarkEnd w:id="15"/>
    </w:p>
    <w:p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rPr>
          <w:rFonts w:cs="Times New Roman"/>
          <w:b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5.Требование охраны труда по окончании выполнения конкурсного задания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После окончания конкурсного дня Эксперт обязан: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5.1. Отключить электрические приборы, оборудование, инструмент и устройства от источника питания.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rPr>
          <w:rFonts w:cs="Times New Roman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851" w:right="567" w:bottom="851" w:left="1418" w:header="708" w:footer="708" w:gutter="0"/>
          <w:pgNumType w:start="1"/>
          <w:cols w:space="720" w:num="1"/>
          <w:titlePg/>
        </w:sectPr>
      </w:pPr>
      <w:r>
        <w:rPr>
          <w:rFonts w:cs="Times New Roman"/>
          <w:sz w:val="28"/>
          <w:szCs w:val="28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tbl>
      <w:tblPr>
        <w:tblStyle w:val="12"/>
        <w:tblW w:w="149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2264"/>
        <w:gridCol w:w="2443"/>
        <w:gridCol w:w="2085"/>
        <w:gridCol w:w="2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1" w:hanging="3"/>
              <w:jc w:val="right"/>
              <w:rPr>
                <w:rFonts w:cs="Times New Roman"/>
                <w:sz w:val="28"/>
                <w:szCs w:val="28"/>
              </w:rPr>
            </w:pPr>
            <w:bookmarkStart w:id="16" w:name="_heading=h.1ksv4uv" w:colFirst="0" w:colLast="0"/>
            <w:bookmarkEnd w:id="16"/>
            <w:r>
              <w:rPr>
                <w:rFonts w:cs="Times New Roman"/>
                <w:sz w:val="28"/>
                <w:szCs w:val="28"/>
              </w:rPr>
              <w:t>Приложение А</w:t>
            </w:r>
          </w:p>
          <w:p>
            <w:pPr>
              <w:ind w:left="1" w:hanging="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Перечень средств индивидуальной защиты для выполнения работ на конкурсной площадке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20" w:type="dxa"/>
            <w:tcBorders>
              <w:top w:val="nil"/>
              <w:left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Оборудование, материалы или технологический процесс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Защита органов зрения</w:t>
            </w:r>
          </w:p>
        </w:tc>
        <w:tc>
          <w:tcPr>
            <w:tcW w:w="244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Защита дыхательных путей</w:t>
            </w:r>
          </w:p>
        </w:tc>
        <w:tc>
          <w:tcPr>
            <w:tcW w:w="208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Защита рук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Рабочая одежда и обувь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2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Персональный компьютер, ноутбук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08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3D принтер, 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3D </w:t>
            </w:r>
            <w:r>
              <w:rPr>
                <w:rFonts w:cs="Times New Roman"/>
                <w:sz w:val="28"/>
                <w:szCs w:val="28"/>
              </w:rPr>
              <w:t>сканер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08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2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Сборочный инструмент (отвертки для тонких работ)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08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Комплект полуфабрикатов индивидуального бионического протеза кисти, макет культи кисти условного пользователя, макет здоровой кисти условного пользователя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08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2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Измерительный инструмент (штангенциркуль, мультиметр)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08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Шуруповерт аккумуляторный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44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08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НЕЛЬЗЯ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2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Ручной шлифовальный инструмент (шлифовальные губки, шлифовальная бумага, надфиль)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44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08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Режущий и колющий ручной инструмент (кусачки для тонких работ)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44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08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2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Клей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08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Пластик для 3</w:t>
            </w:r>
            <w:r>
              <w:rPr>
                <w:rFonts w:cs="Times New Roman"/>
                <w:sz w:val="28"/>
                <w:szCs w:val="28"/>
                <w:lang w:val="en-US"/>
              </w:rPr>
              <w:t>D</w:t>
            </w:r>
            <w:r>
              <w:rPr>
                <w:rFonts w:cs="Times New Roman"/>
                <w:sz w:val="28"/>
                <w:szCs w:val="28"/>
              </w:rPr>
              <w:t xml:space="preserve"> принтера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08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rPr>
          <w:rFonts w:cs="Times New Roman"/>
          <w:sz w:val="28"/>
          <w:szCs w:val="28"/>
        </w:rPr>
      </w:pPr>
    </w:p>
    <w:p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48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sectPr>
      <w:footerReference r:id="rId12" w:type="first"/>
      <w:footerReference r:id="rId11" w:type="default"/>
      <w:pgSz w:w="16838" w:h="11906" w:orient="landscape"/>
      <w:pgMar w:top="1418" w:right="851" w:bottom="567" w:left="851" w:header="708" w:footer="708" w:gutter="0"/>
      <w:pgNumType w:start="1"/>
      <w:cols w:space="1701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Arial">
    <w:altName w:val="Nimbus Roman No9 L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Noto Sans CJK SC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Noto Sans CJK SC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mbria">
    <w:altName w:val="FreeSerif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03" w:csb0="600101FF" w:csb1="FFFF0000"/>
  </w:font>
  <w:font w:name="Arial">
    <w:altName w:val="Nimbus Roman No9 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Tahoma">
    <w:altName w:val="DejaVu Sans"/>
    <w:panose1 w:val="020B0604030504040204"/>
    <w:charset w:val="CC"/>
    <w:family w:val="swiss"/>
    <w:pitch w:val="default"/>
    <w:sig w:usb0="00000000" w:usb1="00000000" w:usb2="00000029" w:usb3="00000000" w:csb0="000101FF" w:csb1="00000000"/>
  </w:font>
  <w:font w:name="Georgia">
    <w:altName w:val="FreeSerif"/>
    <w:panose1 w:val="02040502050405020303"/>
    <w:charset w:val="CC"/>
    <w:family w:val="roman"/>
    <w:pitch w:val="default"/>
    <w:sig w:usb0="00000000" w:usb1="00000000" w:usb2="00000000" w:usb3="00000000" w:csb0="0000009F" w:csb1="00000000"/>
  </w:font>
  <w:font w:name="Cascadia Code NF">
    <w:panose1 w:val="020B0609020000020004"/>
    <w:charset w:val="00"/>
    <w:family w:val="auto"/>
    <w:pitch w:val="default"/>
    <w:sig w:usb0="A1002AFF" w:usb1="D200F9FB" w:usb2="04040020" w:usb3="00000000" w:csb0="6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line="240" w:lineRule="auto"/>
      <w:ind w:hanging="2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 xml:space="preserve">PAGE</w:instrText>
    </w:r>
    <w:r>
      <w:rPr>
        <w:rFonts w:ascii="Calibri" w:hAnsi="Calibri"/>
        <w:color w:val="000000"/>
        <w:sz w:val="22"/>
        <w:szCs w:val="22"/>
      </w:rPr>
      <w:fldChar w:fldCharType="separate"/>
    </w:r>
    <w:r>
      <w:rPr>
        <w:rFonts w:ascii="Calibri" w:hAnsi="Calibri"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76" w:lineRule="auto"/>
      <w:ind w:hanging="2"/>
      <w:rPr>
        <w:rFonts w:ascii="Calibri" w:hAnsi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line="240" w:lineRule="auto"/>
      <w:ind w:hanging="2"/>
      <w:rPr>
        <w:rFonts w:ascii="Calibri" w:hAnsi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line="240" w:lineRule="auto"/>
      <w:ind w:hanging="2"/>
      <w:rPr>
        <w:rFonts w:ascii="Calibri" w:hAnsi="Calibri"/>
        <w:color w:val="000000"/>
        <w:sz w:val="22"/>
        <w:szCs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 xml:space="preserve">PAGE</w:instrText>
    </w:r>
    <w:r>
      <w:rPr>
        <w:rFonts w:ascii="Calibri" w:hAnsi="Calibri"/>
        <w:color w:val="000000"/>
        <w:sz w:val="22"/>
        <w:szCs w:val="22"/>
      </w:rPr>
      <w:fldChar w:fldCharType="separate"/>
    </w:r>
    <w:r>
      <w:rPr>
        <w:rFonts w:ascii="Calibri" w:hAnsi="Calibri"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line="240" w:lineRule="auto"/>
      <w:ind w:hanging="2"/>
      <w:rPr>
        <w:rFonts w:ascii="Calibri" w:hAnsi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line="240" w:lineRule="auto"/>
      <w:ind w:hanging="2"/>
      <w:rPr>
        <w:rFonts w:ascii="Calibri" w:hAnsi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line="240" w:lineRule="auto"/>
      <w:ind w:hanging="2"/>
      <w:rPr>
        <w:rFonts w:ascii="Calibri" w:hAnsi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195C80"/>
    <w:rsid w:val="001A206B"/>
    <w:rsid w:val="00325995"/>
    <w:rsid w:val="00584FB3"/>
    <w:rsid w:val="009269AB"/>
    <w:rsid w:val="00940A53"/>
    <w:rsid w:val="00A7162A"/>
    <w:rsid w:val="00A8114D"/>
    <w:rsid w:val="00B366B4"/>
    <w:rsid w:val="00F66017"/>
    <w:rsid w:val="00FA469F"/>
    <w:rsid w:val="652FD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hidden/>
    <w:qFormat/>
    <w:uiPriority w:val="0"/>
    <w:pPr>
      <w:spacing w:line="1" w:lineRule="atLeast"/>
      <w:outlineLvl w:val="0"/>
    </w:pPr>
    <w:rPr>
      <w:rFonts w:ascii="Times New Roman" w:hAnsi="Times New Roman" w:eastAsia="Calibri" w:cs="Calibri"/>
      <w:position w:val="-1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6"/>
    <w:qFormat/>
    <w:uiPriority w:val="0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57"/>
    <w:qFormat/>
    <w:uiPriority w:val="0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58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link w:val="59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link w:val="60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link w:val="6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position w:val="-1"/>
      <w:vertAlign w:val="superscript"/>
    </w:rPr>
  </w:style>
  <w:style w:type="character" w:styleId="14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5">
    <w:name w:val="endnote reference"/>
    <w:semiHidden/>
    <w:unhideWhenUsed/>
    <w:uiPriority w:val="99"/>
    <w:rPr>
      <w:vertAlign w:val="superscript"/>
    </w:rPr>
  </w:style>
  <w:style w:type="character" w:styleId="16">
    <w:name w:val="Hyperlink"/>
    <w:qFormat/>
    <w:uiPriority w:val="0"/>
    <w:rPr>
      <w:color w:val="0000FF"/>
      <w:position w:val="-1"/>
      <w:u w:val="single"/>
      <w:vertAlign w:val="baseline"/>
    </w:rPr>
  </w:style>
  <w:style w:type="paragraph" w:styleId="17">
    <w:name w:val="Balloon Text"/>
    <w:basedOn w:val="1"/>
    <w:hidden/>
    <w:qFormat/>
    <w:uiPriority w:val="0"/>
    <w:rPr>
      <w:rFonts w:ascii="Tahoma" w:hAnsi="Tahoma"/>
      <w:sz w:val="16"/>
      <w:szCs w:val="16"/>
    </w:rPr>
  </w:style>
  <w:style w:type="paragraph" w:styleId="18">
    <w:name w:val="endnote text"/>
    <w:basedOn w:val="1"/>
    <w:link w:val="201"/>
    <w:semiHidden/>
    <w:unhideWhenUsed/>
    <w:uiPriority w:val="99"/>
    <w:pPr>
      <w:spacing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annotation text"/>
    <w:basedOn w:val="1"/>
    <w:link w:val="21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1">
    <w:name w:val="annotation subject"/>
    <w:basedOn w:val="20"/>
    <w:next w:val="20"/>
    <w:link w:val="216"/>
    <w:semiHidden/>
    <w:unhideWhenUsed/>
    <w:qFormat/>
    <w:uiPriority w:val="99"/>
    <w:rPr>
      <w:b/>
      <w:bCs/>
    </w:rPr>
  </w:style>
  <w:style w:type="paragraph" w:styleId="22">
    <w:name w:val="footnote text"/>
    <w:basedOn w:val="1"/>
    <w:link w:val="200"/>
    <w:qFormat/>
    <w:uiPriority w:val="0"/>
    <w:rPr>
      <w:sz w:val="20"/>
      <w:szCs w:val="20"/>
    </w:rPr>
  </w:style>
  <w:style w:type="paragraph" w:styleId="23">
    <w:name w:val="toc 8"/>
    <w:basedOn w:val="1"/>
    <w:next w:val="1"/>
    <w:unhideWhenUsed/>
    <w:uiPriority w:val="39"/>
    <w:pPr>
      <w:spacing w:after="57"/>
      <w:ind w:left="1984"/>
    </w:pPr>
  </w:style>
  <w:style w:type="paragraph" w:styleId="24">
    <w:name w:val="header"/>
    <w:basedOn w:val="1"/>
    <w:link w:val="72"/>
    <w:qFormat/>
    <w:uiPriority w:val="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25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6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7">
    <w:name w:val="toc 1"/>
    <w:basedOn w:val="1"/>
    <w:next w:val="1"/>
    <w:hidden/>
    <w:qFormat/>
    <w:uiPriority w:val="0"/>
  </w:style>
  <w:style w:type="paragraph" w:styleId="28">
    <w:name w:val="toc 6"/>
    <w:basedOn w:val="1"/>
    <w:next w:val="1"/>
    <w:unhideWhenUsed/>
    <w:uiPriority w:val="39"/>
    <w:pPr>
      <w:spacing w:after="57"/>
      <w:ind w:left="1417"/>
    </w:pPr>
  </w:style>
  <w:style w:type="paragraph" w:styleId="29">
    <w:name w:val="table of figures"/>
    <w:basedOn w:val="1"/>
    <w:next w:val="1"/>
    <w:unhideWhenUsed/>
    <w:uiPriority w:val="99"/>
  </w:style>
  <w:style w:type="paragraph" w:styleId="30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1">
    <w:name w:val="toc 2"/>
    <w:basedOn w:val="1"/>
    <w:next w:val="1"/>
    <w:hidden/>
    <w:qFormat/>
    <w:uiPriority w:val="0"/>
    <w:pPr>
      <w:ind w:left="240"/>
    </w:pPr>
  </w:style>
  <w:style w:type="paragraph" w:styleId="32">
    <w:name w:val="toc 4"/>
    <w:basedOn w:val="1"/>
    <w:next w:val="1"/>
    <w:unhideWhenUsed/>
    <w:uiPriority w:val="39"/>
    <w:pPr>
      <w:spacing w:after="57"/>
      <w:ind w:left="850"/>
    </w:pPr>
  </w:style>
  <w:style w:type="paragraph" w:styleId="33">
    <w:name w:val="toc 5"/>
    <w:basedOn w:val="1"/>
    <w:next w:val="1"/>
    <w:unhideWhenUsed/>
    <w:uiPriority w:val="39"/>
    <w:pPr>
      <w:spacing w:after="57"/>
      <w:ind w:left="1134"/>
    </w:pPr>
  </w:style>
  <w:style w:type="paragraph" w:styleId="34">
    <w:name w:val="Title"/>
    <w:basedOn w:val="1"/>
    <w:next w:val="1"/>
    <w:link w:val="66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35">
    <w:name w:val="footer"/>
    <w:basedOn w:val="1"/>
    <w:link w:val="74"/>
    <w:qFormat/>
    <w:uiPriority w:val="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36">
    <w:name w:val="Normal (Web)"/>
    <w:basedOn w:val="1"/>
    <w:hidden/>
    <w:qFormat/>
    <w:uiPriority w:val="0"/>
    <w:pPr>
      <w:spacing w:before="100" w:beforeAutospacing="1" w:after="100" w:afterAutospacing="1"/>
    </w:pPr>
    <w:rPr>
      <w:rFonts w:eastAsia="Times New Roman"/>
    </w:rPr>
  </w:style>
  <w:style w:type="paragraph" w:styleId="37">
    <w:name w:val="Subtitle"/>
    <w:basedOn w:val="1"/>
    <w:next w:val="1"/>
    <w:link w:val="67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38">
    <w:name w:val="Table Grid"/>
    <w:basedOn w:val="12"/>
    <w:qFormat/>
    <w:uiPriority w:val="0"/>
    <w:pPr>
      <w:spacing w:line="1" w:lineRule="atLeast"/>
      <w:outlineLvl w:val="0"/>
    </w:pPr>
    <w:rPr>
      <w:position w:val="-1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9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40">
    <w:name w:val="Heading 2 Char"/>
    <w:basedOn w:val="11"/>
    <w:uiPriority w:val="9"/>
    <w:rPr>
      <w:rFonts w:ascii="Arial" w:hAnsi="Arial" w:eastAsia="Arial" w:cs="Arial"/>
      <w:sz w:val="34"/>
    </w:rPr>
  </w:style>
  <w:style w:type="character" w:customStyle="1" w:styleId="41">
    <w:name w:val="Heading 3 Char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Heading 4 Char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Heading 5 Char"/>
    <w:basedOn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Heading 6 Char"/>
    <w:basedOn w:val="11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Heading 7 Char"/>
    <w:basedOn w:val="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6">
    <w:name w:val="Heading 8 Char"/>
    <w:basedOn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7">
    <w:name w:val="Heading 9 Char"/>
    <w:basedOn w:val="11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8">
    <w:name w:val="Title Char"/>
    <w:basedOn w:val="11"/>
    <w:uiPriority w:val="10"/>
    <w:rPr>
      <w:sz w:val="48"/>
      <w:szCs w:val="48"/>
    </w:rPr>
  </w:style>
  <w:style w:type="character" w:customStyle="1" w:styleId="49">
    <w:name w:val="Subtitle Char"/>
    <w:basedOn w:val="11"/>
    <w:uiPriority w:val="11"/>
    <w:rPr>
      <w:sz w:val="24"/>
      <w:szCs w:val="24"/>
    </w:rPr>
  </w:style>
  <w:style w:type="character" w:customStyle="1" w:styleId="50">
    <w:name w:val="Quote Char"/>
    <w:uiPriority w:val="29"/>
    <w:rPr>
      <w:i/>
    </w:rPr>
  </w:style>
  <w:style w:type="character" w:customStyle="1" w:styleId="51">
    <w:name w:val="Intense Quote Char"/>
    <w:uiPriority w:val="30"/>
    <w:rPr>
      <w:i/>
    </w:rPr>
  </w:style>
  <w:style w:type="character" w:customStyle="1" w:styleId="52">
    <w:name w:val="Header Char"/>
    <w:basedOn w:val="11"/>
    <w:uiPriority w:val="99"/>
  </w:style>
  <w:style w:type="character" w:customStyle="1" w:styleId="53">
    <w:name w:val="Caption Char"/>
    <w:qFormat/>
    <w:uiPriority w:val="99"/>
  </w:style>
  <w:style w:type="character" w:customStyle="1" w:styleId="54">
    <w:name w:val="Footnote Text Char"/>
    <w:uiPriority w:val="99"/>
    <w:rPr>
      <w:sz w:val="18"/>
    </w:rPr>
  </w:style>
  <w:style w:type="character" w:customStyle="1" w:styleId="55">
    <w:name w:val="Endnote Text Char"/>
    <w:uiPriority w:val="99"/>
    <w:rPr>
      <w:sz w:val="20"/>
    </w:rPr>
  </w:style>
  <w:style w:type="character" w:customStyle="1" w:styleId="56">
    <w:name w:val="Заголовок 1 Знак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57">
    <w:name w:val="Заголовок 2 Знак1"/>
    <w:link w:val="3"/>
    <w:uiPriority w:val="9"/>
    <w:rPr>
      <w:rFonts w:ascii="Arial" w:hAnsi="Arial" w:eastAsia="Arial" w:cs="Arial"/>
      <w:sz w:val="34"/>
    </w:rPr>
  </w:style>
  <w:style w:type="character" w:customStyle="1" w:styleId="58">
    <w:name w:val="Заголовок 3 Знак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59">
    <w:name w:val="Заголовок 4 Знак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0">
    <w:name w:val="Заголовок 5 Знак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1">
    <w:name w:val="Заголовок 6 Знак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2">
    <w:name w:val="Заголовок 7 Знак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3">
    <w:name w:val="Заголовок 8 Знак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4">
    <w:name w:val="Заголовок 9 Знак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65">
    <w:name w:val="No Spacing"/>
    <w:hidden/>
    <w:qFormat/>
    <w:uiPriority w:val="0"/>
    <w:pPr>
      <w:spacing w:line="1" w:lineRule="atLeast"/>
      <w:outlineLvl w:val="0"/>
    </w:pPr>
    <w:rPr>
      <w:rFonts w:ascii="Times New Roman" w:hAnsi="Times New Roman" w:eastAsia="Calibri" w:cs="Calibri"/>
      <w:position w:val="-1"/>
      <w:sz w:val="24"/>
      <w:szCs w:val="24"/>
      <w:lang w:val="ru-RU" w:eastAsia="ru-RU" w:bidi="ar-SA"/>
    </w:rPr>
  </w:style>
  <w:style w:type="character" w:customStyle="1" w:styleId="66">
    <w:name w:val="Заголовок Знак"/>
    <w:link w:val="34"/>
    <w:uiPriority w:val="10"/>
    <w:rPr>
      <w:sz w:val="48"/>
      <w:szCs w:val="48"/>
    </w:rPr>
  </w:style>
  <w:style w:type="character" w:customStyle="1" w:styleId="67">
    <w:name w:val="Подзаголовок Знак"/>
    <w:link w:val="37"/>
    <w:uiPriority w:val="11"/>
    <w:rPr>
      <w:sz w:val="24"/>
      <w:szCs w:val="24"/>
    </w:rPr>
  </w:style>
  <w:style w:type="paragraph" w:styleId="68">
    <w:name w:val="Quote"/>
    <w:basedOn w:val="1"/>
    <w:next w:val="1"/>
    <w:link w:val="69"/>
    <w:qFormat/>
    <w:uiPriority w:val="29"/>
    <w:pPr>
      <w:ind w:left="720" w:right="720"/>
    </w:pPr>
    <w:rPr>
      <w:i/>
    </w:rPr>
  </w:style>
  <w:style w:type="character" w:customStyle="1" w:styleId="69">
    <w:name w:val="Цитата 2 Знак"/>
    <w:link w:val="68"/>
    <w:uiPriority w:val="29"/>
    <w:rPr>
      <w:i/>
    </w:rPr>
  </w:style>
  <w:style w:type="paragraph" w:styleId="70">
    <w:name w:val="Intense Quote"/>
    <w:basedOn w:val="1"/>
    <w:next w:val="1"/>
    <w:link w:val="7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1">
    <w:name w:val="Выделенная цитата Знак"/>
    <w:link w:val="70"/>
    <w:uiPriority w:val="30"/>
    <w:rPr>
      <w:i/>
    </w:rPr>
  </w:style>
  <w:style w:type="character" w:customStyle="1" w:styleId="72">
    <w:name w:val="Верхний колонтитул Знак1"/>
    <w:link w:val="24"/>
    <w:uiPriority w:val="99"/>
  </w:style>
  <w:style w:type="character" w:customStyle="1" w:styleId="73">
    <w:name w:val="Footer Char"/>
    <w:qFormat/>
    <w:uiPriority w:val="99"/>
  </w:style>
  <w:style w:type="character" w:customStyle="1" w:styleId="74">
    <w:name w:val="Нижний колонтитул Знак1"/>
    <w:link w:val="35"/>
    <w:qFormat/>
    <w:uiPriority w:val="99"/>
  </w:style>
  <w:style w:type="table" w:customStyle="1" w:styleId="75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6">
    <w:name w:val="Plain Table 1"/>
    <w:basedOn w:val="12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7">
    <w:name w:val="Plain Table 2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8">
    <w:name w:val="Plain Table 3"/>
    <w:basedOn w:val="12"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9">
    <w:name w:val="Plain Table 4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0">
    <w:name w:val="Plain Table 5"/>
    <w:basedOn w:val="12"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1">
    <w:name w:val="Grid Table 1 Light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2">
    <w:name w:val="Grid Table 1 Light - Accent 1"/>
    <w:basedOn w:val="12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83">
    <w:name w:val="Grid Table 1 Light - Accent 2"/>
    <w:basedOn w:val="1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84">
    <w:name w:val="Grid Table 1 Light - Accent 3"/>
    <w:basedOn w:val="12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85">
    <w:name w:val="Grid Table 1 Light - Accent 4"/>
    <w:basedOn w:val="12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86">
    <w:name w:val="Grid Table 1 Light - Accent 5"/>
    <w:basedOn w:val="12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87">
    <w:name w:val="Grid Table 1 Light - Accent 6"/>
    <w:basedOn w:val="12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88">
    <w:name w:val="Grid Table 2"/>
    <w:basedOn w:val="12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9">
    <w:name w:val="Grid Table 2 - Accent 1"/>
    <w:basedOn w:val="12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90">
    <w:name w:val="Grid Table 2 - Accent 2"/>
    <w:basedOn w:val="1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1">
    <w:name w:val="Grid Table 2 - Accent 3"/>
    <w:basedOn w:val="12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2">
    <w:name w:val="Grid Table 2 - Accent 4"/>
    <w:basedOn w:val="12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3">
    <w:name w:val="Grid Table 2 - Accent 5"/>
    <w:basedOn w:val="12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4">
    <w:name w:val="Grid Table 2 - Accent 6"/>
    <w:basedOn w:val="12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5">
    <w:name w:val="Grid Table 3"/>
    <w:basedOn w:val="12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6">
    <w:name w:val="Grid Table 3 - Accent 1"/>
    <w:basedOn w:val="12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97">
    <w:name w:val="Grid Table 3 - Accent 2"/>
    <w:basedOn w:val="1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8">
    <w:name w:val="Grid Table 3 - Accent 3"/>
    <w:basedOn w:val="12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9">
    <w:name w:val="Grid Table 3 - Accent 4"/>
    <w:basedOn w:val="12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00">
    <w:name w:val="Grid Table 3 - Accent 5"/>
    <w:basedOn w:val="12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01">
    <w:name w:val="Grid Table 3 - Accent 6"/>
    <w:basedOn w:val="12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02">
    <w:name w:val="Grid Table 4"/>
    <w:basedOn w:val="12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3">
    <w:name w:val="Grid Table 4 - Accent 1"/>
    <w:basedOn w:val="12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104">
    <w:name w:val="Grid Table 4 - Accent 2"/>
    <w:basedOn w:val="12"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05">
    <w:name w:val="Grid Table 4 - Accent 3"/>
    <w:basedOn w:val="12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06">
    <w:name w:val="Grid Table 4 - Accent 4"/>
    <w:basedOn w:val="12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07">
    <w:name w:val="Grid Table 4 - Accent 5"/>
    <w:basedOn w:val="12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08">
    <w:name w:val="Grid Table 4 - Accent 6"/>
    <w:basedOn w:val="12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09">
    <w:name w:val="Grid Table 5 Dark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10">
    <w:name w:val="Grid Table 5 Dark- Accent 1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11">
    <w:name w:val="Grid Table 5 Dark - Accent 2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12">
    <w:name w:val="Grid Table 5 Dark - Accent 3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13">
    <w:name w:val="Grid Table 5 Dark- Accent 4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14">
    <w:name w:val="Grid Table 5 Dark - Accent 5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15">
    <w:name w:val="Grid Table 5 Dark - Accent 6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16">
    <w:name w:val="Grid Table 6 Colorful"/>
    <w:basedOn w:val="12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7">
    <w:name w:val="Grid Table 6 Colorful - Accent 1"/>
    <w:basedOn w:val="12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8">
    <w:name w:val="Grid Table 6 Colorful - Accent 2"/>
    <w:basedOn w:val="1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9">
    <w:name w:val="Grid Table 6 Colorful - Accent 3"/>
    <w:basedOn w:val="12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0">
    <w:name w:val="Grid Table 6 Colorful - Accent 4"/>
    <w:basedOn w:val="12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1">
    <w:name w:val="Grid Table 6 Colorful - Accent 5"/>
    <w:basedOn w:val="12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2">
    <w:name w:val="Grid Table 6 Colorful - Accent 6"/>
    <w:basedOn w:val="12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3">
    <w:name w:val="Grid Table 7 Colorful"/>
    <w:basedOn w:val="12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4">
    <w:name w:val="Grid Table 7 Colorful - Accent 1"/>
    <w:basedOn w:val="12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5">
    <w:name w:val="Grid Table 7 Colorful - Accent 2"/>
    <w:basedOn w:val="12"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6">
    <w:name w:val="Grid Table 7 Colorful - Accent 3"/>
    <w:basedOn w:val="12"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7">
    <w:name w:val="Grid Table 7 Colorful - Accent 4"/>
    <w:basedOn w:val="12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8">
    <w:name w:val="Grid Table 7 Colorful - Accent 5"/>
    <w:basedOn w:val="12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9">
    <w:name w:val="Grid Table 7 Colorful - Accent 6"/>
    <w:basedOn w:val="12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30">
    <w:name w:val="List Table 1 Light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1 Light - Accent 1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1 Light - Accent 2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1 Light - Accent 3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1 Light - Accent 4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1 Light - Accent 5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1 Light - Accent 6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2"/>
    <w:basedOn w:val="12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8">
    <w:name w:val="List Table 2 - Accent 1"/>
    <w:basedOn w:val="12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9">
    <w:name w:val="List Table 2 - Accent 2"/>
    <w:basedOn w:val="12"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40">
    <w:name w:val="List Table 2 - Accent 3"/>
    <w:basedOn w:val="12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41">
    <w:name w:val="List Table 2 - Accent 4"/>
    <w:basedOn w:val="12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2">
    <w:name w:val="List Table 2 - Accent 5"/>
    <w:basedOn w:val="12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3">
    <w:name w:val="List Table 2 - Accent 6"/>
    <w:basedOn w:val="12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4">
    <w:name w:val="List Table 3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5">
    <w:name w:val="List Table 3 - Accent 1"/>
    <w:basedOn w:val="12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46">
    <w:name w:val="List Table 3 - Accent 2"/>
    <w:basedOn w:val="1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47">
    <w:name w:val="List Table 3 - Accent 3"/>
    <w:basedOn w:val="12"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48">
    <w:name w:val="List Table 3 - Accent 4"/>
    <w:basedOn w:val="12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49">
    <w:name w:val="List Table 3 - Accent 5"/>
    <w:basedOn w:val="12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50">
    <w:name w:val="List Table 3 - Accent 6"/>
    <w:basedOn w:val="12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51">
    <w:name w:val="List Table 4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2">
    <w:name w:val="List Table 4 - Accent 1"/>
    <w:basedOn w:val="12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53">
    <w:name w:val="List Table 4 - Accent 2"/>
    <w:basedOn w:val="12"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54">
    <w:name w:val="List Table 4 - Accent 3"/>
    <w:basedOn w:val="12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55">
    <w:name w:val="List Table 4 - Accent 4"/>
    <w:basedOn w:val="12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56">
    <w:name w:val="List Table 4 - Accent 5"/>
    <w:basedOn w:val="12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57">
    <w:name w:val="List Table 4 - Accent 6"/>
    <w:basedOn w:val="12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58">
    <w:name w:val="List Table 5 Dark"/>
    <w:basedOn w:val="12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9">
    <w:name w:val="List Table 5 Dark - Accent 1"/>
    <w:basedOn w:val="12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60">
    <w:name w:val="List Table 5 Dark - Accent 2"/>
    <w:basedOn w:val="12"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61">
    <w:name w:val="List Table 5 Dark - Accent 3"/>
    <w:basedOn w:val="12"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62">
    <w:name w:val="List Table 5 Dark - Accent 4"/>
    <w:basedOn w:val="12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63">
    <w:name w:val="List Table 5 Dark - Accent 5"/>
    <w:basedOn w:val="12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64">
    <w:name w:val="List Table 5 Dark - Accent 6"/>
    <w:basedOn w:val="12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65">
    <w:name w:val="List Table 6 Colorful"/>
    <w:basedOn w:val="12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6">
    <w:name w:val="List Table 6 Colorful - Accent 1"/>
    <w:basedOn w:val="12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67">
    <w:name w:val="List Table 6 Colorful - Accent 2"/>
    <w:basedOn w:val="12"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8">
    <w:name w:val="List Table 6 Colorful - Accent 3"/>
    <w:basedOn w:val="12"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st Table 6 Colorful - Accent 4"/>
    <w:basedOn w:val="12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0">
    <w:name w:val="List Table 6 Colorful - Accent 5"/>
    <w:basedOn w:val="12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1">
    <w:name w:val="List Table 6 Colorful - Accent 6"/>
    <w:basedOn w:val="12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2">
    <w:name w:val="List Table 7 Colorful"/>
    <w:basedOn w:val="12"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3">
    <w:name w:val="List Table 7 Colorful - Accent 1"/>
    <w:basedOn w:val="12"/>
    <w:uiPriority w:val="99"/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74">
    <w:name w:val="List Table 7 Colorful - Accent 2"/>
    <w:basedOn w:val="12"/>
    <w:uiPriority w:val="99"/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5">
    <w:name w:val="List Table 7 Colorful - Accent 3"/>
    <w:basedOn w:val="12"/>
    <w:uiPriority w:val="99"/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6">
    <w:name w:val="List Table 7 Colorful - Accent 4"/>
    <w:basedOn w:val="12"/>
    <w:uiPriority w:val="99"/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7">
    <w:name w:val="List Table 7 Colorful - Accent 5"/>
    <w:basedOn w:val="12"/>
    <w:uiPriority w:val="99"/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8">
    <w:name w:val="List Table 7 Colorful - Accent 6"/>
    <w:basedOn w:val="12"/>
    <w:uiPriority w:val="99"/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9">
    <w:name w:val="Lined - Accent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0">
    <w:name w:val="Lined - Accent 1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81">
    <w:name w:val="Lined - Accent 2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82">
    <w:name w:val="Lined - Accent 3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83">
    <w:name w:val="Lined - Accent 4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4">
    <w:name w:val="Lined - Accent 5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5">
    <w:name w:val="Lined - Accent 6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6">
    <w:name w:val="Bordered &amp; Lined - Accent"/>
    <w:basedOn w:val="12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7">
    <w:name w:val="Bordered &amp; Lined - Accent 1"/>
    <w:basedOn w:val="12"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88">
    <w:name w:val="Bordered &amp; Lined - Accent 2"/>
    <w:basedOn w:val="12"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89">
    <w:name w:val="Bordered &amp; Lined - Accent 3"/>
    <w:basedOn w:val="12"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90">
    <w:name w:val="Bordered &amp; Lined - Accent 4"/>
    <w:basedOn w:val="12"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91">
    <w:name w:val="Bordered &amp; Lined - Accent 5"/>
    <w:basedOn w:val="12"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92">
    <w:name w:val="Bordered &amp; Lined - Accent 6"/>
    <w:basedOn w:val="12"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93">
    <w:name w:val="Bordered"/>
    <w:basedOn w:val="12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4">
    <w:name w:val="Bordered - Accent 1"/>
    <w:basedOn w:val="12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95">
    <w:name w:val="Bordered - Accent 2"/>
    <w:basedOn w:val="1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96">
    <w:name w:val="Bordered - Accent 3"/>
    <w:basedOn w:val="12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97">
    <w:name w:val="Bordered - Accent 4"/>
    <w:basedOn w:val="12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98">
    <w:name w:val="Bordered - Accent 5"/>
    <w:basedOn w:val="12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99">
    <w:name w:val="Bordered - Accent 6"/>
    <w:basedOn w:val="12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200">
    <w:name w:val="Текст сноски Знак1"/>
    <w:link w:val="22"/>
    <w:uiPriority w:val="99"/>
    <w:rPr>
      <w:sz w:val="18"/>
    </w:rPr>
  </w:style>
  <w:style w:type="character" w:customStyle="1" w:styleId="201">
    <w:name w:val="Текст концевой сноски Знак"/>
    <w:link w:val="18"/>
    <w:uiPriority w:val="99"/>
    <w:rPr>
      <w:sz w:val="20"/>
    </w:rPr>
  </w:style>
  <w:style w:type="paragraph" w:customStyle="1" w:styleId="202">
    <w:name w:val="TOC Heading"/>
    <w:basedOn w:val="2"/>
    <w:next w:val="1"/>
    <w:hidden/>
    <w:qFormat/>
    <w:uiPriority w:val="0"/>
    <w:pPr>
      <w:outlineLvl w:val="9"/>
    </w:pPr>
    <w:rPr>
      <w:rFonts w:eastAsia="Times New Roman" w:cs="Times New Roman"/>
    </w:rPr>
  </w:style>
  <w:style w:type="table" w:customStyle="1" w:styleId="20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4">
    <w:name w:val="List Paragraph"/>
    <w:basedOn w:val="1"/>
    <w:hidden/>
    <w:qFormat/>
    <w:uiPriority w:val="0"/>
    <w:pPr>
      <w:ind w:left="720"/>
    </w:pPr>
  </w:style>
  <w:style w:type="character" w:customStyle="1" w:styleId="205">
    <w:name w:val="Текст выноски Знак"/>
    <w:qFormat/>
    <w:uiPriority w:val="0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206">
    <w:name w:val="otekstj"/>
    <w:basedOn w:val="1"/>
    <w:hidden/>
    <w:qFormat/>
    <w:uiPriority w:val="0"/>
    <w:pPr>
      <w:spacing w:before="100" w:beforeAutospacing="1" w:after="100" w:afterAutospacing="1"/>
    </w:pPr>
    <w:rPr>
      <w:rFonts w:eastAsia="Times New Roman"/>
    </w:rPr>
  </w:style>
  <w:style w:type="character" w:customStyle="1" w:styleId="207">
    <w:name w:val="apple-converted-space"/>
    <w:basedOn w:val="11"/>
    <w:qFormat/>
    <w:uiPriority w:val="0"/>
    <w:rPr>
      <w:position w:val="-1"/>
      <w:vertAlign w:val="baseline"/>
    </w:rPr>
  </w:style>
  <w:style w:type="character" w:customStyle="1" w:styleId="208">
    <w:name w:val="Верхний колонтитул Знак"/>
    <w:qFormat/>
    <w:uiPriority w:val="0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209">
    <w:name w:val="Нижний колонтитул Знак"/>
    <w:qFormat/>
    <w:uiPriority w:val="0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210">
    <w:name w:val="Заголовок 1 Знак"/>
    <w:qFormat/>
    <w:uiPriority w:val="0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11">
    <w:name w:val="Заголовок 2 Знак"/>
    <w:qFormat/>
    <w:uiPriority w:val="0"/>
    <w:rPr>
      <w:rFonts w:ascii="Cambria" w:hAnsi="Cambria" w:eastAsia="Times New Roman" w:cs="Times New Roman"/>
      <w:b/>
      <w:bCs/>
      <w:i/>
      <w:iCs/>
      <w:position w:val="-1"/>
      <w:sz w:val="28"/>
      <w:szCs w:val="28"/>
      <w:vertAlign w:val="baseline"/>
    </w:rPr>
  </w:style>
  <w:style w:type="table" w:customStyle="1" w:styleId="212">
    <w:name w:val="Сетка таблицы1"/>
    <w:basedOn w:val="12"/>
    <w:qFormat/>
    <w:uiPriority w:val="0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13">
    <w:name w:val="Текст сноски Знак"/>
    <w:qFormat/>
    <w:uiPriority w:val="0"/>
    <w:rPr>
      <w:rFonts w:ascii="Times New Roman" w:hAnsi="Times New Roman"/>
      <w:position w:val="-1"/>
      <w:vertAlign w:val="baseline"/>
    </w:rPr>
  </w:style>
  <w:style w:type="table" w:customStyle="1" w:styleId="214">
    <w:name w:val="StGen0"/>
    <w:basedOn w:val="203"/>
    <w:qFormat/>
    <w:uiPriority w:val="0"/>
    <w:tblPr>
      <w:tblCellMar>
        <w:left w:w="108" w:type="dxa"/>
        <w:right w:w="108" w:type="dxa"/>
      </w:tblCellMar>
    </w:tblPr>
  </w:style>
  <w:style w:type="character" w:customStyle="1" w:styleId="215">
    <w:name w:val="Текст примечания Знак"/>
    <w:basedOn w:val="11"/>
    <w:link w:val="20"/>
    <w:semiHidden/>
    <w:qFormat/>
    <w:uiPriority w:val="99"/>
    <w:rPr>
      <w:rFonts w:ascii="Times New Roman" w:hAnsi="Times New Roman"/>
      <w:position w:val="-1"/>
      <w:lang w:eastAsia="ru-RU"/>
    </w:rPr>
  </w:style>
  <w:style w:type="character" w:customStyle="1" w:styleId="216">
    <w:name w:val="Тема примечания Знак"/>
    <w:basedOn w:val="215"/>
    <w:link w:val="21"/>
    <w:semiHidden/>
    <w:qFormat/>
    <w:uiPriority w:val="99"/>
    <w:rPr>
      <w:rFonts w:ascii="Times New Roman" w:hAnsi="Times New Roman"/>
      <w:b/>
      <w:bCs/>
      <w:position w:val="-1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6.jpe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5375</Words>
  <Characters>30644</Characters>
  <Lines>255</Lines>
  <Paragraphs>71</Paragraphs>
  <TotalTime>3</TotalTime>
  <ScaleCrop>false</ScaleCrop>
  <LinksUpToDate>false</LinksUpToDate>
  <CharactersWithSpaces>35948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2023-10-10T11:16:00Z</dcterms:created>
  <dc:creator>Наталья Петровна Овчинникова</dc:creator>
  <cp:lastModifiedBy>maxim</cp:lastModifiedBy>
  <dcterms:modified xsi:type="dcterms:W3CDTF">2024-11-04T10:22:39Z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