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/>
          <w:position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56635" cy="1371600"/>
                <wp:effectExtent l="0" t="0" r="5715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0.05pt;height:108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48"/>
          <w:szCs w:val="4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48"/>
          <w:szCs w:val="48"/>
        </w:rPr>
        <w:t xml:space="preserve">Инструкция по охране труда</w:t>
      </w:r>
      <w:r>
        <w:rPr>
          <w:rFonts w:eastAsia="Times New Roman" w:cs="Times New Roman"/>
          <w:color w:val="000000"/>
          <w:sz w:val="48"/>
          <w:szCs w:val="48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>
        <w:rPr>
          <w:rFonts w:eastAsia="Times New Roman" w:cs="Times New Roman"/>
          <w:color w:val="000000"/>
          <w:sz w:val="52"/>
          <w:szCs w:val="52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40"/>
          <w:szCs w:val="4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«</w:t>
      </w:r>
      <w:r>
        <w:rPr>
          <w:rFonts w:eastAsia="Times New Roman" w:cs="Times New Roman"/>
          <w:color w:val="000000"/>
          <w:sz w:val="40"/>
          <w:szCs w:val="40"/>
        </w:rPr>
        <w:t xml:space="preserve">Разработка решений </w:t>
      </w:r>
      <w:r>
        <w:rPr>
          <w:rFonts w:eastAsia="Times New Roman" w:cs="Times New Roman"/>
          <w:color w:val="000000"/>
          <w:sz w:val="40"/>
          <w:szCs w:val="4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40"/>
          <w:szCs w:val="4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40"/>
          <w:szCs w:val="40"/>
        </w:rPr>
        <w:t xml:space="preserve">с использованием блокчейн технологий»</w:t>
      </w:r>
      <w:r>
        <w:rPr>
          <w:rFonts w:eastAsia="Times New Roman" w:cs="Times New Roman"/>
          <w:color w:val="000000"/>
          <w:sz w:val="40"/>
          <w:szCs w:val="4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40"/>
          <w:szCs w:val="4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36"/>
          <w:szCs w:val="36"/>
        </w:rPr>
        <w:t xml:space="preserve">Регионального</w:t>
      </w:r>
      <w:r>
        <w:rPr>
          <w:rFonts w:eastAsia="Times New Roman" w:cs="Times New Roman"/>
          <w:sz w:val="36"/>
          <w:szCs w:val="36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</w:t>
      </w:r>
      <w:r>
        <w:rPr>
          <w:rFonts w:eastAsia="Times New Roman" w:cs="Times New Roman"/>
          <w:color w:val="000000"/>
          <w:sz w:val="36"/>
          <w:szCs w:val="36"/>
        </w:rPr>
        <w:t xml:space="preserve"> мастерству «Профессионалы» в 2025</w:t>
      </w:r>
      <w:r>
        <w:rPr>
          <w:rFonts w:eastAsia="Times New Roman" w:cs="Times New Roman"/>
          <w:color w:val="000000"/>
          <w:sz w:val="36"/>
          <w:szCs w:val="36"/>
        </w:rPr>
        <w:t xml:space="preserve"> г.</w:t>
      </w:r>
      <w:r>
        <w:rPr>
          <w:rFonts w:eastAsia="Times New Roman" w:cs="Times New Roman"/>
          <w:color w:val="000000"/>
          <w:sz w:val="40"/>
          <w:szCs w:val="4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center"/>
        <w:spacing w:line="24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202</w:t>
      </w:r>
      <w:bookmarkStart w:id="0" w:name="_GoBack"/>
      <w:r/>
      <w:bookmarkEnd w:id="0"/>
      <w:r>
        <w:rPr>
          <w:rFonts w:eastAsia="Times New Roman" w:cs="Times New Roman"/>
          <w:color w:val="000000"/>
          <w:sz w:val="28"/>
          <w:szCs w:val="28"/>
        </w:rPr>
        <w:t xml:space="preserve">5 </w:t>
      </w:r>
      <w:r>
        <w:rPr>
          <w:rFonts w:eastAsia="Times New Roman" w:cs="Times New Roman"/>
          <w:color w:val="000000"/>
          <w:sz w:val="28"/>
          <w:szCs w:val="28"/>
        </w:rPr>
        <w:t xml:space="preserve">г.</w:t>
      </w: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903"/>
        <w:jc w:val="center"/>
        <w:spacing w:before="0"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Оглавление</w:t>
      </w:r>
      <w:r>
        <w:rPr>
          <w:rFonts w:ascii="Times New Roman" w:hAnsi="Times New Roman"/>
          <w:color w:val="auto"/>
        </w:rPr>
      </w:r>
    </w:p>
    <w:p>
      <w:pPr>
        <w:pStyle w:val="894"/>
        <w:spacing w:line="360" w:lineRule="auto"/>
        <w:tabs>
          <w:tab w:val="right" w:pos="9356" w:leader="dot"/>
        </w:tabs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TOC \o "1-3" \h \z \u </w:instrText>
      </w:r>
      <w:r>
        <w:rPr>
          <w:rFonts w:cs="Times New Roman"/>
          <w:sz w:val="28"/>
          <w:szCs w:val="28"/>
        </w:rPr>
        <w:fldChar w:fldCharType="separate"/>
      </w:r>
      <w:hyperlink w:tooltip="#_Toc507427594" w:anchor="_Toc507427594" w:history="1">
        <w:r>
          <w:rPr>
            <w:rStyle w:val="887"/>
            <w:rFonts w:cs="Times New Roman"/>
            <w:sz w:val="28"/>
            <w:szCs w:val="28"/>
          </w:rPr>
          <w:t xml:space="preserve">Программа инструктажа по охране труда и технике безопасности</w:t>
        </w:r>
        <w:r>
          <w:rPr>
            <w:rStyle w:val="887"/>
            <w:rFonts w:cs="Times New Roman"/>
            <w:sz w:val="28"/>
            <w:szCs w:val="28"/>
          </w:rPr>
          <w:t xml:space="preserve">…………...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_Toc507427594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3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sz w:val="28"/>
          <w:szCs w:val="28"/>
        </w:rPr>
      </w:r>
    </w:p>
    <w:p>
      <w:pPr>
        <w:pStyle w:val="894"/>
        <w:spacing w:line="360" w:lineRule="auto"/>
        <w:tabs>
          <w:tab w:val="right" w:pos="9911" w:leader="dot"/>
        </w:tabs>
        <w:rPr>
          <w:rFonts w:eastAsia="Times New Roman" w:cs="Times New Roman"/>
          <w:sz w:val="28"/>
          <w:szCs w:val="28"/>
        </w:rPr>
      </w:pPr>
      <w:r/>
      <w:hyperlink w:tooltip="#_Toc507427595" w:anchor="_Toc507427595" w:history="1">
        <w:r>
          <w:rPr>
            <w:rStyle w:val="887"/>
            <w:rFonts w:cs="Times New Roman"/>
            <w:sz w:val="28"/>
            <w:szCs w:val="28"/>
          </w:rPr>
          <w:t xml:space="preserve">Инструкция по охране труда для </w:t>
        </w:r>
        <w:r>
          <w:rPr>
            <w:rStyle w:val="887"/>
            <w:rFonts w:cs="Times New Roman"/>
            <w:sz w:val="28"/>
            <w:szCs w:val="28"/>
          </w:rPr>
          <w:t xml:space="preserve">конкурсантов</w:t>
        </w:r>
        <w:r>
          <w:rPr>
            <w:rStyle w:val="887"/>
            <w:rFonts w:cs="Times New Roman"/>
            <w:sz w:val="28"/>
            <w:szCs w:val="28"/>
          </w:rPr>
          <w:t xml:space="preserve"> 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………………………………..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_Toc507427595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4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sz w:val="28"/>
          <w:szCs w:val="28"/>
        </w:rPr>
      </w:r>
    </w:p>
    <w:p>
      <w:pPr>
        <w:pStyle w:val="895"/>
        <w:ind w:left="0"/>
        <w:spacing w:line="360" w:lineRule="auto"/>
        <w:tabs>
          <w:tab w:val="right" w:pos="9911" w:leader="dot"/>
        </w:tabs>
        <w:rPr>
          <w:rFonts w:eastAsia="Times New Roman" w:cs="Times New Roman"/>
          <w:i/>
          <w:sz w:val="28"/>
          <w:szCs w:val="28"/>
        </w:rPr>
      </w:pPr>
      <w:r/>
      <w:hyperlink w:tooltip="#_Toc507427596" w:anchor="_Toc507427596" w:history="1">
        <w:r>
          <w:rPr>
            <w:rStyle w:val="887"/>
            <w:rFonts w:cs="Times New Roman"/>
            <w:i/>
            <w:sz w:val="28"/>
            <w:szCs w:val="28"/>
          </w:rPr>
          <w:t xml:space="preserve">1.Общие требования охраны труда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……………………………………………..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_Toc507427596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4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i/>
          <w:sz w:val="28"/>
          <w:szCs w:val="28"/>
        </w:rPr>
      </w:r>
    </w:p>
    <w:p>
      <w:pPr>
        <w:pStyle w:val="895"/>
        <w:ind w:left="0"/>
        <w:spacing w:line="360" w:lineRule="auto"/>
        <w:tabs>
          <w:tab w:val="right" w:pos="9911" w:leader="dot"/>
        </w:tabs>
        <w:rPr>
          <w:rFonts w:eastAsia="Times New Roman" w:cs="Times New Roman"/>
          <w:i/>
          <w:sz w:val="28"/>
          <w:szCs w:val="28"/>
        </w:rPr>
      </w:pPr>
      <w:r/>
      <w:hyperlink w:tooltip="#_Toc507427597" w:anchor="_Toc507427597" w:history="1">
        <w:r>
          <w:rPr>
            <w:rStyle w:val="887"/>
            <w:rFonts w:cs="Times New Roman"/>
            <w:i/>
            <w:sz w:val="28"/>
            <w:szCs w:val="28"/>
          </w:rPr>
          <w:t xml:space="preserve">2.Требования охраны труда перед началом работы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…………………………...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_Toc507427597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6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i/>
          <w:sz w:val="28"/>
          <w:szCs w:val="28"/>
        </w:rPr>
      </w:r>
    </w:p>
    <w:p>
      <w:pPr>
        <w:pStyle w:val="895"/>
        <w:ind w:left="0"/>
        <w:spacing w:line="360" w:lineRule="auto"/>
        <w:tabs>
          <w:tab w:val="right" w:pos="9911" w:leader="dot"/>
        </w:tabs>
        <w:rPr>
          <w:rFonts w:eastAsia="Times New Roman" w:cs="Times New Roman"/>
          <w:i/>
          <w:sz w:val="28"/>
          <w:szCs w:val="28"/>
        </w:rPr>
      </w:pPr>
      <w:r/>
      <w:hyperlink w:tooltip="#_Toc507427598" w:anchor="_Toc507427598" w:history="1">
        <w:r>
          <w:rPr>
            <w:rStyle w:val="887"/>
            <w:rFonts w:cs="Times New Roman"/>
            <w:i/>
            <w:sz w:val="28"/>
            <w:szCs w:val="28"/>
          </w:rPr>
          <w:t xml:space="preserve">3.Требования охраны труда во время работы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………………………………….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_Toc507427598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7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i/>
          <w:sz w:val="28"/>
          <w:szCs w:val="28"/>
        </w:rPr>
      </w:r>
    </w:p>
    <w:p>
      <w:pPr>
        <w:pStyle w:val="895"/>
        <w:ind w:left="0"/>
        <w:spacing w:line="360" w:lineRule="auto"/>
        <w:tabs>
          <w:tab w:val="right" w:pos="9911" w:leader="dot"/>
        </w:tabs>
        <w:rPr>
          <w:rFonts w:eastAsia="Times New Roman" w:cs="Times New Roman"/>
          <w:i/>
          <w:sz w:val="28"/>
          <w:szCs w:val="28"/>
        </w:rPr>
      </w:pPr>
      <w:r/>
      <w:hyperlink w:tooltip="#_Toc507427599" w:anchor="_Toc507427599" w:history="1">
        <w:r>
          <w:rPr>
            <w:rStyle w:val="887"/>
            <w:rFonts w:cs="Times New Roman"/>
            <w:i/>
            <w:sz w:val="28"/>
            <w:szCs w:val="28"/>
          </w:rPr>
          <w:t xml:space="preserve">4. Требования охраны труда в аварийных ситуациях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………………………….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_Toc507427599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8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i/>
          <w:sz w:val="28"/>
          <w:szCs w:val="28"/>
        </w:rPr>
      </w:r>
    </w:p>
    <w:p>
      <w:pPr>
        <w:pStyle w:val="895"/>
        <w:ind w:left="0"/>
        <w:spacing w:line="360" w:lineRule="auto"/>
        <w:tabs>
          <w:tab w:val="right" w:pos="9911" w:leader="dot"/>
        </w:tabs>
        <w:rPr>
          <w:rFonts w:eastAsia="Times New Roman" w:cs="Times New Roman"/>
          <w:i/>
          <w:sz w:val="28"/>
          <w:szCs w:val="28"/>
        </w:rPr>
      </w:pPr>
      <w:r/>
      <w:hyperlink w:tooltip="#_Toc507427600" w:anchor="_Toc507427600" w:history="1">
        <w:r>
          <w:rPr>
            <w:rStyle w:val="887"/>
            <w:rFonts w:cs="Times New Roman"/>
            <w:i/>
            <w:sz w:val="28"/>
            <w:szCs w:val="28"/>
          </w:rPr>
          <w:t xml:space="preserve">5.Требование охраны труда по окончании работ</w:t>
        </w:r>
        <w:r>
          <w:rPr>
            <w:rStyle w:val="887"/>
            <w:rFonts w:cs="Times New Roman"/>
            <w:sz w:val="28"/>
            <w:szCs w:val="28"/>
            <w:u w:val="none"/>
          </w:rPr>
          <w:t xml:space="preserve">………………………………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_Toc507427600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9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i/>
          <w:sz w:val="28"/>
          <w:szCs w:val="28"/>
        </w:rPr>
      </w:r>
    </w:p>
    <w:p>
      <w:pPr>
        <w:pStyle w:val="894"/>
        <w:spacing w:line="360" w:lineRule="auto"/>
        <w:tabs>
          <w:tab w:val="right" w:pos="9911" w:leader="dot"/>
        </w:tabs>
        <w:rPr>
          <w:rFonts w:eastAsia="Times New Roman" w:cs="Times New Roman"/>
          <w:sz w:val="28"/>
          <w:szCs w:val="28"/>
        </w:rPr>
      </w:pPr>
      <w:r/>
      <w:hyperlink w:tooltip="#_Toc507427601" w:anchor="_Toc507427601" w:history="1">
        <w:r>
          <w:rPr>
            <w:rStyle w:val="887"/>
            <w:rFonts w:cs="Times New Roman"/>
            <w:sz w:val="28"/>
            <w:szCs w:val="28"/>
          </w:rPr>
          <w:t xml:space="preserve">Инструкция по охране труда для экспертов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…………………………………...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_Toc507427601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10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sz w:val="28"/>
          <w:szCs w:val="28"/>
        </w:rPr>
      </w:r>
    </w:p>
    <w:p>
      <w:pPr>
        <w:pStyle w:val="894"/>
        <w:spacing w:line="360" w:lineRule="auto"/>
        <w:tabs>
          <w:tab w:val="right" w:pos="9911" w:leader="dot"/>
        </w:tabs>
        <w:rPr>
          <w:rFonts w:eastAsia="Times New Roman" w:cs="Times New Roman"/>
          <w:sz w:val="28"/>
          <w:szCs w:val="28"/>
        </w:rPr>
      </w:pPr>
      <w:r/>
      <w:hyperlink w:tooltip="#_Toc507427602" w:anchor="_Toc507427602" w:history="1">
        <w:r>
          <w:rPr>
            <w:rStyle w:val="887"/>
            <w:rFonts w:cs="Times New Roman"/>
            <w:i/>
            <w:sz w:val="28"/>
            <w:szCs w:val="28"/>
          </w:rPr>
          <w:t xml:space="preserve">1.Общие требования охраны труда</w:t>
        </w:r>
        <w:r>
          <w:rPr>
            <w:rStyle w:val="887"/>
            <w:rFonts w:cs="Times New Roman"/>
            <w:sz w:val="28"/>
            <w:szCs w:val="28"/>
          </w:rPr>
          <w:t xml:space="preserve">…………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…………………………………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_Toc507427602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10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sz w:val="28"/>
          <w:szCs w:val="28"/>
        </w:rPr>
      </w:r>
    </w:p>
    <w:p>
      <w:pPr>
        <w:pStyle w:val="894"/>
        <w:spacing w:line="360" w:lineRule="auto"/>
        <w:tabs>
          <w:tab w:val="right" w:pos="9911" w:leader="dot"/>
        </w:tabs>
        <w:rPr>
          <w:rFonts w:eastAsia="Times New Roman" w:cs="Times New Roman"/>
          <w:sz w:val="28"/>
          <w:szCs w:val="28"/>
        </w:rPr>
      </w:pPr>
      <w:r/>
      <w:hyperlink w:tooltip="#_Toc507427603" w:anchor="_Toc507427603" w:history="1">
        <w:r>
          <w:rPr>
            <w:rStyle w:val="887"/>
            <w:rFonts w:cs="Times New Roman"/>
            <w:i/>
            <w:sz w:val="28"/>
            <w:szCs w:val="28"/>
          </w:rPr>
          <w:t xml:space="preserve">2.Требования охраны труда перед началом работы</w:t>
        </w:r>
        <w:r>
          <w:rPr>
            <w:rStyle w:val="887"/>
            <w:rFonts w:cs="Times New Roman"/>
            <w:sz w:val="28"/>
            <w:szCs w:val="28"/>
          </w:rPr>
          <w:t xml:space="preserve">……………</w:t>
        </w:r>
        <w:r>
          <w:rPr>
            <w:rStyle w:val="887"/>
            <w:rFonts w:cs="Times New Roman"/>
            <w:sz w:val="28"/>
            <w:szCs w:val="28"/>
          </w:rPr>
          <w:t xml:space="preserve">…………….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_Toc507427603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11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sz w:val="28"/>
          <w:szCs w:val="28"/>
        </w:rPr>
      </w:r>
    </w:p>
    <w:p>
      <w:pPr>
        <w:pStyle w:val="894"/>
        <w:spacing w:line="360" w:lineRule="auto"/>
        <w:tabs>
          <w:tab w:val="right" w:pos="9911" w:leader="dot"/>
        </w:tabs>
        <w:rPr>
          <w:rFonts w:eastAsia="Times New Roman" w:cs="Times New Roman"/>
          <w:sz w:val="28"/>
          <w:szCs w:val="28"/>
        </w:rPr>
      </w:pPr>
      <w:r/>
      <w:hyperlink w:tooltip="#_Toc507427604" w:anchor="_Toc507427604" w:history="1">
        <w:r>
          <w:rPr>
            <w:rStyle w:val="887"/>
            <w:rFonts w:cs="Times New Roman"/>
            <w:i/>
            <w:sz w:val="28"/>
            <w:szCs w:val="28"/>
          </w:rPr>
          <w:t xml:space="preserve">3.Требования охраны труда во время работы</w:t>
        </w:r>
        <w:r>
          <w:rPr>
            <w:rStyle w:val="887"/>
            <w:rFonts w:cs="Times New Roman"/>
            <w:sz w:val="28"/>
            <w:szCs w:val="28"/>
          </w:rPr>
          <w:t xml:space="preserve">…………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……………………...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_Toc507427604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12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sz w:val="28"/>
          <w:szCs w:val="28"/>
        </w:rPr>
      </w:r>
    </w:p>
    <w:p>
      <w:pPr>
        <w:pStyle w:val="894"/>
        <w:spacing w:line="360" w:lineRule="auto"/>
        <w:tabs>
          <w:tab w:val="right" w:pos="9911" w:leader="dot"/>
        </w:tabs>
        <w:rPr>
          <w:rFonts w:eastAsia="Times New Roman" w:cs="Times New Roman"/>
          <w:sz w:val="28"/>
          <w:szCs w:val="28"/>
        </w:rPr>
      </w:pPr>
      <w:r/>
      <w:hyperlink w:tooltip="#_Toc507427605" w:anchor="_Toc507427605" w:history="1">
        <w:r>
          <w:rPr>
            <w:rStyle w:val="887"/>
            <w:rFonts w:cs="Times New Roman"/>
            <w:i/>
            <w:sz w:val="28"/>
            <w:szCs w:val="28"/>
          </w:rPr>
          <w:t xml:space="preserve">4. Требования охраны труда в аварийных ситуациях</w:t>
        </w:r>
        <w:r>
          <w:rPr>
            <w:rStyle w:val="887"/>
            <w:rFonts w:cs="Times New Roman"/>
            <w:sz w:val="28"/>
            <w:szCs w:val="28"/>
          </w:rPr>
          <w:t xml:space="preserve">…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……………………...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_Toc507427605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13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sz w:val="28"/>
          <w:szCs w:val="28"/>
        </w:rPr>
      </w:r>
    </w:p>
    <w:p>
      <w:pPr>
        <w:pStyle w:val="894"/>
        <w:spacing w:line="360" w:lineRule="auto"/>
        <w:tabs>
          <w:tab w:val="right" w:pos="9911" w:leader="dot"/>
        </w:tabs>
        <w:rPr>
          <w:rFonts w:eastAsia="Times New Roman" w:cs="Times New Roman"/>
          <w:sz w:val="28"/>
          <w:szCs w:val="28"/>
        </w:rPr>
      </w:pPr>
      <w:r/>
      <w:hyperlink w:tooltip="#_Toc507427606" w:anchor="_Toc507427606" w:history="1">
        <w:r>
          <w:rPr>
            <w:rStyle w:val="887"/>
            <w:rFonts w:cs="Times New Roman"/>
            <w:i/>
            <w:sz w:val="28"/>
            <w:szCs w:val="28"/>
          </w:rPr>
          <w:t xml:space="preserve">5.Требование охраны труда по окончании работ</w:t>
        </w:r>
        <w:r>
          <w:rPr>
            <w:rStyle w:val="887"/>
            <w:rFonts w:cs="Times New Roman"/>
            <w:sz w:val="28"/>
            <w:szCs w:val="28"/>
          </w:rPr>
          <w:t xml:space="preserve">………</w:t>
        </w:r>
        <w:r>
          <w:rPr>
            <w:rStyle w:val="887"/>
            <w:rFonts w:cs="Times New Roman"/>
            <w:sz w:val="28"/>
            <w:szCs w:val="28"/>
          </w:rPr>
          <w:t xml:space="preserve">……………………..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PAGEREF _Toc507427606 \h </w:instrText>
        </w:r>
        <w:r>
          <w:rPr>
            <w:rFonts w:cs="Times New Roman"/>
            <w:sz w:val="28"/>
            <w:szCs w:val="28"/>
          </w:rPr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</w:rPr>
          <w:t xml:space="preserve">14</w:t>
        </w:r>
        <w:r>
          <w:rPr>
            <w:rFonts w:cs="Times New Roman"/>
            <w:sz w:val="28"/>
            <w:szCs w:val="28"/>
          </w:rPr>
          <w:fldChar w:fldCharType="end"/>
        </w:r>
      </w:hyperlink>
      <w:r/>
      <w:r>
        <w:rPr>
          <w:rFonts w:eastAsia="Times New Roman" w:cs="Times New Roman"/>
          <w:sz w:val="28"/>
          <w:szCs w:val="28"/>
        </w:rPr>
      </w:r>
    </w:p>
    <w:p>
      <w:pPr>
        <w:spacing w:line="360" w:lineRule="auto"/>
        <w:rPr>
          <w:rFonts w:cs="Times New Roman"/>
        </w:rPr>
      </w:pPr>
      <w:r>
        <w:rPr>
          <w:rFonts w:cs="Times New Roman"/>
          <w:bCs/>
          <w:sz w:val="28"/>
          <w:szCs w:val="28"/>
        </w:rPr>
        <w:fldChar w:fldCharType="end"/>
      </w:r>
      <w:r>
        <w:rPr>
          <w:rFonts w:cs="Times New Roman"/>
        </w:rPr>
      </w:r>
    </w:p>
    <w:p>
      <w:pPr>
        <w:pStyle w:val="748"/>
      </w:pPr>
      <w:r/>
      <w:r/>
    </w:p>
    <w:p>
      <w:pPr>
        <w:pStyle w:val="748"/>
      </w:pPr>
      <w:r/>
      <w:bookmarkStart w:id="1" w:name="_Toc507427594"/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48"/>
      </w:pPr>
      <w:r/>
      <w:r/>
    </w:p>
    <w:p>
      <w:pPr>
        <w:pStyle w:val="710"/>
        <w:jc w:val="center"/>
        <w:spacing w:before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Программа инструктажа по охране труда</w:t>
      </w:r>
      <w:bookmarkEnd w:id="1"/>
      <w:r/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Время начала и окончания проведения конкурсных заданий, нахождение посторонних лиц на площадке.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Контроль требований охраны труда </w:t>
      </w:r>
      <w:r>
        <w:rPr>
          <w:rFonts w:cs="Times New Roman"/>
          <w:sz w:val="28"/>
          <w:szCs w:val="28"/>
        </w:rPr>
        <w:t xml:space="preserve">конкурсантами</w:t>
      </w:r>
      <w:r>
        <w:rPr>
          <w:rFonts w:cs="Times New Roman"/>
          <w:sz w:val="28"/>
          <w:szCs w:val="28"/>
        </w:rPr>
        <w:t xml:space="preserve"> и экспертами. Штрафные баллы за нарушения требований охраны труда.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Вредные и опасные факторы во время выполнения конкурсных заданий и нахождения на территории проведения конкурса.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Общие обязанности </w:t>
      </w:r>
      <w:r>
        <w:rPr>
          <w:rFonts w:cs="Times New Roman"/>
          <w:sz w:val="28"/>
          <w:szCs w:val="28"/>
        </w:rPr>
        <w:t xml:space="preserve">конкурсанта</w:t>
      </w:r>
      <w:r>
        <w:rPr>
          <w:rFonts w:cs="Times New Roman"/>
          <w:sz w:val="28"/>
          <w:szCs w:val="28"/>
        </w:rPr>
        <w:t xml:space="preserve"> и экспертов по охране труда, общие правила поведения во время выполнения конкурсных заданий и на территории.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Основные требования санитарии и личной гигиены.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Средства индивидуальной и коллективной защиты, необходимость их использования.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Порядок действий при плохом самочувствии или получении травмы. Правила оказания первой помощи.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Действия при возникновении чрезвычайной ситуации, ознакомление со схемой эвакуации и пожарными выходами.</w:t>
      </w:r>
      <w:r>
        <w:rPr>
          <w:rFonts w:cs="Times New Roman"/>
          <w:sz w:val="28"/>
          <w:szCs w:val="28"/>
        </w:rPr>
      </w:r>
    </w:p>
    <w:p>
      <w:pPr>
        <w:pStyle w:val="748"/>
        <w:spacing w:line="360" w:lineRule="auto"/>
        <w:rPr>
          <w:sz w:val="28"/>
          <w:szCs w:val="28"/>
        </w:rPr>
      </w:pPr>
      <w:r/>
      <w:bookmarkStart w:id="2" w:name="_Toc507427595"/>
      <w:r/>
      <w:r>
        <w:rPr>
          <w:sz w:val="28"/>
          <w:szCs w:val="28"/>
        </w:rPr>
      </w:r>
    </w:p>
    <w:p>
      <w:pPr>
        <w:pStyle w:val="748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ОХРАНЕ ТРУДА ДЛЯ </w:t>
      </w:r>
      <w:bookmarkEnd w:id="2"/>
      <w:r>
        <w:rPr>
          <w:b/>
          <w:sz w:val="28"/>
          <w:szCs w:val="28"/>
        </w:rPr>
        <w:t xml:space="preserve">КОНКУРСАНТОВ</w:t>
      </w:r>
      <w:r>
        <w:rPr>
          <w:b/>
          <w:sz w:val="28"/>
          <w:szCs w:val="28"/>
        </w:rPr>
      </w:r>
    </w:p>
    <w:p>
      <w:pPr>
        <w:pStyle w:val="711"/>
        <w:jc w:val="center"/>
        <w:spacing w:before="0" w:after="0" w:line="360" w:lineRule="auto"/>
        <w:rPr>
          <w:rFonts w:ascii="Times New Roman" w:hAnsi="Times New Roman" w:cs="Times New Roman"/>
          <w:i w:val="0"/>
          <w:smallCaps/>
        </w:rPr>
      </w:pPr>
      <w:r/>
      <w:bookmarkStart w:id="3" w:name="_Toc507427596"/>
      <w:r>
        <w:rPr>
          <w:rFonts w:ascii="Times New Roman" w:hAnsi="Times New Roman" w:cs="Times New Roman"/>
          <w:i w:val="0"/>
          <w:smallCaps/>
        </w:rPr>
        <w:t xml:space="preserve">1.Общие требования охраны труда</w:t>
      </w:r>
      <w:bookmarkEnd w:id="3"/>
      <w:r/>
      <w:r>
        <w:rPr>
          <w:rFonts w:ascii="Times New Roman" w:hAnsi="Times New Roman" w:cs="Times New Roman"/>
          <w:i w:val="0"/>
          <w:smallCaps/>
        </w:rPr>
      </w:r>
    </w:p>
    <w:p>
      <w:pPr>
        <w:jc w:val="center"/>
        <w:spacing w:line="36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Для </w:t>
      </w:r>
      <w:r>
        <w:rPr>
          <w:rFonts w:cs="Times New Roman"/>
          <w:b/>
          <w:i/>
          <w:sz w:val="28"/>
          <w:szCs w:val="28"/>
        </w:rPr>
        <w:t xml:space="preserve">конкурсантов</w:t>
      </w:r>
      <w:r>
        <w:rPr>
          <w:rFonts w:cs="Times New Roman"/>
          <w:b/>
          <w:i/>
          <w:sz w:val="28"/>
          <w:szCs w:val="28"/>
        </w:rPr>
        <w:t xml:space="preserve"> до 16 лет</w:t>
      </w:r>
      <w:r>
        <w:rPr>
          <w:rFonts w:cs="Times New Roman"/>
          <w:b/>
          <w:i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К участию в конкурсе, под непосредственным руководством Экспертов или совместно с Экспертом, Компетенции «Разработка решений</w:t>
      </w:r>
      <w:r>
        <w:rPr>
          <w:rFonts w:cs="Times New Roman"/>
          <w:sz w:val="28"/>
          <w:szCs w:val="28"/>
        </w:rPr>
        <w:t xml:space="preserve">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 использованием блокчейн технологий» допускаются </w:t>
      </w:r>
      <w:r>
        <w:rPr>
          <w:rFonts w:cs="Times New Roman"/>
          <w:sz w:val="28"/>
          <w:szCs w:val="28"/>
        </w:rPr>
        <w:t xml:space="preserve">конкурсанты</w:t>
      </w:r>
      <w:r>
        <w:rPr>
          <w:rFonts w:cs="Times New Roman"/>
          <w:sz w:val="28"/>
          <w:szCs w:val="28"/>
        </w:rPr>
        <w:t xml:space="preserve"> в возрасте до 16 лет: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прошедшие инструктаж по «Программе инструктажа по охране труда»;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имеющие противопоказаний к выполнению конкурсных заданий по состоянию здоровья.</w:t>
      </w:r>
      <w:r>
        <w:rPr>
          <w:rFonts w:cs="Times New Roman"/>
          <w:sz w:val="28"/>
          <w:szCs w:val="28"/>
        </w:rPr>
      </w:r>
    </w:p>
    <w:p>
      <w:pPr>
        <w:jc w:val="center"/>
        <w:spacing w:line="36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Для </w:t>
      </w:r>
      <w:r>
        <w:rPr>
          <w:rFonts w:cs="Times New Roman"/>
          <w:b/>
          <w:i/>
          <w:sz w:val="28"/>
          <w:szCs w:val="28"/>
        </w:rPr>
        <w:t xml:space="preserve">конкурсантов</w:t>
      </w:r>
      <w:r>
        <w:rPr>
          <w:rFonts w:cs="Times New Roman"/>
          <w:b/>
          <w:i/>
          <w:sz w:val="28"/>
          <w:szCs w:val="28"/>
        </w:rPr>
        <w:t xml:space="preserve"> от 16 до 22 лет</w:t>
      </w:r>
      <w:r>
        <w:rPr>
          <w:rFonts w:cs="Times New Roman"/>
          <w:b/>
          <w:i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участию в конкурсе, под непосредственным руководством Экспертов Компетенции «Разработка решений с использованием блокчейн технологий» допускаются </w:t>
      </w:r>
      <w:r>
        <w:rPr>
          <w:rFonts w:cs="Times New Roman"/>
          <w:sz w:val="28"/>
          <w:szCs w:val="28"/>
        </w:rPr>
        <w:t xml:space="preserve">конкурсанты</w:t>
      </w:r>
      <w:r>
        <w:rPr>
          <w:rFonts w:cs="Times New Roman"/>
          <w:sz w:val="28"/>
          <w:szCs w:val="28"/>
        </w:rPr>
        <w:t xml:space="preserve"> в возрасте от 16 до 22 лет: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прошедшие инструктаж по «Программе инструктажа по охране труда и технике безопасности»;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имеющие противопоказаний к выполнению конкурсных заданий по состоянию здоровья.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В процессе выполнения конкурсных заданий и нахождения на территории и в помещениях места проведения конкурса, </w:t>
      </w:r>
      <w:r>
        <w:rPr>
          <w:rFonts w:cs="Times New Roman"/>
          <w:sz w:val="28"/>
          <w:szCs w:val="28"/>
        </w:rPr>
        <w:t xml:space="preserve">конкурсант</w:t>
      </w:r>
      <w:r>
        <w:rPr>
          <w:rFonts w:cs="Times New Roman"/>
          <w:sz w:val="28"/>
          <w:szCs w:val="28"/>
        </w:rPr>
        <w:t xml:space="preserve"> обязан четко соблюдать: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инструкции по охране труда;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заходить за ограждения и в технические помещения;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соблюдать личную гигиену;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принимать пищу в строго отведенных местах;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самостоятельно использовать инструмент и оборудование, разрешенное к выполнению конкурсного задания;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</w:t>
      </w:r>
      <w:r>
        <w:rPr>
          <w:rFonts w:cs="Times New Roman"/>
          <w:sz w:val="28"/>
          <w:szCs w:val="28"/>
        </w:rPr>
        <w:t xml:space="preserve">Конкурсант</w:t>
      </w:r>
      <w:r>
        <w:rPr>
          <w:rFonts w:cs="Times New Roman"/>
          <w:sz w:val="28"/>
          <w:szCs w:val="28"/>
        </w:rPr>
        <w:t xml:space="preserve"> для выполнения конкурсного задания использует оборудование:</w:t>
      </w:r>
      <w:r>
        <w:rPr>
          <w:rFonts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15"/>
        <w:gridCol w:w="5856"/>
      </w:tblGrid>
      <w:tr>
        <w:tblPrEx/>
        <w:trPr/>
        <w:tc>
          <w:tcPr>
            <w:gridSpan w:val="2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Наименование оборудования</w:t>
            </w:r>
            <w:r>
              <w:rPr>
                <w:rFonts w:eastAsia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использует самостоятельно</w:t>
            </w:r>
            <w:r>
              <w:rPr>
                <w:rFonts w:eastAsia="Times New Roman" w:cs="Times New Roman"/>
                <w:b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выполняет конкурсное задание совместно с экспертом или назначенным лицом старше 18 лет:</w:t>
            </w:r>
            <w:r>
              <w:rPr>
                <w:rFonts w:eastAsia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</w:rPr>
            </w:pPr>
            <w:r>
              <w:t xml:space="preserve">Системный блок</w:t>
            </w:r>
            <w:r>
              <w:rPr>
                <w:rFonts w:eastAsia="Times New Roman" w:cs="Times New Roman"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</w:rPr>
            </w:pPr>
            <w:r>
              <w:t xml:space="preserve">-</w:t>
            </w:r>
            <w:r>
              <w:rPr>
                <w:rFonts w:eastAsia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</w:rPr>
            </w:pPr>
            <w:r>
              <w:t xml:space="preserve">Монитор</w:t>
            </w:r>
            <w:r>
              <w:rPr>
                <w:rFonts w:eastAsia="Times New Roman" w:cs="Times New Roman"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</w:rPr>
            </w:pPr>
            <w:r>
              <w:t xml:space="preserve">-</w:t>
            </w:r>
            <w:r>
              <w:rPr>
                <w:rFonts w:eastAsia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</w:rPr>
            </w:pPr>
            <w:r>
              <w:t xml:space="preserve">Клавиатура</w:t>
            </w:r>
            <w:r>
              <w:rPr>
                <w:rFonts w:eastAsia="Times New Roman" w:cs="Times New Roman"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</w:rPr>
            </w:pPr>
            <w:r>
              <w:t xml:space="preserve">-</w:t>
            </w:r>
            <w:r>
              <w:rPr>
                <w:rFonts w:eastAsia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941" w:type="pc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</w:rPr>
            </w:pPr>
            <w:r>
              <w:t xml:space="preserve">Мышь</w:t>
            </w:r>
            <w:r>
              <w:rPr>
                <w:rFonts w:eastAsia="Times New Roman" w:cs="Times New Roman"/>
              </w:rPr>
            </w:r>
          </w:p>
        </w:tc>
        <w:tc>
          <w:tcPr>
            <w:shd w:val="clear" w:color="auto" w:fill="auto"/>
            <w:tcW w:w="3059" w:type="pct"/>
            <w:textDirection w:val="lrTb"/>
            <w:noWrap w:val="false"/>
          </w:tcPr>
          <w:p>
            <w:pPr>
              <w:jc w:val="both"/>
              <w:rPr>
                <w:rFonts w:eastAsia="Times New Roman" w:cs="Times New Roman"/>
              </w:rPr>
            </w:pPr>
            <w:r>
              <w:t xml:space="preserve">-</w:t>
            </w:r>
            <w:r>
              <w:rPr>
                <w:rFonts w:eastAsia="Times New Roman" w:cs="Times New Roman"/>
              </w:rPr>
            </w:r>
          </w:p>
        </w:tc>
      </w:tr>
    </w:tbl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При выполнении конкурсного задания на </w:t>
      </w:r>
      <w:r>
        <w:rPr>
          <w:rFonts w:cs="Times New Roman"/>
          <w:sz w:val="28"/>
          <w:szCs w:val="28"/>
        </w:rPr>
        <w:t xml:space="preserve">конкурсанта</w:t>
      </w:r>
      <w:r>
        <w:rPr>
          <w:rFonts w:cs="Times New Roman"/>
          <w:sz w:val="28"/>
          <w:szCs w:val="28"/>
        </w:rPr>
        <w:t xml:space="preserve"> могут воздействовать следующие вредные и (или) опасные факторы:</w:t>
      </w:r>
      <w:r>
        <w:rPr>
          <w:rFonts w:cs="Times New Roman"/>
          <w:sz w:val="28"/>
          <w:szCs w:val="28"/>
        </w:rPr>
      </w:r>
    </w:p>
    <w:p>
      <w:pPr>
        <w:spacing w:line="36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Физические:</w:t>
      </w:r>
      <w:r>
        <w:rPr>
          <w:rFonts w:cs="Times New Roman"/>
          <w:i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электромагнитного излучения;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статического электричества;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повышенная яркость светового изображения;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пульсации светового потока;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или пониженный уровень освещенности;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прямой и отраженной блесткости;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повышенные уровни электромагнитного излучения;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статического электричества;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993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неравномерность распределения яркости в поле зрения.</w:t>
      </w:r>
      <w:r>
        <w:rPr>
          <w:rFonts w:cs="Times New Roman"/>
          <w:sz w:val="28"/>
          <w:szCs w:val="28"/>
        </w:rPr>
      </w:r>
    </w:p>
    <w:p>
      <w:pPr>
        <w:jc w:val="both"/>
        <w:spacing w:line="360" w:lineRule="auto"/>
        <w:shd w:val="clear" w:color="auto" w:fill="ffffff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Психофизиологические: </w:t>
      </w:r>
      <w:r>
        <w:rPr>
          <w:rFonts w:cs="Times New Roman"/>
          <w:i/>
          <w:sz w:val="28"/>
          <w:szCs w:val="28"/>
        </w:rPr>
      </w:r>
    </w:p>
    <w:p>
      <w:pPr>
        <w:numPr>
          <w:ilvl w:val="0"/>
          <w:numId w:val="12"/>
        </w:numPr>
        <w:jc w:val="both"/>
        <w:spacing w:line="360" w:lineRule="auto"/>
        <w:shd w:val="clear" w:color="auto" w:fill="ffffff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напряжение зрения и внимания;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2"/>
        </w:numPr>
        <w:jc w:val="both"/>
        <w:spacing w:line="360" w:lineRule="auto"/>
        <w:shd w:val="clear" w:color="auto" w:fill="ffffff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интеллектуальные и эмоциональные нагрузки;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2"/>
        </w:numPr>
        <w:jc w:val="both"/>
        <w:spacing w:line="360" w:lineRule="auto"/>
        <w:shd w:val="clear" w:color="auto" w:fill="ffffff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длительные статические нагрузки;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2"/>
        </w:numPr>
        <w:jc w:val="both"/>
        <w:spacing w:line="360" w:lineRule="auto"/>
        <w:shd w:val="clear" w:color="auto" w:fill="ffffff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монотонность труда.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1.6. Возможные профессиональные риски и опасности при выполнении конкурсных заданий: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поломка оборудования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1.7. Применяемые во время выполнения конкурсного задания средства индивидуальной защиты: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 применяются.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1.8. Знаки безопасности, используемые на рабочем месте и в помещении, для обозначения присутствующих опасностей и информирования:</w: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F 04 Огнетушитель           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438150"/>
                <wp:effectExtent l="0" t="0" r="9525" b="0"/>
                <wp:docPr id="2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4767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.25pt;height:34.5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E 22 Указатель выхода           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71525" cy="409575"/>
                <wp:effectExtent l="0" t="0" r="9525" b="9525"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75pt;height:32.2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E 23 Указатель запасного выхода      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43815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80962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3.75pt;height:34.5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EC 01 Аптечка первой медицинской помощи      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466725"/>
                <wp:effectExtent l="0" t="0" r="9525" b="9525"/>
                <wp:docPr id="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6.75pt;height:36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P 01 Запрещается курить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561975"/>
                <wp:effectExtent l="0" t="0" r="9525" b="9525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4.25pt;height:44.2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1.9. При несчастном случае пострадавший или очевидец несчастного случая обязан немедленно сообщить о случившемся Экспертам.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возникновения несчастного случая или болезни </w:t>
      </w:r>
      <w:r>
        <w:rPr>
          <w:rFonts w:cs="Times New Roman"/>
          <w:sz w:val="28"/>
          <w:szCs w:val="28"/>
        </w:rPr>
        <w:t xml:space="preserve">конкурсанта</w:t>
      </w:r>
      <w:r>
        <w:rPr>
          <w:rFonts w:cs="Times New Roman"/>
          <w:sz w:val="28"/>
          <w:szCs w:val="28"/>
        </w:rPr>
        <w:t xml:space="preserve">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</w:t>
      </w:r>
      <w:r>
        <w:rPr>
          <w:rFonts w:cs="Times New Roman"/>
          <w:sz w:val="28"/>
          <w:szCs w:val="28"/>
        </w:rPr>
        <w:t xml:space="preserve">конкурсанта</w:t>
      </w:r>
      <w:r>
        <w:rPr>
          <w:rFonts w:cs="Times New Roman"/>
          <w:sz w:val="28"/>
          <w:szCs w:val="28"/>
        </w:rPr>
        <w:t xml:space="preserve"> от дальнейшего участия в Чемпионате ввиду болезни или несчастного случая, он получит баллы за любую завершенную работу.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1.11. </w:t>
      </w:r>
      <w:r>
        <w:rPr>
          <w:rFonts w:cs="Times New Roman"/>
          <w:sz w:val="28"/>
          <w:szCs w:val="28"/>
        </w:rPr>
        <w:t xml:space="preserve">Конкурсанты</w:t>
      </w:r>
      <w:r>
        <w:rPr>
          <w:rFonts w:cs="Times New Roman"/>
          <w:sz w:val="28"/>
          <w:szCs w:val="28"/>
        </w:rPr>
        <w:t xml:space="preserve">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Несоблюдение </w:t>
      </w:r>
      <w:r>
        <w:rPr>
          <w:rFonts w:cs="Times New Roman"/>
          <w:sz w:val="28"/>
          <w:szCs w:val="28"/>
        </w:rPr>
        <w:t xml:space="preserve">конкурсантом</w:t>
      </w:r>
      <w:r>
        <w:rPr>
          <w:rFonts w:cs="Times New Roman"/>
          <w:sz w:val="28"/>
          <w:szCs w:val="28"/>
        </w:rPr>
        <w:t xml:space="preserve">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11"/>
        <w:jc w:val="center"/>
        <w:spacing w:before="0" w:after="0" w:line="360" w:lineRule="auto"/>
        <w:rPr>
          <w:rFonts w:ascii="Times New Roman" w:hAnsi="Times New Roman" w:cs="Times New Roman"/>
          <w:i w:val="0"/>
          <w:smallCaps/>
        </w:rPr>
      </w:pPr>
      <w:r/>
      <w:bookmarkStart w:id="4" w:name="_Toc507427597"/>
      <w:r>
        <w:rPr>
          <w:rFonts w:ascii="Times New Roman" w:hAnsi="Times New Roman" w:cs="Times New Roman"/>
          <w:i w:val="0"/>
          <w:smallCaps/>
        </w:rPr>
        <w:t xml:space="preserve">2.Требования охраны труда перед началом работы</w:t>
      </w:r>
      <w:bookmarkEnd w:id="4"/>
      <w:r/>
      <w:r>
        <w:rPr>
          <w:rFonts w:ascii="Times New Roman" w:hAnsi="Times New Roman" w:cs="Times New Roman"/>
          <w:i w:val="0"/>
          <w:smallCaps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Перед началом работы </w:t>
      </w:r>
      <w:r>
        <w:rPr>
          <w:rFonts w:cs="Times New Roman"/>
          <w:sz w:val="28"/>
          <w:szCs w:val="28"/>
        </w:rPr>
        <w:t xml:space="preserve">конкурсанты</w:t>
      </w:r>
      <w:r>
        <w:rPr>
          <w:rFonts w:cs="Times New Roman"/>
          <w:sz w:val="28"/>
          <w:szCs w:val="28"/>
        </w:rPr>
        <w:t xml:space="preserve"> должны выполнить следующее: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В день </w:t>
      </w:r>
      <w:r>
        <w:rPr>
          <w:rFonts w:cs="Times New Roman"/>
          <w:sz w:val="28"/>
          <w:szCs w:val="28"/>
        </w:rPr>
        <w:t xml:space="preserve">Д</w:t>
      </w:r>
      <w:r>
        <w:rPr>
          <w:rFonts w:cs="Times New Roman"/>
          <w:sz w:val="28"/>
          <w:szCs w:val="28"/>
        </w:rPr>
        <w:t xml:space="preserve">-1 все </w:t>
      </w:r>
      <w:r>
        <w:rPr>
          <w:rFonts w:cs="Times New Roman"/>
          <w:sz w:val="28"/>
          <w:szCs w:val="28"/>
        </w:rPr>
        <w:t xml:space="preserve">конкурсанты</w:t>
      </w:r>
      <w:r>
        <w:rPr>
          <w:rFonts w:cs="Times New Roman"/>
          <w:sz w:val="28"/>
          <w:szCs w:val="28"/>
        </w:rPr>
        <w:t xml:space="preserve"> должны ознакомит</w:t>
      </w:r>
      <w:r>
        <w:rPr>
          <w:rFonts w:cs="Times New Roman"/>
          <w:sz w:val="28"/>
          <w:szCs w:val="28"/>
        </w:rPr>
        <w:t xml:space="preserve">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окончании ознакомительного периода, </w:t>
      </w:r>
      <w:r>
        <w:rPr>
          <w:rFonts w:cs="Times New Roman"/>
          <w:sz w:val="28"/>
          <w:szCs w:val="28"/>
        </w:rPr>
        <w:t xml:space="preserve">конкурсанты</w:t>
      </w:r>
      <w:r>
        <w:rPr>
          <w:rFonts w:cs="Times New Roman"/>
          <w:sz w:val="28"/>
          <w:szCs w:val="28"/>
        </w:rPr>
        <w:t xml:space="preserve"> подтверждают свое ознакомление со всеми процессами, подписав протокол прохождения инструктажа.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Подготовить рабочее место: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- осмотреть и привести в порядок рабочее место, убрать все посторонние предметы, которые могут отвлекать внимание и затруднять работу;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проверить правильность установки стола, стула</w:t>
      </w:r>
      <w:r>
        <w:rPr>
          <w:rFonts w:cs="Times New Roman"/>
          <w:sz w:val="28"/>
          <w:szCs w:val="28"/>
        </w:rPr>
        <w:t xml:space="preserve">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кабели электропитания, удлинители, сетевые фильтры должны находиться с тыльной стороны рабочего места;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убедиться в отсутствии засветок, отражений и бликов на экране монитора;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включить электропитание в последовательности, установленной инструкцией по эксплуатации на оборудование;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убедиться в правильном выполнении процедуры загрузки оборудования, правильных настройках.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 Подготовить инструмент и оборудование, разрешенное </w:t>
      </w: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к самостоятельной работе:</w:t>
      </w:r>
      <w:r>
        <w:rPr>
          <w:rFonts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13"/>
        <w:gridCol w:w="6258"/>
      </w:tblGrid>
      <w:tr>
        <w:tblPrEx/>
        <w:trPr>
          <w:tblHeader/>
        </w:trPr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Наименование инструмента или оборудования</w:t>
            </w:r>
            <w:r>
              <w:rPr>
                <w:rFonts w:eastAsia="Times New Roman" w:cs="Times New Roman"/>
                <w:b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Правила подготовки к выполнению конкурсного задания</w:t>
            </w:r>
            <w:r>
              <w:rPr>
                <w:rFonts w:eastAsia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Times New Roman" w:cs="Times New Roman"/>
              </w:rPr>
            </w:pPr>
            <w:r>
              <w:t xml:space="preserve">Системный блок</w:t>
            </w:r>
            <w:r>
              <w:rPr>
                <w:rFonts w:eastAsia="Times New Roman" w:cs="Times New Roman"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both"/>
            </w:pPr>
            <w:r>
              <w:t xml:space="preserve">Провести первичный осмотр системного блока на наличие внешних повреждений/неисправностей. </w:t>
            </w:r>
            <w:r/>
          </w:p>
          <w:p>
            <w:pPr>
              <w:jc w:val="both"/>
              <w:spacing w:line="240" w:lineRule="auto"/>
              <w:rPr>
                <w:rFonts w:eastAsia="Times New Roman" w:cs="Times New Roman"/>
              </w:rPr>
            </w:pPr>
            <w:r>
              <w:t xml:space="preserve">Включить системный блок</w:t>
            </w:r>
            <w:r>
              <w:rPr>
                <w:rFonts w:eastAsia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cs="Times New Roman"/>
              </w:rPr>
            </w:pPr>
            <w:r>
              <w:t xml:space="preserve">Монитор</w:t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both"/>
            </w:pPr>
            <w:r>
              <w:t xml:space="preserve">Включить монитор</w:t>
            </w:r>
            <w:r/>
          </w:p>
          <w:p>
            <w:pPr>
              <w:jc w:val="both"/>
              <w:spacing w:line="240" w:lineRule="auto"/>
              <w:rPr>
                <w:rFonts w:cs="Times New Roman"/>
              </w:rPr>
            </w:pPr>
            <w:r>
              <w:t xml:space="preserve">Отрегулировать высоту и угол наклона монитора во избежание бликов</w:t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t xml:space="preserve">Клавиатура</w:t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t xml:space="preserve">Расположить клавиатуру таким образом, чтобы не создавать дополнительно напряжения на руки</w:t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731" w:type="pct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t xml:space="preserve">Мышь</w:t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W w:w="3269" w:type="pct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t xml:space="preserve">Расположить мышь таким образом, чтобы не создавать дополнительно напряжения на руки</w:t>
            </w:r>
            <w:r>
              <w:rPr>
                <w:rFonts w:cs="Times New Roman"/>
              </w:rPr>
            </w:r>
          </w:p>
        </w:tc>
      </w:tr>
    </w:tbl>
    <w:p>
      <w:pPr>
        <w:ind w:firstLine="709"/>
        <w:jc w:val="both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>
        <w:rPr>
          <w:rFonts w:cs="Times New Roman"/>
          <w:b/>
          <w:bCs/>
          <w:sz w:val="28"/>
          <w:szCs w:val="28"/>
        </w:rPr>
        <w:t xml:space="preserve">конкурсанты</w:t>
      </w:r>
      <w:r>
        <w:rPr>
          <w:rFonts w:cs="Times New Roman"/>
          <w:b/>
          <w:bCs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  <w:r>
        <w:rPr>
          <w:rFonts w:cs="Times New Roman"/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2.5. Ежедневно, перед началом выполнения конкурсного задания, в процессе подготовки рабочего места: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работу;</w:t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sz w:val="28"/>
          <w:szCs w:val="28"/>
        </w:rPr>
        <w:outlineLvl w:val="9"/>
      </w:pPr>
      <w:r>
        <w:rPr>
          <w:sz w:val="28"/>
          <w:szCs w:val="28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</w:t>
      </w:r>
      <w:r>
        <w:rPr>
          <w:sz w:val="28"/>
          <w:szCs w:val="28"/>
        </w:rPr>
        <w:t xml:space="preserve">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sz w:val="28"/>
          <w:szCs w:val="28"/>
        </w:rPr>
        <w:outlineLvl w:val="9"/>
      </w:pPr>
      <w:r>
        <w:rPr>
          <w:sz w:val="28"/>
          <w:szCs w:val="28"/>
        </w:rPr>
        <w:t xml:space="preserve"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sz w:val="28"/>
          <w:szCs w:val="28"/>
        </w:rPr>
        <w:outlineLvl w:val="9"/>
      </w:pPr>
      <w:r>
        <w:rPr>
          <w:sz w:val="28"/>
          <w:szCs w:val="28"/>
        </w:rPr>
        <w:t xml:space="preserve">кабели электропитания, удлинители, сетевые фильтры должны находиться с тыльной стороны рабочего места;</w:t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sz w:val="28"/>
          <w:szCs w:val="28"/>
        </w:rPr>
        <w:outlineLvl w:val="9"/>
      </w:pPr>
      <w:r>
        <w:rPr>
          <w:sz w:val="28"/>
          <w:szCs w:val="28"/>
        </w:rPr>
        <w:t xml:space="preserve">убедиться в отсутствии засветок, отражений и бликов на экране монитора;</w:t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sz w:val="28"/>
          <w:szCs w:val="28"/>
        </w:rPr>
        <w:outlineLvl w:val="9"/>
      </w:pPr>
      <w:r>
        <w:rPr>
          <w:sz w:val="28"/>
          <w:szCs w:val="28"/>
        </w:rP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sz w:val="28"/>
          <w:szCs w:val="28"/>
        </w:rPr>
        <w:outlineLvl w:val="9"/>
      </w:pPr>
      <w:r>
        <w:rPr>
          <w:sz w:val="28"/>
          <w:szCs w:val="28"/>
        </w:rPr>
        <w:t xml:space="preserve">включить электропитание в последовательности, установленной инструкцией по эксплуатации на оборудование; </w:t>
      </w:r>
      <w:r>
        <w:rPr>
          <w:sz w:val="28"/>
          <w:szCs w:val="28"/>
        </w:rPr>
      </w:r>
    </w:p>
    <w:p>
      <w:pPr>
        <w:numPr>
          <w:ilvl w:val="0"/>
          <w:numId w:val="13"/>
        </w:numPr>
        <w:ind w:left="0" w:firstLine="709"/>
        <w:jc w:val="both"/>
        <w:spacing w:line="360" w:lineRule="auto"/>
        <w:rPr>
          <w:sz w:val="28"/>
          <w:szCs w:val="28"/>
        </w:rPr>
        <w:outlineLvl w:val="9"/>
      </w:pPr>
      <w:r>
        <w:rPr>
          <w:sz w:val="28"/>
          <w:szCs w:val="28"/>
        </w:rPr>
        <w:t xml:space="preserve">убедиться в правильном выполнении процедуры загрузки оборудования, правильных настройках.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2.6. Подготовить необходимые для работы материалы, приспособления, и разложить их на свои места, убрать с рабочего стола все лишнее.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2.7. </w:t>
      </w:r>
      <w:r>
        <w:rPr>
          <w:rFonts w:cs="Times New Roman"/>
          <w:sz w:val="28"/>
          <w:szCs w:val="28"/>
        </w:rPr>
        <w:t xml:space="preserve">Конкурсанты</w:t>
      </w:r>
      <w:r>
        <w:rPr>
          <w:rFonts w:cs="Times New Roman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11"/>
        <w:jc w:val="center"/>
        <w:spacing w:before="0" w:after="0" w:line="360" w:lineRule="auto"/>
        <w:rPr>
          <w:rFonts w:ascii="Times New Roman" w:hAnsi="Times New Roman" w:cs="Times New Roman"/>
          <w:i w:val="0"/>
          <w:smallCaps/>
        </w:rPr>
      </w:pPr>
      <w:r/>
      <w:bookmarkStart w:id="5" w:name="_Toc507427598"/>
      <w:r>
        <w:rPr>
          <w:rFonts w:ascii="Times New Roman" w:hAnsi="Times New Roman" w:cs="Times New Roman"/>
          <w:i w:val="0"/>
          <w:smallCaps/>
        </w:rPr>
        <w:t xml:space="preserve">3.Требования охраны труда во время работы</w:t>
      </w:r>
      <w:bookmarkEnd w:id="5"/>
      <w:r/>
      <w:r>
        <w:rPr>
          <w:rFonts w:ascii="Times New Roman" w:hAnsi="Times New Roman" w:cs="Times New Roman"/>
          <w:i w:val="0"/>
          <w:smallCaps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При выполнении конкурсных заданий </w:t>
      </w:r>
      <w:r>
        <w:rPr>
          <w:rFonts w:cs="Times New Roman"/>
          <w:sz w:val="28"/>
          <w:szCs w:val="28"/>
        </w:rPr>
        <w:t xml:space="preserve">конкурсанту</w:t>
      </w:r>
      <w:r>
        <w:rPr>
          <w:rFonts w:cs="Times New Roman"/>
          <w:sz w:val="28"/>
          <w:szCs w:val="28"/>
        </w:rPr>
        <w:t xml:space="preserve"> необходимо: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соблюдать требования безопасности при использовании инструмента и оборудования: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25"/>
        <w:gridCol w:w="7546"/>
      </w:tblGrid>
      <w:tr>
        <w:tblPrEx/>
        <w:trPr>
          <w:tblHeader/>
        </w:trPr>
        <w:tc>
          <w:tcPr>
            <w:shd w:val="clear" w:color="auto" w:fill="auto"/>
            <w:tcW w:w="10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Наименование инструмента/ оборудования</w:t>
            </w:r>
            <w:r>
              <w:rPr>
                <w:rFonts w:eastAsia="Times New Roman" w:cs="Times New Roman"/>
                <w:b/>
              </w:rPr>
            </w:r>
          </w:p>
        </w:tc>
        <w:tc>
          <w:tcPr>
            <w:shd w:val="clear" w:color="auto" w:fill="auto"/>
            <w:tcW w:w="39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Требования безопасности</w:t>
            </w:r>
            <w:r>
              <w:rPr>
                <w:rFonts w:eastAsia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058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Компьютер в сборе (монитор, мышь, клавиатура) - ноутбук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942" w:type="pct"/>
            <w:textDirection w:val="lrTb"/>
            <w:noWrap w:val="false"/>
          </w:tcPr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Во время работы: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необходимо аккуратно обращаться с проводами;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запрещается работать с неисправным компьютером/ноутбуком;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нельзя заниматься очисткой компьютера/ноутбука, когда он находится под напряжением;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недопустимо самостоятельно проводить ремонт ПК и оргтехники</w:t>
            </w:r>
            <w:r>
              <w:rPr>
                <w:rFonts w:cs="Times New Roman"/>
                <w:sz w:val="20"/>
                <w:szCs w:val="20"/>
              </w:rPr>
              <w:t xml:space="preserve">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нельзя располагать рядом с компьютером/ноутбуком жидкости, а также работать с мокрыми руками;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суммарное время непосредственной работы с персональным компьютером и другой оргтехникой в течение дня должно быть не более </w:t>
            </w:r>
            <w:r>
              <w:rPr>
                <w:rFonts w:cs="Times New Roman"/>
                <w:sz w:val="20"/>
                <w:szCs w:val="20"/>
              </w:rPr>
              <w:t xml:space="preserve">7 часов;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запрещается прикасаться к задней панели персонального компьютера и другой оргтехники, монитора при включенном питании;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нельзя производить самостоятельно вскрытие и ремонт оборудования;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запрещается переключать разъемы интерфейсных кабелей периферийных устройств;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jc w:val="both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запрещается загромождение верхних панелей устройств бумагами и посторонними предметами.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before="120" w:after="12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 При выполнении конкурсных заданий и уборке рабочих мест: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необходимо быть внимательным, не отвлекаться посторонними разговорами и делами, не отвлекать других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соблюдать настоящую инструкцию;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соблюдать правила эксплуатации оборудования, механизмов </w:t>
      </w:r>
      <w:r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sz w:val="28"/>
          <w:szCs w:val="28"/>
        </w:rPr>
        <w:t xml:space="preserve">и инструментов, не подвергать их механическим ударам, не допускать падений;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поддерживать порядок и чистоту на рабочем месте;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рабочий инструмент располагать таким образом, чтобы исключалась возможность его скатывания и падения;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выполнять конкурсные задания только исправным инструментом;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11"/>
        <w:jc w:val="center"/>
        <w:spacing w:before="0" w:after="0" w:line="360" w:lineRule="auto"/>
        <w:rPr>
          <w:rFonts w:ascii="Times New Roman" w:hAnsi="Times New Roman" w:cs="Times New Roman"/>
          <w:i w:val="0"/>
          <w:smallCaps/>
        </w:rPr>
      </w:pPr>
      <w:r/>
      <w:bookmarkStart w:id="6" w:name="_Toc507427599"/>
      <w:r>
        <w:rPr>
          <w:rFonts w:ascii="Times New Roman" w:hAnsi="Times New Roman" w:cs="Times New Roman"/>
          <w:i w:val="0"/>
          <w:smallCaps/>
        </w:rPr>
        <w:t xml:space="preserve">4. Требования охраны труда в аварийных ситуациях</w:t>
      </w:r>
      <w:bookmarkEnd w:id="6"/>
      <w:r/>
      <w:r>
        <w:rPr>
          <w:rFonts w:ascii="Times New Roman" w:hAnsi="Times New Roman" w:cs="Times New Roman"/>
          <w:i w:val="0"/>
          <w:smallCaps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>
        <w:rPr>
          <w:rFonts w:cs="Times New Roman"/>
          <w:sz w:val="28"/>
          <w:szCs w:val="28"/>
        </w:rPr>
        <w:t xml:space="preserve">конкурсанту</w:t>
      </w:r>
      <w:r>
        <w:rPr>
          <w:rFonts w:cs="Times New Roman"/>
          <w:sz w:val="28"/>
          <w:szCs w:val="28"/>
        </w:rPr>
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В случае возникновения у </w:t>
      </w:r>
      <w:r>
        <w:rPr>
          <w:rFonts w:cs="Times New Roman"/>
          <w:sz w:val="28"/>
          <w:szCs w:val="28"/>
        </w:rPr>
        <w:t xml:space="preserve">конкурсанта</w:t>
      </w:r>
      <w:r>
        <w:rPr>
          <w:rFonts w:cs="Times New Roman"/>
          <w:sz w:val="28"/>
          <w:szCs w:val="28"/>
        </w:rPr>
        <w:t xml:space="preserve"> плохого самочувствия или получения травмы сообщить об этом эксперту.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 При поражении </w:t>
      </w:r>
      <w:r>
        <w:rPr>
          <w:rFonts w:cs="Times New Roman"/>
          <w:sz w:val="28"/>
          <w:szCs w:val="28"/>
        </w:rPr>
        <w:t xml:space="preserve">конкурсанта</w:t>
      </w:r>
      <w:r>
        <w:rPr>
          <w:rFonts w:cs="Times New Roman"/>
          <w:sz w:val="28"/>
          <w:szCs w:val="28"/>
        </w:rPr>
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4.4. При несчастном случае</w:t>
      </w:r>
      <w:r>
        <w:rPr>
          <w:rFonts w:cs="Times New Roman"/>
          <w:sz w:val="28"/>
          <w:szCs w:val="28"/>
        </w:rPr>
        <w:t xml:space="preserve"> или внезапном заболевании необходимо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4.5. При возник</w:t>
      </w:r>
      <w:r>
        <w:rPr>
          <w:rFonts w:cs="Times New Roman"/>
          <w:sz w:val="28"/>
          <w:szCs w:val="28"/>
        </w:rPr>
        <w:t xml:space="preserve">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</w:t>
      </w:r>
      <w:r>
        <w:rPr>
          <w:rFonts w:cs="Times New Roman"/>
          <w:sz w:val="28"/>
          <w:szCs w:val="28"/>
        </w:rPr>
        <w:t xml:space="preserve">признаков удушья лечь на пол и как можно быстрее ползти в сторону эвакуационного выхода.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</w:t>
      </w:r>
      <w:r>
        <w:rPr>
          <w:rFonts w:cs="Times New Roman"/>
          <w:sz w:val="28"/>
          <w:szCs w:val="28"/>
        </w:rPr>
        <w:t xml:space="preserve">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11"/>
        <w:ind w:firstLine="709"/>
        <w:jc w:val="center"/>
        <w:spacing w:before="0" w:after="0" w:line="360" w:lineRule="auto"/>
        <w:rPr>
          <w:rFonts w:ascii="Times New Roman" w:hAnsi="Times New Roman" w:cs="Times New Roman"/>
          <w:i w:val="0"/>
          <w:smallCaps/>
        </w:rPr>
      </w:pPr>
      <w:r/>
      <w:bookmarkStart w:id="7" w:name="_Toc507427600"/>
      <w:r>
        <w:rPr>
          <w:rFonts w:ascii="Times New Roman" w:hAnsi="Times New Roman" w:cs="Times New Roman"/>
          <w:i w:val="0"/>
          <w:smallCaps/>
        </w:rPr>
        <w:t xml:space="preserve">5.Требование охраны труда по окончании работ</w:t>
      </w:r>
      <w:bookmarkEnd w:id="7"/>
      <w:r/>
      <w:r>
        <w:rPr>
          <w:rFonts w:ascii="Times New Roman" w:hAnsi="Times New Roman" w:cs="Times New Roman"/>
          <w:i w:val="0"/>
          <w:smallCaps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 окончания работ каждый </w:t>
      </w:r>
      <w:r>
        <w:rPr>
          <w:rFonts w:cs="Times New Roman"/>
          <w:sz w:val="28"/>
          <w:szCs w:val="28"/>
        </w:rPr>
        <w:t xml:space="preserve">конкурсант</w:t>
      </w:r>
      <w:r>
        <w:rPr>
          <w:rFonts w:cs="Times New Roman"/>
          <w:sz w:val="28"/>
          <w:szCs w:val="28"/>
        </w:rPr>
        <w:t xml:space="preserve"> обязан: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Привести в порядок рабочее место.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Отключить инструмент и оборудование от сети.</w:t>
      </w:r>
      <w:r>
        <w:rPr>
          <w:rFonts w:cs="Times New Roman"/>
          <w:sz w:val="28"/>
          <w:szCs w:val="28"/>
        </w:rPr>
      </w:r>
    </w:p>
    <w:p>
      <w:pPr>
        <w:jc w:val="center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pStyle w:val="748"/>
      </w:pPr>
      <w:r/>
      <w:bookmarkStart w:id="8" w:name="_Toc507427601"/>
      <w:r/>
      <w:r/>
    </w:p>
    <w:p>
      <w:pPr>
        <w:pStyle w:val="748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10"/>
        <w:jc w:val="center"/>
        <w:spacing w:before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ИНСТРУКЦИЯ ПО ОХРАНЕ ТРУДА ДЛЯ ЭКСПЕРТОВ</w:t>
      </w:r>
      <w:bookmarkEnd w:id="8"/>
      <w:r/>
      <w:r>
        <w:rPr>
          <w:rFonts w:ascii="Times New Roman" w:hAnsi="Times New Roman" w:cs="Times New Roman"/>
          <w:color w:val="auto"/>
        </w:rPr>
      </w:r>
    </w:p>
    <w:p>
      <w:pPr>
        <w:pStyle w:val="710"/>
        <w:jc w:val="center"/>
        <w:spacing w:before="0" w:line="360" w:lineRule="auto"/>
        <w:rPr>
          <w:rFonts w:ascii="Times New Roman" w:hAnsi="Times New Roman" w:cs="Times New Roman"/>
          <w:color w:val="auto"/>
        </w:rPr>
      </w:pPr>
      <w:r/>
      <w:bookmarkStart w:id="9" w:name="_Toc507427602"/>
      <w:r>
        <w:rPr>
          <w:rFonts w:ascii="Times New Roman" w:hAnsi="Times New Roman" w:cs="Times New Roman"/>
          <w:color w:val="auto"/>
        </w:rPr>
        <w:t xml:space="preserve">1.Общие требования охраны труда</w:t>
      </w:r>
      <w:bookmarkEnd w:id="9"/>
      <w:r/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К работе в качестве эксперта Компетенции «Разработка решений с использованием блокчейн технологий» допускаются Эксперты, прошедшие специальное обучение и не имеющие противопоказаний по состоянию здоровья.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В процессе контроля выполнения конкурсных заданий и нахождения на конкурсной площадке Эксперт обязан четко соблюдать: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инструкции по охране труда и технике безопасности;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правила пожарной безопасности, знать места расположения первичных средств пожаротушения и планов эвакуации.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расписание и график проведения конкурсного задания, установленные режимы труда и отдыха.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— электрический ток;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— шум, обусловленный конструкцией оргтехники;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— химические вещества, выделяющиеся при работе оргтехники;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— зрительное перенапряжение при работе с ПК.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При наблюдении, за выполнением конкурсного задания </w:t>
      </w:r>
      <w:r>
        <w:rPr>
          <w:rFonts w:cs="Times New Roman"/>
          <w:sz w:val="28"/>
          <w:szCs w:val="28"/>
        </w:rPr>
        <w:t xml:space="preserve">конкурсантами</w:t>
      </w:r>
      <w:r>
        <w:rPr>
          <w:rFonts w:cs="Times New Roman"/>
          <w:sz w:val="28"/>
          <w:szCs w:val="28"/>
        </w:rPr>
        <w:t xml:space="preserve">, на Эксперта могут воздействовать следующие вредные и (или) опасные производственные факторы:</w:t>
      </w:r>
      <w:r>
        <w:rPr>
          <w:rFonts w:cs="Times New Roman"/>
          <w:sz w:val="28"/>
          <w:szCs w:val="28"/>
        </w:rPr>
      </w:r>
    </w:p>
    <w:p>
      <w:pPr>
        <w:jc w:val="both"/>
        <w:spacing w:line="36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Физические:</w:t>
      </w:r>
      <w:r>
        <w:rPr>
          <w:rFonts w:cs="Times New Roman"/>
          <w:i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электромагнитного излучения;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статического электричества;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повышенная яркость светового изображения;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пульсации светового потока;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или пониженный уровень освещенности;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прямой и отраженной блесткости;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повышенные уровни электромагнитного излучения;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повышенный уровень статического электричества;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1"/>
        </w:numPr>
        <w:ind w:left="0" w:firstLine="709"/>
        <w:jc w:val="both"/>
        <w:spacing w:line="360" w:lineRule="auto"/>
        <w:tabs>
          <w:tab w:val="num" w:pos="0" w:leader="none"/>
          <w:tab w:val="clear" w:pos="208" w:leader="none"/>
        </w:tabs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неравномерность распределения яркости в поле зрения.</w:t>
      </w:r>
      <w:r>
        <w:rPr>
          <w:rFonts w:cs="Times New Roman"/>
          <w:sz w:val="28"/>
          <w:szCs w:val="28"/>
        </w:rPr>
      </w:r>
    </w:p>
    <w:p>
      <w:pPr>
        <w:jc w:val="both"/>
        <w:spacing w:line="360" w:lineRule="auto"/>
        <w:shd w:val="clear" w:color="auto" w:fill="ffffff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Психофизиологические: </w:t>
      </w:r>
      <w:r>
        <w:rPr>
          <w:rFonts w:cs="Times New Roman"/>
          <w:i/>
          <w:sz w:val="28"/>
          <w:szCs w:val="28"/>
        </w:rPr>
      </w:r>
    </w:p>
    <w:p>
      <w:pPr>
        <w:numPr>
          <w:ilvl w:val="0"/>
          <w:numId w:val="12"/>
        </w:numPr>
        <w:ind w:left="0" w:firstLine="709"/>
        <w:jc w:val="both"/>
        <w:spacing w:line="360" w:lineRule="auto"/>
        <w:shd w:val="clear" w:color="auto" w:fill="ffffff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напряжение зрения и внимания;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2"/>
        </w:numPr>
        <w:ind w:left="0" w:firstLine="709"/>
        <w:jc w:val="both"/>
        <w:spacing w:line="360" w:lineRule="auto"/>
        <w:shd w:val="clear" w:color="auto" w:fill="ffffff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интеллектуальные и эмоциональные нагрузки;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2"/>
        </w:numPr>
        <w:ind w:left="0" w:firstLine="709"/>
        <w:jc w:val="both"/>
        <w:spacing w:line="360" w:lineRule="auto"/>
        <w:shd w:val="clear" w:color="auto" w:fill="ffffff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длительные статические нагрузки; </w:t>
      </w:r>
      <w:r>
        <w:rPr>
          <w:rFonts w:cs="Times New Roman"/>
          <w:sz w:val="28"/>
          <w:szCs w:val="28"/>
        </w:rPr>
      </w:r>
    </w:p>
    <w:p>
      <w:pPr>
        <w:numPr>
          <w:ilvl w:val="0"/>
          <w:numId w:val="12"/>
        </w:numPr>
        <w:ind w:left="0" w:firstLine="709"/>
        <w:jc w:val="both"/>
        <w:spacing w:line="360" w:lineRule="auto"/>
        <w:shd w:val="clear" w:color="auto" w:fill="ffffff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монотонность труда.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1.6. Возможные профессиональные риски и опасности при выполнении конкурсных заданий: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поломка оборудования.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1.7. Знаки безопасности, используемые на рабочем месте и в помещении, для обозначения присутствующих опасностей и информирования:</w: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F 04 Огнетушитель           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438150"/>
                <wp:effectExtent l="0" t="0" r="9525" b="0"/>
                <wp:docPr id="7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4767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5.25pt;height:34.5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E 22 Указатель выхода           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71525" cy="409575"/>
                <wp:effectExtent l="0" t="0" r="9525" b="9525"/>
                <wp:docPr id="8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60.75pt;height:32.2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E 23 Указатель запасного выхода      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438150"/>
                <wp:effectExtent l="0" t="0" r="9525" b="0"/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80962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63.75pt;height:34.5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EC 01 Аптечка первой медицинской помощи      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466725"/>
                <wp:effectExtent l="0" t="0" r="9525" b="9525"/>
                <wp:docPr id="10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6.75pt;height:36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pStyle w:val="907"/>
        <w:numPr>
          <w:ilvl w:val="0"/>
          <w:numId w:val="10"/>
        </w:numPr>
        <w:ind w:left="0" w:firstLine="0"/>
        <w:jc w:val="both"/>
        <w:spacing w:line="240" w:lineRule="auto"/>
        <w:rPr>
          <w:rFonts w:cs="Times New Roman"/>
          <w:sz w:val="28"/>
          <w:szCs w:val="28"/>
        </w:rPr>
        <w:outlineLvl w:val="9"/>
      </w:pPr>
      <w:r>
        <w:rPr>
          <w:rFonts w:cs="Times New Roman"/>
          <w:sz w:val="28"/>
          <w:szCs w:val="28"/>
        </w:rPr>
        <w:t xml:space="preserve">P 01 Запрещается курить</w:t>
      </w:r>
      <w:r>
        <w:rPr>
          <w:rFonts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561975"/>
                <wp:effectExtent l="0" t="0" r="9525" b="9525"/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44.25pt;height:44.2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помещении Эк</w:t>
      </w:r>
      <w:r>
        <w:rPr>
          <w:rFonts w:cs="Times New Roman"/>
          <w:sz w:val="28"/>
          <w:szCs w:val="28"/>
        </w:rPr>
        <w:t xml:space="preserve">спертов Компетенции «Разработка решений с использованием блокчейн технологий»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1.9. Эксперты,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  <w:r>
        <w:rPr>
          <w:rFonts w:cs="Times New Roman"/>
          <w:sz w:val="28"/>
          <w:szCs w:val="28"/>
        </w:rPr>
      </w:r>
    </w:p>
    <w:p>
      <w:pPr>
        <w:pStyle w:val="710"/>
        <w:jc w:val="center"/>
        <w:spacing w:before="0" w:line="360" w:lineRule="auto"/>
        <w:rPr>
          <w:rFonts w:ascii="Times New Roman" w:hAnsi="Times New Roman" w:cs="Times New Roman"/>
          <w:color w:val="auto"/>
        </w:rPr>
      </w:pPr>
      <w:r/>
      <w:bookmarkStart w:id="10" w:name="_Toc507427603"/>
      <w:r>
        <w:rPr>
          <w:rFonts w:ascii="Times New Roman" w:hAnsi="Times New Roman" w:cs="Times New Roman"/>
          <w:color w:val="auto"/>
        </w:rPr>
        <w:t xml:space="preserve">2.Требования охраны труда перед началом работы</w:t>
      </w:r>
      <w:bookmarkEnd w:id="10"/>
      <w:r/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Перед началом работы Эксперты должны выполнить следующее: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В день </w:t>
      </w:r>
      <w:r>
        <w:rPr>
          <w:rFonts w:cs="Times New Roman"/>
          <w:sz w:val="28"/>
          <w:szCs w:val="28"/>
        </w:rPr>
        <w:t xml:space="preserve">Д</w:t>
      </w:r>
      <w:r>
        <w:rPr>
          <w:rFonts w:cs="Times New Roman"/>
          <w:sz w:val="28"/>
          <w:szCs w:val="28"/>
        </w:rPr>
        <w:t xml:space="preserve">-1, Эксперт с особыми полномочиями, ответственный за охрану труда, обязан провести подробный инструктаж по «Программе инструктажа по охране труда», ознакомить экспертов и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 в соответствии с Техническим описанием компетенции.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Ежедневно, перед началом выполнения конкурсного задания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 конкурса, Эксперт с особыми полномочиями проводит инструктаж по охране труда, Эксперты контролируют процесс подготовки рабочего места </w:t>
      </w:r>
      <w:r>
        <w:rPr>
          <w:rFonts w:cs="Times New Roman"/>
          <w:sz w:val="28"/>
          <w:szCs w:val="28"/>
        </w:rPr>
        <w:t xml:space="preserve">конкурсантами</w:t>
      </w:r>
      <w:r>
        <w:rPr>
          <w:rFonts w:cs="Times New Roman"/>
          <w:sz w:val="28"/>
          <w:szCs w:val="28"/>
        </w:rPr>
        <w:t xml:space="preserve">, и принимают участие в подготовке рабочих мест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 в возрасте моложе 18 лет.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 Ежедневно, перед началом работ на конкурсной площадке и в помещении экспертов необходимо:</w:t>
      </w:r>
      <w:r>
        <w:rPr>
          <w:rFonts w:cs="Times New Roman"/>
          <w:sz w:val="28"/>
          <w:szCs w:val="28"/>
        </w:rPr>
      </w:r>
    </w:p>
    <w:p>
      <w:pPr>
        <w:ind w:firstLine="709"/>
        <w:spacing w:line="360" w:lineRule="auto"/>
        <w:tabs>
          <w:tab w:val="left" w:pos="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осмотреть рабочие места экспертов и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;</w:t>
      </w:r>
      <w:r>
        <w:rPr>
          <w:rFonts w:cs="Times New Roman"/>
          <w:sz w:val="28"/>
          <w:szCs w:val="28"/>
        </w:rPr>
      </w:r>
    </w:p>
    <w:p>
      <w:pPr>
        <w:ind w:firstLine="709"/>
        <w:spacing w:line="360" w:lineRule="auto"/>
        <w:tabs>
          <w:tab w:val="left" w:pos="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-привести в порядок рабочее место эксперта;</w:t>
      </w:r>
      <w:r>
        <w:rPr>
          <w:rFonts w:cs="Times New Roman"/>
          <w:sz w:val="28"/>
          <w:szCs w:val="28"/>
        </w:rPr>
      </w:r>
    </w:p>
    <w:p>
      <w:pPr>
        <w:ind w:firstLine="709"/>
        <w:spacing w:line="360" w:lineRule="auto"/>
        <w:tabs>
          <w:tab w:val="left" w:pos="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-проверить правильность подключения оборудования в электросеть;</w:t>
      </w:r>
      <w:r>
        <w:rPr>
          <w:rFonts w:cs="Times New Roman"/>
          <w:sz w:val="28"/>
          <w:szCs w:val="28"/>
        </w:rPr>
      </w:r>
    </w:p>
    <w:p>
      <w:pPr>
        <w:ind w:firstLine="709"/>
        <w:spacing w:line="360" w:lineRule="auto"/>
        <w:tabs>
          <w:tab w:val="left" w:pos="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осмотреть инструмент и оборудование </w:t>
      </w:r>
      <w:r>
        <w:rPr>
          <w:rFonts w:cs="Times New Roman"/>
          <w:sz w:val="28"/>
          <w:szCs w:val="28"/>
        </w:rPr>
        <w:t xml:space="preserve">конкурсантов </w:t>
      </w:r>
      <w:r>
        <w:rPr>
          <w:rFonts w:cs="Times New Roman"/>
          <w:sz w:val="28"/>
          <w:szCs w:val="28"/>
        </w:rPr>
        <w:t xml:space="preserve"> в возрасте до 18 лет, </w:t>
      </w:r>
      <w:r>
        <w:rPr>
          <w:rFonts w:cs="Times New Roman"/>
          <w:sz w:val="28"/>
          <w:szCs w:val="28"/>
        </w:rPr>
        <w:t xml:space="preserve">конкурсанты</w:t>
      </w:r>
      <w:r>
        <w:rPr>
          <w:rFonts w:cs="Times New Roman"/>
          <w:sz w:val="28"/>
          <w:szCs w:val="28"/>
        </w:rPr>
        <w:t xml:space="preserve"> старше 18 лет осматривают самостоятельно инструмент и оборудование.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 Подготовить необходимые для работы материалы, приспособления, и разложить их на свои места, убрать с рабочего стола все лишнее.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10"/>
        <w:jc w:val="center"/>
        <w:spacing w:before="0" w:line="360" w:lineRule="auto"/>
        <w:rPr>
          <w:rFonts w:ascii="Times New Roman" w:hAnsi="Times New Roman" w:cs="Times New Roman"/>
          <w:color w:val="auto"/>
        </w:rPr>
      </w:pPr>
      <w:r/>
      <w:bookmarkStart w:id="11" w:name="_Toc507427604"/>
      <w:r>
        <w:rPr>
          <w:rFonts w:ascii="Times New Roman" w:hAnsi="Times New Roman" w:cs="Times New Roman"/>
          <w:color w:val="auto"/>
        </w:rPr>
        <w:t xml:space="preserve">3.Требования охраны труда во время работы</w:t>
      </w:r>
      <w:bookmarkEnd w:id="11"/>
      <w:r/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Суммарное время непосредственной работы с персональным компьютером и другой оргтехникой в течение конкурсного дня должно быть не более 7 часов.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3-х часов. Через каждыеполтора часа работы следует делать регламентированный перерыв продолжительностью 15 мин.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 Во избежание поражения током запрещается: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прикасаться к задней панели персонального компьютера и другой оргтехники, монитора при включенном питании;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допускать попадания влаги на поверхность монитора, рабочую поверхность клавиатуры, дисководов, принтеров и других устройств;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производить самостоятельно вскрытие и ремонт оборудования;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переключать разъемы интерфейсных кабелей периферийных устройств при включенном питании;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загромождать верхние панели устройств бумагами и посторонними предметами;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 При выполнении модулей конкурсного задания </w:t>
      </w:r>
      <w:r>
        <w:rPr>
          <w:rFonts w:cs="Times New Roman"/>
          <w:sz w:val="28"/>
          <w:szCs w:val="28"/>
        </w:rPr>
        <w:t xml:space="preserve">конкурсантами</w:t>
      </w:r>
      <w:r>
        <w:rPr>
          <w:rFonts w:cs="Times New Roman"/>
          <w:sz w:val="28"/>
          <w:szCs w:val="28"/>
        </w:rPr>
        <w:t xml:space="preserve">, Эксперту необходимо быть внимательным, не отвлекаться посторонними </w:t>
      </w:r>
      <w:r>
        <w:rPr>
          <w:rFonts w:cs="Times New Roman"/>
          <w:sz w:val="28"/>
          <w:szCs w:val="28"/>
        </w:rPr>
        <w:t xml:space="preserve">разговорами и делами без необходимости, не отвлекать других Экспертов и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3.6. Эксперту во время работы с оргтехникой: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обращать внимание на символы, высвечивающиеся на панели оборудования, не игнорировать их;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производить включение/выключение аппаратов мокрыми руками;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ставить на устройство емкости с водой, не класть металлические предметы;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эксплуатировать аппарат, если он перегрелся, стал дымиться, появился посторонний запах или звук;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эксплуатировать аппарат, если его уронили или корпус был поврежден;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3.8. Запрещается: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устанавливать неизвестные системы паролирования и самостоятельно проводить переформатирование диска;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иметь при себе любые средства связи;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пользоваться любой документацией кроме предусмотренной конкурсным заданием.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3.10. При наблюдении за выполнением конкурсного задания </w:t>
      </w:r>
      <w:r>
        <w:rPr>
          <w:rFonts w:cs="Times New Roman"/>
          <w:sz w:val="28"/>
          <w:szCs w:val="28"/>
        </w:rPr>
        <w:t xml:space="preserve">конкурсантами</w:t>
      </w:r>
      <w:r>
        <w:rPr>
          <w:rFonts w:cs="Times New Roman"/>
          <w:sz w:val="28"/>
          <w:szCs w:val="28"/>
        </w:rPr>
        <w:t xml:space="preserve"> Эксперту: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передвигаться по конкурсной площадке не спеша, не делая резких движений, смотря под ноги;</w:t>
      </w:r>
      <w:r>
        <w:rPr>
          <w:rFonts w:cs="Times New Roman"/>
          <w:sz w:val="28"/>
          <w:szCs w:val="28"/>
        </w:rPr>
      </w:r>
    </w:p>
    <w:p>
      <w:pPr>
        <w:pStyle w:val="710"/>
        <w:jc w:val="center"/>
        <w:spacing w:before="0" w:line="360" w:lineRule="auto"/>
        <w:rPr>
          <w:rFonts w:ascii="Times New Roman" w:hAnsi="Times New Roman" w:cs="Times New Roman"/>
          <w:i/>
          <w:color w:val="auto"/>
        </w:rPr>
      </w:pPr>
      <w:r/>
      <w:bookmarkStart w:id="12" w:name="_Toc507427605"/>
      <w:r/>
      <w:r>
        <w:rPr>
          <w:rFonts w:ascii="Times New Roman" w:hAnsi="Times New Roman" w:cs="Times New Roman"/>
          <w:i/>
          <w:color w:val="auto"/>
        </w:rPr>
      </w:r>
    </w:p>
    <w:p>
      <w:pPr>
        <w:pStyle w:val="710"/>
        <w:jc w:val="center"/>
        <w:spacing w:before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Требования охраны труда в аварийных ситуациях</w:t>
      </w:r>
      <w:bookmarkEnd w:id="12"/>
      <w:r/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</w:t>
      </w:r>
      <w:r>
        <w:rPr>
          <w:rFonts w:cs="Times New Roman"/>
          <w:sz w:val="28"/>
          <w:szCs w:val="28"/>
        </w:rPr>
        <w:t xml:space="preserve">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В случае возникновения зрительного дискомфорта и других неблагоприятных субъективных ощуще</w:t>
      </w:r>
      <w:r>
        <w:rPr>
          <w:rFonts w:cs="Times New Roman"/>
          <w:sz w:val="28"/>
          <w:szCs w:val="28"/>
        </w:rPr>
        <w:t xml:space="preserve">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4.4. При несчастном случае или внезапном заболевании необходимо сообщить о случившемся Главному Эксперту.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4.5. При возникн</w:t>
      </w:r>
      <w:r>
        <w:rPr>
          <w:rFonts w:cs="Times New Roman"/>
          <w:sz w:val="28"/>
          <w:szCs w:val="28"/>
        </w:rPr>
        <w:t xml:space="preserve">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</w:t>
      </w:r>
      <w:r>
        <w:rPr>
          <w:rFonts w:cs="Times New Roman"/>
          <w:sz w:val="28"/>
          <w:szCs w:val="28"/>
        </w:rPr>
        <w:t xml:space="preserve">м постараться загасить пламя в «</w:t>
      </w:r>
      <w:r>
        <w:rPr>
          <w:rFonts w:cs="Times New Roman"/>
          <w:sz w:val="28"/>
          <w:szCs w:val="28"/>
        </w:rPr>
        <w:t xml:space="preserve">зародыше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 с обязательным соблюдением мер личной безопасности.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 и других экспертов и конкурсной площадки, взять те с собой документы и</w:t>
      </w:r>
      <w:r>
        <w:rPr>
          <w:rFonts w:cs="Times New Roman"/>
          <w:sz w:val="28"/>
          <w:szCs w:val="28"/>
        </w:rPr>
        <w:t xml:space="preserve">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710"/>
        <w:jc w:val="center"/>
        <w:spacing w:before="0" w:line="360" w:lineRule="auto"/>
        <w:rPr>
          <w:rFonts w:ascii="Times New Roman" w:hAnsi="Times New Roman" w:cs="Times New Roman"/>
          <w:color w:val="auto"/>
        </w:rPr>
      </w:pPr>
      <w:r/>
      <w:bookmarkStart w:id="13" w:name="_Toc507427606"/>
      <w:r>
        <w:rPr>
          <w:rFonts w:ascii="Times New Roman" w:hAnsi="Times New Roman" w:cs="Times New Roman"/>
          <w:color w:val="auto"/>
        </w:rPr>
        <w:t xml:space="preserve">5.Требование охраны труда по окончании работ</w:t>
      </w:r>
      <w:bookmarkEnd w:id="13"/>
      <w:r/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 окончания конкурсного дня Эксперт обязан: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Отключить электрические приборы, оборудование, инструмент и устройства от источника питания.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Привести в порядок рабочее место Эксперта и проверить рабочие места </w:t>
      </w:r>
      <w:r>
        <w:rPr>
          <w:rFonts w:cs="Times New Roman"/>
          <w:sz w:val="28"/>
          <w:szCs w:val="28"/>
        </w:rPr>
        <w:t xml:space="preserve">конкурсантов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  <w:r>
        <w:rPr>
          <w:rFonts w:cs="Times New Roman"/>
          <w:sz w:val="28"/>
          <w:szCs w:val="28"/>
        </w:rPr>
      </w:r>
    </w:p>
    <w:p>
      <w:pPr>
        <w:keepLines/>
        <w:keepNext/>
        <w:spacing w:line="48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0" w:footer="567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noto sans symbols">
    <w:panose1 w:val="020B0502040504020204"/>
  </w:font>
  <w:font w:name="Courier New">
    <w:panose1 w:val="02070309020205020404"/>
  </w:font>
  <w:font w:name="Symbol">
    <w:panose1 w:val="05050102010706020507"/>
  </w:font>
  <w:font w:name="Georgia">
    <w:panose1 w:val="02040502050405020303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line="240" w:lineRule="auto"/>
      <w:tabs>
        <w:tab w:val="center" w:pos="4677" w:leader="none"/>
        <w:tab w:val="right" w:pos="9355" w:leader="none"/>
      </w:tabs>
      <w:rPr>
        <w:rFonts w:cs="Times New Roman"/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 xml:space="preserve"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color w:val="000000"/>
      </w:rPr>
      <w:t xml:space="preserve">19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center" w:pos="4677" w:leader="none"/>
        <w:tab w:val="right" w:pos="9355" w:leader="none"/>
      </w:tabs>
      <w:rPr>
        <w:rFonts w:ascii="Calibri" w:hAnsi="Calibri"/>
        <w:color w:val="000000"/>
        <w:sz w:val="22"/>
        <w:szCs w:val="22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Calibri" w:hAnsi="Calibri"/>
        <w:color w:val="000000"/>
        <w:sz w:val="22"/>
        <w:szCs w:val="22"/>
      </w:rPr>
    </w:r>
    <w:r>
      <w:rPr>
        <w:rFonts w:ascii="Calibri" w:hAnsi="Calibri"/>
        <w:color w:val="000000"/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  <w:tabs>
          <w:tab w:val="num" w:pos="20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710">
    <w:name w:val="Heading 1"/>
    <w:basedOn w:val="709"/>
    <w:next w:val="709"/>
    <w:link w:val="739"/>
    <w:hidden/>
    <w:qFormat/>
    <w:pPr>
      <w:keepLines/>
      <w:keepNext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711">
    <w:name w:val="Heading 2"/>
    <w:basedOn w:val="709"/>
    <w:next w:val="709"/>
    <w:link w:val="740"/>
    <w:hidden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712">
    <w:name w:val="Heading 3"/>
    <w:basedOn w:val="709"/>
    <w:next w:val="709"/>
    <w:link w:val="741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13">
    <w:name w:val="Heading 4"/>
    <w:basedOn w:val="709"/>
    <w:next w:val="709"/>
    <w:link w:val="742"/>
    <w:pPr>
      <w:keepLines/>
      <w:keepNext/>
      <w:spacing w:before="240" w:after="40"/>
      <w:outlineLvl w:val="3"/>
    </w:pPr>
    <w:rPr>
      <w:b/>
    </w:rPr>
  </w:style>
  <w:style w:type="paragraph" w:styleId="714">
    <w:name w:val="Heading 5"/>
    <w:basedOn w:val="709"/>
    <w:next w:val="709"/>
    <w:link w:val="743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15">
    <w:name w:val="Heading 6"/>
    <w:basedOn w:val="709"/>
    <w:next w:val="709"/>
    <w:link w:val="744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716">
    <w:name w:val="Heading 7"/>
    <w:basedOn w:val="709"/>
    <w:next w:val="709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19"/>
    <w:uiPriority w:val="10"/>
    <w:rPr>
      <w:sz w:val="48"/>
      <w:szCs w:val="48"/>
    </w:rPr>
  </w:style>
  <w:style w:type="character" w:styleId="732" w:customStyle="1">
    <w:name w:val="Subtitle Char"/>
    <w:basedOn w:val="719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19"/>
    <w:uiPriority w:val="99"/>
  </w:style>
  <w:style w:type="character" w:styleId="736" w:customStyle="1">
    <w:name w:val="Caption Char"/>
    <w:uiPriority w:val="99"/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character" w:styleId="739" w:customStyle="1">
    <w:name w:val="Заголовок 1 Знак1"/>
    <w:link w:val="710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Заголовок 2 Знак1"/>
    <w:link w:val="711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styleId="749" w:customStyle="1">
    <w:name w:val="Название Знак"/>
    <w:link w:val="906"/>
    <w:uiPriority w:val="10"/>
    <w:rPr>
      <w:sz w:val="48"/>
      <w:szCs w:val="48"/>
    </w:rPr>
  </w:style>
  <w:style w:type="character" w:styleId="750" w:customStyle="1">
    <w:name w:val="Подзаголовок Знак"/>
    <w:link w:val="919"/>
    <w:uiPriority w:val="11"/>
    <w:rPr>
      <w:sz w:val="24"/>
      <w:szCs w:val="24"/>
    </w:rPr>
  </w:style>
  <w:style w:type="paragraph" w:styleId="751">
    <w:name w:val="Quote"/>
    <w:basedOn w:val="709"/>
    <w:next w:val="709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09"/>
    <w:next w:val="709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09"/>
    <w:link w:val="756"/>
    <w:hidden/>
    <w:qFormat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756" w:customStyle="1">
    <w:name w:val="Верхний колонтитул Знак1"/>
    <w:link w:val="755"/>
    <w:uiPriority w:val="99"/>
  </w:style>
  <w:style w:type="paragraph" w:styleId="757">
    <w:name w:val="Footer"/>
    <w:basedOn w:val="709"/>
    <w:link w:val="760"/>
    <w:hidden/>
    <w:qFormat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758" w:customStyle="1">
    <w:name w:val="Footer Char"/>
    <w:uiPriority w:val="99"/>
  </w:style>
  <w:style w:type="paragraph" w:styleId="759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 w:customStyle="1">
    <w:name w:val="Нижний колонтитул Знак1"/>
    <w:link w:val="757"/>
    <w:uiPriority w:val="99"/>
  </w:style>
  <w:style w:type="table" w:styleId="761">
    <w:name w:val="Table Grid"/>
    <w:basedOn w:val="720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Table Grid Light"/>
    <w:basedOn w:val="72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Plain Table 1"/>
    <w:basedOn w:val="72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2"/>
    <w:basedOn w:val="72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3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 w:customStyle="1">
    <w:name w:val="Plain Table 4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Plain Table 5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1 Light"/>
    <w:basedOn w:val="72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2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2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2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2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2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2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2"/>
    <w:basedOn w:val="72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2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2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2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2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2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2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"/>
    <w:basedOn w:val="72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2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2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2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2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2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2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4"/>
    <w:basedOn w:val="72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2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basedOn w:val="72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basedOn w:val="72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basedOn w:val="72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basedOn w:val="72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basedOn w:val="72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 w:customStyle="1">
    <w:name w:val="Grid Table 5 Dark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2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6 Colorful"/>
    <w:basedOn w:val="72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2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basedOn w:val="72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basedOn w:val="72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basedOn w:val="72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basedOn w:val="72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basedOn w:val="72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7 Colorful"/>
    <w:basedOn w:val="72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basedOn w:val="72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basedOn w:val="72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basedOn w:val="72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basedOn w:val="72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basedOn w:val="72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basedOn w:val="72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2"/>
    <w:basedOn w:val="72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2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2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2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2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2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2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 w:customStyle="1">
    <w:name w:val="List Table 3"/>
    <w:basedOn w:val="72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2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2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2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2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2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2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"/>
    <w:basedOn w:val="72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2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2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2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2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2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2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5 Dark"/>
    <w:basedOn w:val="72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2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2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2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2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2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2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6 Colorful"/>
    <w:basedOn w:val="72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2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basedOn w:val="72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basedOn w:val="72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basedOn w:val="72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basedOn w:val="72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basedOn w:val="72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 w:customStyle="1">
    <w:name w:val="List Table 7 Colorful"/>
    <w:basedOn w:val="72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basedOn w:val="72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basedOn w:val="72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basedOn w:val="72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basedOn w:val="72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basedOn w:val="72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basedOn w:val="72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basedOn w:val="7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basedOn w:val="7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basedOn w:val="7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basedOn w:val="7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basedOn w:val="7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basedOn w:val="7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basedOn w:val="72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2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basedOn w:val="72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basedOn w:val="72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basedOn w:val="72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basedOn w:val="72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basedOn w:val="72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basedOn w:val="72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2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basedOn w:val="72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basedOn w:val="72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basedOn w:val="72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basedOn w:val="72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basedOn w:val="72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hidden/>
    <w:qFormat/>
    <w:rPr>
      <w:color w:val="0000ff"/>
      <w:position w:val="-1"/>
      <w:u w:val="single"/>
      <w:vertAlign w:val="baseline"/>
    </w:rPr>
  </w:style>
  <w:style w:type="paragraph" w:styleId="888">
    <w:name w:val="footnote text"/>
    <w:basedOn w:val="709"/>
    <w:link w:val="889"/>
    <w:hidden/>
    <w:qFormat/>
    <w:rPr>
      <w:sz w:val="20"/>
      <w:szCs w:val="20"/>
    </w:rPr>
  </w:style>
  <w:style w:type="character" w:styleId="889" w:customStyle="1">
    <w:name w:val="Текст сноски Знак1"/>
    <w:link w:val="888"/>
    <w:uiPriority w:val="99"/>
    <w:rPr>
      <w:sz w:val="18"/>
    </w:rPr>
  </w:style>
  <w:style w:type="character" w:styleId="890">
    <w:name w:val="footnote reference"/>
    <w:hidden/>
    <w:qFormat/>
    <w:rPr>
      <w:position w:val="-1"/>
      <w:vertAlign w:val="superscript"/>
    </w:rPr>
  </w:style>
  <w:style w:type="paragraph" w:styleId="891">
    <w:name w:val="endnote text"/>
    <w:basedOn w:val="709"/>
    <w:link w:val="892"/>
    <w:uiPriority w:val="99"/>
    <w:semiHidden/>
    <w:unhideWhenUsed/>
    <w:pPr>
      <w:spacing w:line="240" w:lineRule="auto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09"/>
    <w:next w:val="709"/>
    <w:hidden/>
    <w:qFormat/>
  </w:style>
  <w:style w:type="paragraph" w:styleId="895">
    <w:name w:val="toc 2"/>
    <w:basedOn w:val="709"/>
    <w:next w:val="709"/>
    <w:hidden/>
    <w:qFormat/>
    <w:pPr>
      <w:ind w:left="240"/>
    </w:pPr>
  </w:style>
  <w:style w:type="paragraph" w:styleId="896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7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8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9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0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1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2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3">
    <w:name w:val="TOC Heading"/>
    <w:basedOn w:val="710"/>
    <w:next w:val="709"/>
    <w:hidden/>
    <w:qFormat/>
    <w:pPr>
      <w:outlineLvl w:val="9"/>
    </w:pPr>
    <w:rPr>
      <w:rFonts w:eastAsia="Times New Roman" w:cs="Times New Roman"/>
    </w:rPr>
  </w:style>
  <w:style w:type="paragraph" w:styleId="904">
    <w:name w:val="table of figures"/>
    <w:basedOn w:val="709"/>
    <w:next w:val="709"/>
    <w:uiPriority w:val="99"/>
    <w:unhideWhenUsed/>
  </w:style>
  <w:style w:type="table" w:styleId="90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6">
    <w:name w:val="Title"/>
    <w:basedOn w:val="709"/>
    <w:next w:val="709"/>
    <w:link w:val="749"/>
    <w:pPr>
      <w:keepLines/>
      <w:keepNext/>
      <w:spacing w:before="480" w:after="120"/>
    </w:pPr>
    <w:rPr>
      <w:b/>
      <w:sz w:val="72"/>
      <w:szCs w:val="72"/>
    </w:rPr>
  </w:style>
  <w:style w:type="paragraph" w:styleId="907">
    <w:name w:val="List Paragraph"/>
    <w:basedOn w:val="709"/>
    <w:hidden/>
    <w:uiPriority w:val="34"/>
    <w:qFormat/>
    <w:pPr>
      <w:ind w:left="720"/>
    </w:pPr>
  </w:style>
  <w:style w:type="paragraph" w:styleId="908">
    <w:name w:val="Balloon Text"/>
    <w:basedOn w:val="709"/>
    <w:hidden/>
    <w:qFormat/>
    <w:rPr>
      <w:rFonts w:ascii="Tahoma" w:hAnsi="Tahoma"/>
      <w:sz w:val="16"/>
      <w:szCs w:val="16"/>
    </w:rPr>
  </w:style>
  <w:style w:type="character" w:styleId="909" w:customStyle="1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styleId="910" w:customStyle="1">
    <w:name w:val="otekstj"/>
    <w:basedOn w:val="709"/>
    <w:hidden/>
    <w:qFormat/>
    <w:pPr>
      <w:spacing w:before="100" w:beforeAutospacing="1" w:after="100" w:afterAutospacing="1"/>
    </w:pPr>
    <w:rPr>
      <w:rFonts w:eastAsia="Times New Roman"/>
    </w:rPr>
  </w:style>
  <w:style w:type="character" w:styleId="911" w:customStyle="1">
    <w:name w:val="apple-converted-space"/>
    <w:basedOn w:val="719"/>
    <w:hidden/>
    <w:qFormat/>
    <w:rPr>
      <w:position w:val="-1"/>
      <w:vertAlign w:val="baseline"/>
    </w:rPr>
  </w:style>
  <w:style w:type="character" w:styleId="912" w:customStyle="1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styleId="913" w:customStyle="1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styleId="914" w:customStyle="1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styleId="915" w:customStyle="1">
    <w:name w:val="Заголовок 2 Знак"/>
    <w:hidden/>
    <w:qFormat/>
    <w:rPr>
      <w:rFonts w:ascii="Cambria" w:hAnsi="Cambria" w:eastAsia="Times New Roman" w:cs="Times New Roman"/>
      <w:b/>
      <w:bCs/>
      <w:i/>
      <w:iCs/>
      <w:position w:val="-1"/>
      <w:sz w:val="28"/>
      <w:szCs w:val="28"/>
      <w:vertAlign w:val="baseline"/>
    </w:rPr>
  </w:style>
  <w:style w:type="paragraph" w:styleId="916">
    <w:name w:val="Normal (Web)"/>
    <w:basedOn w:val="709"/>
    <w:hidden/>
    <w:qFormat/>
    <w:pPr>
      <w:spacing w:before="100" w:beforeAutospacing="1" w:after="100" w:afterAutospacing="1"/>
    </w:pPr>
    <w:rPr>
      <w:rFonts w:eastAsia="Times New Roman"/>
    </w:rPr>
  </w:style>
  <w:style w:type="table" w:styleId="917" w:customStyle="1">
    <w:name w:val="Сетка таблицы1"/>
    <w:basedOn w:val="720"/>
    <w:next w:val="761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8" w:customStyle="1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919">
    <w:name w:val="Subtitle"/>
    <w:basedOn w:val="709"/>
    <w:next w:val="709"/>
    <w:link w:val="75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20" w:customStyle="1">
    <w:name w:val="StGen0"/>
    <w:basedOn w:val="90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921">
    <w:name w:val="annotation reference"/>
    <w:basedOn w:val="719"/>
    <w:uiPriority w:val="99"/>
    <w:semiHidden/>
    <w:unhideWhenUsed/>
    <w:rPr>
      <w:sz w:val="16"/>
      <w:szCs w:val="16"/>
    </w:rPr>
  </w:style>
  <w:style w:type="paragraph" w:styleId="922">
    <w:name w:val="annotation text"/>
    <w:basedOn w:val="709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9"/>
    <w:link w:val="922"/>
    <w:uiPriority w:val="99"/>
    <w:semiHidden/>
    <w:rPr>
      <w:rFonts w:ascii="Times New Roman" w:hAnsi="Times New Roman"/>
      <w:position w:val="-1"/>
      <w:lang w:eastAsia="ru-RU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revision>5</cp:revision>
  <dcterms:created xsi:type="dcterms:W3CDTF">2024-02-28T11:26:00Z</dcterms:created>
  <dcterms:modified xsi:type="dcterms:W3CDTF">2024-11-05T07:26:48Z</dcterms:modified>
</cp:coreProperties>
</file>