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90" w:rsidRPr="00323390" w:rsidRDefault="00323390" w:rsidP="00457CC2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323390" w:rsidRPr="00323390" w:rsidTr="00175715">
        <w:tc>
          <w:tcPr>
            <w:tcW w:w="5529" w:type="dxa"/>
            <w:hideMark/>
          </w:tcPr>
          <w:p w:rsidR="00323390" w:rsidRPr="00323390" w:rsidRDefault="00323390" w:rsidP="00457CC2">
            <w:pPr>
              <w:widowControl w:val="0"/>
              <w:spacing w:line="360" w:lineRule="auto"/>
              <w:jc w:val="both"/>
              <w:rPr>
                <w:rFonts w:ascii="Arial" w:hAnsi="Arial"/>
                <w:sz w:val="30"/>
              </w:rPr>
            </w:pPr>
            <w:r w:rsidRPr="00323390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0F97A128" wp14:editId="5473E13A">
                  <wp:extent cx="3343275" cy="1295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23390" w:rsidRPr="00323390" w:rsidRDefault="00323390" w:rsidP="00457CC2">
            <w:pPr>
              <w:widowControl w:val="0"/>
              <w:spacing w:line="360" w:lineRule="auto"/>
              <w:ind w:left="290"/>
              <w:jc w:val="center"/>
              <w:rPr>
                <w:rFonts w:ascii="Calibri" w:hAnsi="Calibri"/>
                <w:sz w:val="30"/>
              </w:rPr>
            </w:pPr>
          </w:p>
        </w:tc>
      </w:tr>
    </w:tbl>
    <w:p w:rsidR="00323390" w:rsidRPr="00323390" w:rsidRDefault="00323390" w:rsidP="00457CC2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326794676"/>
        <w:docPartObj>
          <w:docPartGallery w:val="Cover Pages"/>
          <w:docPartUnique/>
        </w:docPartObj>
      </w:sdtPr>
      <w:sdtEndPr>
        <w:rPr>
          <w:sz w:val="12"/>
        </w:rPr>
      </w:sdtEndPr>
      <w:sdtContent>
        <w:p w:rsidR="00323390" w:rsidRPr="00323390" w:rsidRDefault="00323390" w:rsidP="00457CC2">
          <w:pPr>
            <w:widowControl w:val="0"/>
            <w:spacing w:after="0" w:line="360" w:lineRule="auto"/>
            <w:jc w:val="right"/>
            <w:rPr>
              <w:rFonts w:ascii="Times New Roman" w:hAnsi="Times New Roman"/>
            </w:rPr>
          </w:pPr>
        </w:p>
        <w:p w:rsidR="00323390" w:rsidRPr="00323390" w:rsidRDefault="00323390" w:rsidP="00457CC2">
          <w:pPr>
            <w:widowControl w:val="0"/>
            <w:spacing w:after="0" w:line="360" w:lineRule="auto"/>
            <w:rPr>
              <w:rFonts w:ascii="Times New Roman" w:eastAsia="Arial Unicode MS" w:hAnsi="Times New Roman"/>
              <w:sz w:val="72"/>
              <w:szCs w:val="72"/>
            </w:rPr>
          </w:pPr>
        </w:p>
        <w:p w:rsidR="00C520BE" w:rsidRDefault="00323390" w:rsidP="00457CC2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 xml:space="preserve">КОНКУРСНОЕ ЗАДАНИЕ </w:t>
          </w:r>
        </w:p>
        <w:p w:rsidR="00323390" w:rsidRPr="00323390" w:rsidRDefault="00323390" w:rsidP="00457CC2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23390">
            <w:rPr>
              <w:rFonts w:ascii="Times New Roman" w:eastAsia="Arial Unicode MS" w:hAnsi="Times New Roman"/>
              <w:sz w:val="56"/>
              <w:szCs w:val="56"/>
            </w:rPr>
            <w:t>КОМПЕТЕНЦИИ</w:t>
          </w:r>
        </w:p>
        <w:p w:rsidR="001E5E14" w:rsidRDefault="00C520BE" w:rsidP="00457CC2">
          <w:pPr>
            <w:widowControl w:val="0"/>
            <w:spacing w:after="0" w:line="240" w:lineRule="auto"/>
            <w:jc w:val="center"/>
            <w:rPr>
              <w:sz w:val="12"/>
            </w:rPr>
          </w:pPr>
          <w:r w:rsidRPr="00C520BE">
            <w:rPr>
              <w:rFonts w:ascii="Times New Roman" w:eastAsia="Arial Unicode MS" w:hAnsi="Times New Roman"/>
              <w:sz w:val="36"/>
              <w:szCs w:val="56"/>
            </w:rPr>
            <w:t>«Дополнительное образование детей и взрослых»</w:t>
          </w:r>
          <w:r w:rsidRPr="00C520BE">
            <w:rPr>
              <w:sz w:val="12"/>
            </w:rPr>
            <w:t xml:space="preserve"> </w:t>
          </w:r>
        </w:p>
        <w:p w:rsidR="00C520BE" w:rsidRPr="00061C81" w:rsidRDefault="00C520BE" w:rsidP="00457CC2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/>
              <w:sz w:val="36"/>
              <w:szCs w:val="56"/>
            </w:rPr>
          </w:pPr>
          <w:r w:rsidRPr="00C520BE">
            <w:rPr>
              <w:rFonts w:ascii="Times New Roman" w:eastAsia="Arial Unicode MS" w:hAnsi="Times New Roman"/>
              <w:sz w:val="36"/>
              <w:szCs w:val="56"/>
            </w:rPr>
            <w:t>(юниоры)</w:t>
          </w:r>
        </w:p>
      </w:sdtContent>
    </w:sdt>
    <w:p w:rsidR="00323390" w:rsidRPr="00323390" w:rsidRDefault="00E63E99" w:rsidP="00457CC2">
      <w:pPr>
        <w:widowControl w:val="0"/>
        <w:spacing w:after="0" w:line="240" w:lineRule="auto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sz w:val="36"/>
        </w:rPr>
        <w:t>Региональный</w:t>
      </w:r>
      <w:r w:rsidR="00043321" w:rsidRPr="00043321">
        <w:rPr>
          <w:rFonts w:ascii="Times New Roman" w:hAnsi="Times New Roman"/>
          <w:sz w:val="36"/>
        </w:rPr>
        <w:t xml:space="preserve"> этап Чемпионата по профессиональному мастерству «Профессионалы»</w:t>
      </w:r>
    </w:p>
    <w:p w:rsidR="00E63E99" w:rsidRDefault="00E63E99" w:rsidP="00457CC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36"/>
          <w:szCs w:val="36"/>
        </w:rPr>
      </w:pPr>
      <w:r>
        <w:rPr>
          <w:rFonts w:ascii="Times New Roman" w:eastAsia="Arial Unicode MS" w:hAnsi="Times New Roman"/>
          <w:sz w:val="36"/>
          <w:szCs w:val="36"/>
        </w:rPr>
        <w:t>______________________</w:t>
      </w:r>
    </w:p>
    <w:p w:rsidR="00E63E99" w:rsidRPr="00EB4FF8" w:rsidRDefault="00E63E99" w:rsidP="00457CC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</w:rPr>
      </w:pPr>
      <w:r w:rsidRPr="00EB4FF8">
        <w:rPr>
          <w:rFonts w:ascii="Times New Roman" w:eastAsia="Arial Unicode MS" w:hAnsi="Times New Roman"/>
          <w:sz w:val="20"/>
        </w:rPr>
        <w:t>регион проведения</w:t>
      </w: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P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323390" w:rsidRDefault="00323390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C520BE" w:rsidRDefault="00C520BE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C520BE" w:rsidRDefault="00C520BE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C520BE" w:rsidRDefault="00C520BE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C520BE" w:rsidRDefault="00C520BE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043321" w:rsidRDefault="00043321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043321" w:rsidRDefault="00043321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281FEF" w:rsidRPr="00323390" w:rsidRDefault="00281FEF" w:rsidP="00457CC2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:rsidR="00C520BE" w:rsidRDefault="00E63E99" w:rsidP="00457CC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lang w:bidi="en-US"/>
        </w:rPr>
      </w:pPr>
      <w:r>
        <w:rPr>
          <w:rFonts w:ascii="Times New Roman" w:hAnsi="Times New Roman"/>
          <w:sz w:val="28"/>
          <w:lang w:bidi="en-US"/>
        </w:rPr>
        <w:t>2025</w:t>
      </w:r>
      <w:r w:rsidR="00043321">
        <w:rPr>
          <w:rFonts w:ascii="Times New Roman" w:hAnsi="Times New Roman"/>
          <w:sz w:val="28"/>
          <w:lang w:bidi="en-US"/>
        </w:rPr>
        <w:t xml:space="preserve"> г.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bidi="en-US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D6F01" w:rsidRDefault="00FD6F01" w:rsidP="00457CC2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:rsidR="00363A5B" w:rsidRDefault="00363A5B" w:rsidP="00457CC2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:rsidR="00FD6F01" w:rsidRDefault="00FC6357" w:rsidP="00457CC2">
      <w:pPr>
        <w:pStyle w:val="bullet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:rsidR="005972AB" w:rsidRPr="00E63E99" w:rsidRDefault="005972AB" w:rsidP="00457CC2">
      <w:pPr>
        <w:pStyle w:val="bullet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</w:p>
    <w:p w:rsidR="00C520BE" w:rsidRPr="00E63E99" w:rsidRDefault="00C520BE" w:rsidP="00457CC2">
      <w:pPr>
        <w:pStyle w:val="21"/>
        <w:widowControl w:val="0"/>
        <w:rPr>
          <w:rStyle w:val="aff"/>
          <w:noProof/>
          <w:sz w:val="24"/>
          <w:szCs w:val="24"/>
        </w:rPr>
      </w:pPr>
      <w:r w:rsidRPr="00E63E99">
        <w:rPr>
          <w:sz w:val="24"/>
          <w:szCs w:val="24"/>
        </w:rPr>
        <w:fldChar w:fldCharType="begin"/>
      </w:r>
      <w:r w:rsidRPr="00E63E99">
        <w:rPr>
          <w:sz w:val="24"/>
          <w:szCs w:val="24"/>
        </w:rPr>
        <w:instrText xml:space="preserve"> TOC \o "1-2" \h \z \u </w:instrText>
      </w:r>
      <w:r w:rsidRPr="00E63E99">
        <w:rPr>
          <w:sz w:val="24"/>
          <w:szCs w:val="24"/>
        </w:rPr>
        <w:fldChar w:fldCharType="separate"/>
      </w:r>
      <w:hyperlink w:anchor="_Toc149906114" w:history="1">
        <w:r w:rsidRPr="00E63E99">
          <w:rPr>
            <w:rStyle w:val="aff"/>
            <w:noProof/>
            <w:sz w:val="24"/>
            <w:szCs w:val="24"/>
          </w:rPr>
          <w:t>1. ОСНОВНЫЕ ТРЕБОВАНИЯ КОМПЕТЕНЦИИ</w:t>
        </w:r>
        <w:r w:rsidRPr="00E63E99">
          <w:rPr>
            <w:rStyle w:val="aff"/>
            <w:noProof/>
            <w:webHidden/>
            <w:sz w:val="24"/>
            <w:szCs w:val="24"/>
          </w:rPr>
          <w:tab/>
        </w:r>
        <w:r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Pr="00E63E99">
          <w:rPr>
            <w:rStyle w:val="aff"/>
            <w:noProof/>
            <w:webHidden/>
            <w:sz w:val="24"/>
            <w:szCs w:val="24"/>
          </w:rPr>
          <w:instrText xml:space="preserve"> PAGEREF _Toc149906114 \h </w:instrText>
        </w:r>
        <w:r w:rsidRPr="00E63E99">
          <w:rPr>
            <w:rStyle w:val="aff"/>
            <w:noProof/>
            <w:webHidden/>
            <w:sz w:val="24"/>
            <w:szCs w:val="24"/>
          </w:rPr>
        </w:r>
        <w:r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3</w:t>
        </w:r>
        <w:r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15" w:history="1">
        <w:r w:rsidR="00C520BE" w:rsidRPr="00E63E99">
          <w:rPr>
            <w:rStyle w:val="aff"/>
            <w:noProof/>
            <w:sz w:val="24"/>
            <w:szCs w:val="24"/>
          </w:rPr>
          <w:t>1.1. Общие сведения о требованиях компетенции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_Toc149906115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3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16" w:history="1">
        <w:r w:rsidR="00C520BE" w:rsidRPr="00E63E99">
          <w:rPr>
            <w:rStyle w:val="aff"/>
            <w:noProof/>
            <w:sz w:val="24"/>
            <w:szCs w:val="24"/>
          </w:rPr>
          <w:t>1.2. Перечень профессиональных зад</w:t>
        </w:r>
        <w:r w:rsidR="00363A5B" w:rsidRPr="00E63E99">
          <w:rPr>
            <w:rStyle w:val="aff"/>
            <w:noProof/>
            <w:sz w:val="24"/>
            <w:szCs w:val="24"/>
          </w:rPr>
          <w:t>ач специалиста по компетенции «Д</w:t>
        </w:r>
        <w:r w:rsidR="00C520BE" w:rsidRPr="00E63E99">
          <w:rPr>
            <w:rStyle w:val="aff"/>
            <w:noProof/>
            <w:sz w:val="24"/>
            <w:szCs w:val="24"/>
          </w:rPr>
          <w:t>ополнительное образование детей и взрослых»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_Toc149906116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3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17" w:history="1">
        <w:r w:rsidR="00C520BE" w:rsidRPr="00E63E99">
          <w:rPr>
            <w:rStyle w:val="aff"/>
            <w:noProof/>
            <w:sz w:val="24"/>
            <w:szCs w:val="24"/>
          </w:rPr>
          <w:t>1.3. Требования к схеме оценки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_Toc149906117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10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18" w:history="1">
        <w:r w:rsidR="00C520BE" w:rsidRPr="00E63E99">
          <w:rPr>
            <w:rStyle w:val="aff"/>
            <w:noProof/>
            <w:sz w:val="24"/>
            <w:szCs w:val="24"/>
          </w:rPr>
          <w:t>1.4. Спецификация оценки компетенции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_Toc149906118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10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19" w:history="1">
        <w:r w:rsidR="00C520BE" w:rsidRPr="00E63E99">
          <w:rPr>
            <w:rStyle w:val="aff"/>
            <w:noProof/>
            <w:sz w:val="24"/>
            <w:szCs w:val="24"/>
          </w:rPr>
          <w:t>1.5. Конкурсное задание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_Toc149906119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11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0" w:history="1">
        <w:r w:rsidR="00C520BE" w:rsidRPr="00E63E99">
          <w:rPr>
            <w:rStyle w:val="aff"/>
            <w:noProof/>
            <w:sz w:val="24"/>
            <w:szCs w:val="24"/>
          </w:rPr>
          <w:t>1.5.1. Разработка/выбор конкурсного задания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_Toc149906120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12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1" w:history="1">
        <w:r w:rsidR="00C520BE" w:rsidRPr="00E63E99">
          <w:rPr>
            <w:rStyle w:val="af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_Toc149906121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12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2" w:history="1">
        <w:r w:rsidR="00C520BE" w:rsidRPr="00E63E99">
          <w:rPr>
            <w:rStyle w:val="aff"/>
            <w:noProof/>
            <w:sz w:val="24"/>
            <w:szCs w:val="24"/>
          </w:rPr>
          <w:t>2. СПЕЦИАЛЬНЫЕ ПРАВИЛА КОМПЕТЕНЦИИ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_Toc149906122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17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3" w:history="1">
        <w:r w:rsidR="00C520BE" w:rsidRPr="00E63E99">
          <w:rPr>
            <w:rStyle w:val="aff"/>
            <w:noProof/>
            <w:sz w:val="24"/>
            <w:szCs w:val="24"/>
          </w:rPr>
          <w:t>2.1. Личный инструмент конкурсанта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_Toc149906123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21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4" w:history="1">
        <w:r w:rsidR="00C520BE" w:rsidRPr="00E63E99">
          <w:rPr>
            <w:rStyle w:val="aff"/>
            <w:noProof/>
            <w:sz w:val="24"/>
            <w:szCs w:val="24"/>
          </w:rPr>
          <w:t>2.2. Материалы, оборудование и инструменты, запрещенные на площадке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_Toc149906124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23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E63E99" w:rsidRDefault="00175715" w:rsidP="00457CC2">
      <w:pPr>
        <w:pStyle w:val="21"/>
        <w:widowControl w:val="0"/>
        <w:rPr>
          <w:rStyle w:val="aff"/>
          <w:noProof/>
          <w:sz w:val="24"/>
          <w:szCs w:val="24"/>
        </w:rPr>
      </w:pPr>
      <w:hyperlink w:anchor="_Toc149906125" w:history="1">
        <w:r w:rsidR="00C520BE" w:rsidRPr="00E63E99">
          <w:rPr>
            <w:rStyle w:val="aff"/>
            <w:noProof/>
            <w:sz w:val="24"/>
            <w:szCs w:val="24"/>
          </w:rPr>
          <w:t>3. ПРИЛОЖЕНИЯ</w:t>
        </w:r>
        <w:r w:rsidR="00C520BE" w:rsidRPr="00E63E99">
          <w:rPr>
            <w:rStyle w:val="aff"/>
            <w:noProof/>
            <w:webHidden/>
            <w:sz w:val="24"/>
            <w:szCs w:val="24"/>
          </w:rPr>
          <w:tab/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begin"/>
        </w:r>
        <w:r w:rsidR="00C520BE" w:rsidRPr="00E63E99">
          <w:rPr>
            <w:rStyle w:val="aff"/>
            <w:noProof/>
            <w:webHidden/>
            <w:sz w:val="24"/>
            <w:szCs w:val="24"/>
          </w:rPr>
          <w:instrText xml:space="preserve"> PAGEREF _Toc149906125 \h </w:instrText>
        </w:r>
        <w:r w:rsidR="00C520BE" w:rsidRPr="00E63E99">
          <w:rPr>
            <w:rStyle w:val="aff"/>
            <w:noProof/>
            <w:webHidden/>
            <w:sz w:val="24"/>
            <w:szCs w:val="24"/>
          </w:rPr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separate"/>
        </w:r>
        <w:r w:rsidR="00457CC2">
          <w:rPr>
            <w:rStyle w:val="aff"/>
            <w:noProof/>
            <w:webHidden/>
            <w:sz w:val="24"/>
            <w:szCs w:val="24"/>
          </w:rPr>
          <w:t>23</w:t>
        </w:r>
        <w:r w:rsidR="00C520BE" w:rsidRPr="00E63E99">
          <w:rPr>
            <w:rStyle w:val="aff"/>
            <w:noProof/>
            <w:webHidden/>
            <w:sz w:val="24"/>
            <w:szCs w:val="24"/>
          </w:rPr>
          <w:fldChar w:fldCharType="end"/>
        </w:r>
      </w:hyperlink>
    </w:p>
    <w:p w:rsidR="00C520BE" w:rsidRPr="007075B9" w:rsidRDefault="00C520BE" w:rsidP="00457CC2">
      <w:pPr>
        <w:widowControl w:val="0"/>
        <w:tabs>
          <w:tab w:val="left" w:pos="142"/>
          <w:tab w:val="right" w:leader="do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3E99">
        <w:rPr>
          <w:rFonts w:ascii="Times New Roman" w:hAnsi="Times New Roman"/>
          <w:bCs/>
          <w:sz w:val="24"/>
          <w:szCs w:val="24"/>
        </w:rPr>
        <w:fldChar w:fldCharType="end"/>
      </w:r>
    </w:p>
    <w:p w:rsidR="00C520BE" w:rsidRPr="00A204BB" w:rsidRDefault="00C520BE" w:rsidP="00457CC2">
      <w:pPr>
        <w:widowControl w:val="0"/>
        <w:spacing w:after="0" w:line="360" w:lineRule="auto"/>
        <w:ind w:hanging="360"/>
        <w:jc w:val="both"/>
        <w:rPr>
          <w:rFonts w:ascii="Times New Roman" w:hAnsi="Times New Roman"/>
          <w:bCs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63E99" w:rsidRDefault="00E63E99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457CC2">
      <w:pPr>
        <w:pStyle w:val="bullet"/>
        <w:widowControl w:val="0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C062FE" w:rsidRDefault="00C062FE" w:rsidP="00457CC2">
      <w:pPr>
        <w:pStyle w:val="bullet"/>
        <w:widowControl w:val="0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363A5B" w:rsidRPr="00363A5B" w:rsidRDefault="00363A5B" w:rsidP="00457CC2">
      <w:pPr>
        <w:widowControl w:val="0"/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63A5B">
        <w:rPr>
          <w:rFonts w:ascii="Times New Roman" w:hAnsi="Times New Roman"/>
          <w:b/>
          <w:bCs/>
          <w:sz w:val="28"/>
          <w:szCs w:val="28"/>
        </w:rPr>
        <w:lastRenderedPageBreak/>
        <w:t>ИСПОЛЬЗУЕМЫЕ СОКРАЩЕНИЯ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Д+1 – День подведения итогов чемпионата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Д-2 и Д-1 – Подготовительные дни к чемпионату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Д3, Д2 и Д1– Дни проведения чемпионата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ЕКС – Единый квалификационный справочник</w:t>
      </w:r>
      <w:r w:rsidRPr="00363A5B">
        <w:rPr>
          <w:sz w:val="28"/>
          <w:szCs w:val="28"/>
        </w:rPr>
        <w:t xml:space="preserve"> </w:t>
      </w:r>
      <w:r w:rsidRPr="00363A5B">
        <w:rPr>
          <w:rFonts w:ascii="Times New Roman" w:eastAsia="Segoe UI" w:hAnsi="Times New Roman"/>
          <w:sz w:val="28"/>
          <w:szCs w:val="28"/>
          <w:lang w:bidi="en-US"/>
        </w:rPr>
        <w:t>руководителей, специалистов и служащих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ИЛ – Инфраструктурный лист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КЗ – Конкурсное задание</w:t>
      </w:r>
    </w:p>
    <w:p w:rsidR="00281FEF" w:rsidRPr="00363A5B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МР – Методические рекомендации</w:t>
      </w:r>
    </w:p>
    <w:p w:rsidR="00281FEF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eastAsia="Segoe UI" w:hAnsi="Times New Roman"/>
          <w:sz w:val="28"/>
          <w:szCs w:val="28"/>
          <w:lang w:bidi="en-US"/>
        </w:rPr>
        <w:t>ПС – Профессиональный стандарт</w:t>
      </w:r>
    </w:p>
    <w:p w:rsidR="00281FEF" w:rsidRPr="00281FEF" w:rsidRDefault="00281FEF" w:rsidP="00457CC2">
      <w:pPr>
        <w:pStyle w:val="aa"/>
        <w:widowControl w:val="0"/>
        <w:numPr>
          <w:ilvl w:val="0"/>
          <w:numId w:val="45"/>
        </w:numPr>
        <w:spacing w:after="0"/>
        <w:rPr>
          <w:rFonts w:ascii="Times New Roman" w:eastAsia="Segoe UI" w:hAnsi="Times New Roman"/>
          <w:sz w:val="28"/>
          <w:szCs w:val="28"/>
          <w:lang w:bidi="en-US"/>
        </w:rPr>
      </w:pPr>
      <w:r w:rsidRPr="00281FEF">
        <w:rPr>
          <w:rFonts w:ascii="Times New Roman" w:eastAsia="Segoe UI" w:hAnsi="Times New Roman"/>
          <w:sz w:val="28"/>
          <w:szCs w:val="28"/>
          <w:lang w:bidi="en-US"/>
        </w:rPr>
        <w:t>СанПиН</w:t>
      </w:r>
      <w:r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 w:rsidRPr="00363A5B">
        <w:rPr>
          <w:rFonts w:ascii="Times New Roman" w:eastAsia="Segoe UI" w:hAnsi="Times New Roman"/>
          <w:sz w:val="28"/>
          <w:szCs w:val="28"/>
          <w:lang w:bidi="en-US"/>
        </w:rPr>
        <w:t>–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bidi="en-US"/>
        </w:rPr>
        <w:t xml:space="preserve">санитарные 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>правил</w:t>
      </w:r>
      <w:r>
        <w:rPr>
          <w:rFonts w:ascii="Times New Roman" w:eastAsia="Segoe UI" w:hAnsi="Times New Roman"/>
          <w:sz w:val="28"/>
          <w:szCs w:val="28"/>
          <w:lang w:bidi="en-US"/>
        </w:rPr>
        <w:t>а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и норм</w:t>
      </w:r>
      <w:r>
        <w:rPr>
          <w:rFonts w:ascii="Times New Roman" w:eastAsia="Segoe UI" w:hAnsi="Times New Roman"/>
          <w:sz w:val="28"/>
          <w:szCs w:val="28"/>
          <w:lang w:bidi="en-US"/>
        </w:rPr>
        <w:t>ы</w:t>
      </w:r>
      <w:r w:rsidRPr="00281FEF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</w:p>
    <w:p w:rsidR="00281FEF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363A5B">
        <w:rPr>
          <w:rFonts w:ascii="Times New Roman" w:hAnsi="Times New Roman"/>
          <w:sz w:val="28"/>
          <w:szCs w:val="28"/>
        </w:rPr>
        <w:t xml:space="preserve">СП </w:t>
      </w:r>
      <w:r w:rsidRPr="00363A5B">
        <w:rPr>
          <w:rFonts w:ascii="Times New Roman" w:eastAsia="Segoe UI" w:hAnsi="Times New Roman"/>
          <w:sz w:val="28"/>
          <w:szCs w:val="28"/>
          <w:lang w:bidi="en-US"/>
        </w:rPr>
        <w:t>– Санитарные правила</w:t>
      </w:r>
    </w:p>
    <w:p w:rsidR="00281FEF" w:rsidRPr="00281FEF" w:rsidRDefault="00281FEF" w:rsidP="00457CC2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281FEF">
        <w:rPr>
          <w:rFonts w:ascii="Times New Roman" w:eastAsia="Segoe UI" w:hAnsi="Times New Roman"/>
          <w:sz w:val="28"/>
          <w:szCs w:val="28"/>
          <w:lang w:bidi="en-US"/>
        </w:rPr>
        <w:t>ФГОС – Федеральный государственный образовательный стандарт</w:t>
      </w:r>
    </w:p>
    <w:p w:rsidR="007075B9" w:rsidRDefault="007075B9" w:rsidP="00457CC2">
      <w:pPr>
        <w:pStyle w:val="bullet"/>
        <w:widowControl w:val="0"/>
        <w:numPr>
          <w:ilvl w:val="0"/>
          <w:numId w:val="0"/>
        </w:numPr>
        <w:jc w:val="both"/>
        <w:rPr>
          <w:rFonts w:ascii="Times New Roman" w:hAnsi="Times New Roman"/>
          <w:sz w:val="24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jc w:val="both"/>
        <w:rPr>
          <w:rFonts w:ascii="Times New Roman" w:hAnsi="Times New Roman"/>
          <w:sz w:val="24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363A5B" w:rsidRDefault="00363A5B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C062FE" w:rsidRDefault="00C062FE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281FEF" w:rsidRDefault="00281FEF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281FEF" w:rsidRDefault="00281FEF" w:rsidP="00457CC2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FD6F01" w:rsidRDefault="00FC6357" w:rsidP="00457CC2">
      <w:pPr>
        <w:pStyle w:val="-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34"/>
        </w:rPr>
      </w:pPr>
      <w:bookmarkStart w:id="0" w:name="_Toc149905854"/>
      <w:bookmarkStart w:id="1" w:name="_Toc149906114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  <w:bookmarkEnd w:id="0"/>
      <w:bookmarkEnd w:id="1"/>
    </w:p>
    <w:p w:rsidR="001D43F7" w:rsidRDefault="00FC6357" w:rsidP="00457CC2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9905855"/>
      <w:bookmarkStart w:id="3" w:name="_Toc149906115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  <w:bookmarkEnd w:id="3"/>
    </w:p>
    <w:p w:rsidR="001D43F7" w:rsidRPr="00C11C21" w:rsidRDefault="001D43F7" w:rsidP="00457CC2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 xml:space="preserve">Требования компетенции (ТК) «Дополнительное образование детей и взрослых»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1D43F7" w:rsidRPr="00C11C21" w:rsidRDefault="001D43F7" w:rsidP="00457CC2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специальности. </w:t>
      </w:r>
    </w:p>
    <w:p w:rsidR="001D43F7" w:rsidRPr="00C11C21" w:rsidRDefault="001D43F7" w:rsidP="00457CC2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1D43F7" w:rsidRPr="00C11C21" w:rsidRDefault="001D43F7" w:rsidP="00457CC2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D43F7" w:rsidRPr="00576DE6" w:rsidRDefault="001D43F7" w:rsidP="00457CC2">
      <w:pPr>
        <w:pStyle w:val="-2"/>
        <w:keepNext w:val="0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r w:rsidRPr="00C11C21">
        <w:rPr>
          <w:rFonts w:ascii="Times New Roman" w:hAnsi="Times New Roman"/>
          <w:b w:val="0"/>
          <w:bCs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D43F7" w:rsidRDefault="001D43F7" w:rsidP="00457CC2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</w:rPr>
      </w:pPr>
    </w:p>
    <w:p w:rsidR="00FD6F01" w:rsidRPr="00C520BE" w:rsidRDefault="00FC6357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4" w:name="_Toc149905856"/>
      <w:bookmarkStart w:id="5" w:name="_Toc149906116"/>
      <w:r w:rsidRPr="00C520BE">
        <w:rPr>
          <w:rFonts w:ascii="Times New Roman" w:hAnsi="Times New Roman"/>
          <w:b/>
          <w:sz w:val="24"/>
        </w:rPr>
        <w:t>1.2. ПЕРЕЧЕНЬ ПРОФЕССИОНАЛЬНЫХ ЗАДАЧ СПЕЦИАЛИСТА ПО КОМПЕТЕНЦИИ «ДОПОЛНИТЕЛЬНОЕ ОБРАЗОВАНИЕ ДЕТЕЙ И ВЗРОСЛЫХ»</w:t>
      </w:r>
      <w:bookmarkEnd w:id="4"/>
      <w:bookmarkEnd w:id="5"/>
    </w:p>
    <w:p w:rsidR="00363A5B" w:rsidRDefault="00FC6357" w:rsidP="00457CC2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363A5B">
        <w:rPr>
          <w:rFonts w:ascii="Times New Roman" w:hAnsi="Times New Roman"/>
          <w:i/>
          <w:sz w:val="20"/>
        </w:rPr>
        <w:t>Перечень видов профессиональной деятельности, умений и знаний, и профессиональных трудовых фу</w:t>
      </w:r>
      <w:r w:rsidR="004479F6" w:rsidRPr="00363A5B">
        <w:rPr>
          <w:rFonts w:ascii="Times New Roman" w:hAnsi="Times New Roman"/>
          <w:i/>
          <w:sz w:val="20"/>
        </w:rPr>
        <w:t>нкций специалиста (из ФГОС/ПС/Е</w:t>
      </w:r>
      <w:r w:rsidRPr="00363A5B">
        <w:rPr>
          <w:rFonts w:ascii="Times New Roman" w:hAnsi="Times New Roman"/>
          <w:i/>
          <w:sz w:val="20"/>
        </w:rPr>
        <w:t>КС) и базируется на требованиях современного рынка труда к данному специалисту.</w:t>
      </w:r>
    </w:p>
    <w:p w:rsidR="00363A5B" w:rsidRPr="00363A5B" w:rsidRDefault="00363A5B" w:rsidP="00457CC2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:rsidR="00FD6F01" w:rsidRDefault="00FC6357" w:rsidP="00457CC2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№1</w:t>
      </w:r>
    </w:p>
    <w:p w:rsidR="00FD6F01" w:rsidRPr="00363A5B" w:rsidRDefault="00FC6357" w:rsidP="00457C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585"/>
        <w:gridCol w:w="1423"/>
      </w:tblGrid>
      <w:tr w:rsidR="00FD6F01" w:rsidTr="00A15E8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№ п/п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Важность в %</w:t>
            </w: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«Об образовании в Российской Федерации» от 29.12.2012 г. №273–ФЗ</w:t>
            </w:r>
            <w:r w:rsidR="005972AB"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труда и социальной защиты РФ «Об утверждении профессионального стандарта «Педагог дополнительного образования детей и взрослых» от 22.09.2021 №652н</w:t>
            </w:r>
            <w:r w:rsidR="00281FEF">
              <w:rPr>
                <w:rFonts w:ascii="Times New Roman" w:hAnsi="Times New Roman"/>
                <w:sz w:val="24"/>
              </w:rPr>
              <w:t>;</w:t>
            </w:r>
          </w:p>
          <w:p w:rsidR="00564262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Правительства РФ от 31.03.2022 г. №678-р «Об </w:t>
            </w:r>
            <w:r>
              <w:rPr>
                <w:rFonts w:ascii="Times New Roman" w:hAnsi="Times New Roman"/>
                <w:sz w:val="24"/>
              </w:rPr>
              <w:lastRenderedPageBreak/>
              <w:t>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:rsidR="00FD6F01" w:rsidRPr="00564262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64262">
              <w:rPr>
                <w:rFonts w:ascii="Times New Roman" w:hAnsi="Times New Roman"/>
                <w:sz w:val="24"/>
              </w:rPr>
              <w:t xml:space="preserve">Приказ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  <w:r w:rsidR="00281FEF">
              <w:rPr>
                <w:rFonts w:ascii="Times New Roman" w:hAnsi="Times New Roman"/>
                <w:sz w:val="24"/>
              </w:rPr>
              <w:t>от 27.07.</w:t>
            </w:r>
            <w:r w:rsidR="00564262">
              <w:rPr>
                <w:rFonts w:ascii="Times New Roman" w:hAnsi="Times New Roman"/>
                <w:sz w:val="24"/>
              </w:rPr>
              <w:t>2022 г. №629;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«О примерных требованиях к программам дополнительного образования детей» от 11.12.2006 г. №06–1844;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«Методические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программы» от 18.11.2015 г. №09–3242;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№28;</w:t>
            </w:r>
          </w:p>
          <w:p w:rsidR="00281FEF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Главного государственного санитарного врача РФ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рекомендации»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 от17.05.2021 г.;</w:t>
            </w:r>
          </w:p>
          <w:p w:rsidR="00281FEF" w:rsidRPr="00281FEF" w:rsidRDefault="00281FEF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81FEF">
              <w:rPr>
                <w:rFonts w:ascii="Times New Roman" w:hAnsi="Times New Roman"/>
                <w:sz w:val="24"/>
              </w:rPr>
              <w:t>Постановление Главного государственного санит</w:t>
            </w:r>
            <w:r w:rsidRPr="00281FEF">
              <w:rPr>
                <w:rFonts w:ascii="Times New Roman" w:hAnsi="Times New Roman"/>
                <w:sz w:val="24"/>
              </w:rPr>
              <w:t>арного врача РФ от 28.01.2021 №</w:t>
            </w:r>
            <w:r w:rsidRPr="00281FEF">
              <w:rPr>
                <w:rFonts w:ascii="Times New Roman" w:hAnsi="Times New Roman"/>
                <w:sz w:val="24"/>
              </w:rPr>
              <w:t>2</w:t>
            </w:r>
            <w:r w:rsidRPr="00281FEF">
              <w:rPr>
                <w:rFonts w:ascii="Times New Roman" w:hAnsi="Times New Roman"/>
                <w:sz w:val="24"/>
              </w:rPr>
              <w:t xml:space="preserve"> «</w:t>
            </w:r>
            <w:r w:rsidRPr="00281FEF">
              <w:rPr>
                <w:rFonts w:ascii="Times New Roman" w:hAnsi="Times New Roman"/>
                <w:sz w:val="24"/>
              </w:rPr>
              <w:t>Об утверждении санитарных пр</w:t>
            </w:r>
            <w:r>
              <w:rPr>
                <w:rFonts w:ascii="Times New Roman" w:hAnsi="Times New Roman"/>
                <w:sz w:val="24"/>
              </w:rPr>
              <w:t xml:space="preserve">авил и норм СанПиН </w:t>
            </w:r>
            <w:r w:rsidRPr="00281FEF">
              <w:rPr>
                <w:rFonts w:ascii="Times New Roman" w:hAnsi="Times New Roman"/>
                <w:sz w:val="24"/>
              </w:rPr>
              <w:t>1.2.3685-21 «</w:t>
            </w:r>
            <w:r w:rsidRPr="00281FEF">
              <w:rPr>
                <w:rFonts w:ascii="Times New Roman" w:hAnsi="Times New Roman"/>
                <w:sz w:val="24"/>
              </w:rPr>
              <w:t>Гигиенические нормативы и требования к обеспечению безопасности и (или) безвредности для ч</w:t>
            </w:r>
            <w:r w:rsidRPr="00281FEF">
              <w:rPr>
                <w:rFonts w:ascii="Times New Roman" w:hAnsi="Times New Roman"/>
                <w:sz w:val="24"/>
              </w:rPr>
              <w:t xml:space="preserve">еловека факторов среды обитания» </w:t>
            </w:r>
            <w:r>
              <w:rPr>
                <w:rFonts w:ascii="Times New Roman" w:hAnsi="Times New Roman"/>
                <w:sz w:val="24"/>
              </w:rPr>
              <w:t>(вместе с «</w:t>
            </w:r>
            <w:r w:rsidRPr="00281FEF">
              <w:rPr>
                <w:rFonts w:ascii="Times New Roman" w:hAnsi="Times New Roman"/>
                <w:sz w:val="24"/>
              </w:rPr>
              <w:t>СанПиН 1.2.3685-21</w:t>
            </w:r>
            <w:r w:rsidRPr="00281FEF">
              <w:rPr>
                <w:rFonts w:ascii="Times New Roman" w:hAnsi="Times New Roman"/>
                <w:sz w:val="24"/>
              </w:rPr>
              <w:t>. Санитарные правила и нормы...»</w:t>
            </w:r>
            <w:r w:rsidRPr="00281FEF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направленности дополнительных общеобразовательных программ;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деятельности, соответствующей дополнительной общеобразовательной программе;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расстановки учащихся</w:t>
            </w:r>
            <w:r w:rsidR="00B345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Существующие правила зонирования места проведения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Существующие санитарно-эпидемиологические правила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нормативы, правила безопасности в зависимости от избранного вида деятельности (области дополнительного образования);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техн</w:t>
            </w:r>
            <w:r w:rsidR="00B345A5">
              <w:rPr>
                <w:rFonts w:ascii="Times New Roman" w:hAnsi="Times New Roman"/>
                <w:sz w:val="24"/>
              </w:rPr>
              <w:t>ике выполнения работы учащимися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Зонировать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места для демонстрации занятия</w:t>
            </w:r>
            <w:r w:rsidR="00B345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зависимости от избранного вида деятельности (области дополнительного образования)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:rsidR="00FD6F01" w:rsidRDefault="00B345A5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Располагать учащихся</w:t>
            </w:r>
            <w:r w:rsidR="00FC6357">
              <w:rPr>
                <w:rFonts w:ascii="Times New Roman" w:hAnsi="Times New Roman"/>
                <w:sz w:val="24"/>
              </w:rPr>
              <w:t xml:space="preserve"> с учетом существующих правил безопасности и санитарно-эпидемиологических правил и нормативов;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Учитывать анатомо-физиологические, психолого-педагогические особенности учащихся при организации и проведении различных видов д</w:t>
            </w:r>
            <w:r w:rsidR="00061C81">
              <w:rPr>
                <w:rFonts w:ascii="Times New Roman" w:hAnsi="Times New Roman"/>
                <w:sz w:val="24"/>
              </w:rPr>
              <w:t>еятельности в заданных условиях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EB3B5F" w:rsidTr="00175715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3B5F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5F" w:rsidRDefault="00EB3B5F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коммуникация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5F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EB3B5F" w:rsidTr="00175715">
        <w:trPr>
          <w:trHeight w:val="327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3B5F" w:rsidRDefault="00EB3B5F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5F" w:rsidRDefault="00EB3B5F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вербальных и невербальных средств общения при осуществлении коммуникации;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выразительности голоса при общении с аудиторией;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убеждения и аргументации своей позиции;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Профессиональную терминологию;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решения запросов аудитории;</w:t>
            </w:r>
          </w:p>
          <w:p w:rsidR="00EB3B5F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Техники и приемы вовлечения в деятельность, мотивации учащихся различного возраста к освоению избранного вида деятельности;</w:t>
            </w:r>
          </w:p>
          <w:p w:rsidR="00EB3B5F" w:rsidRPr="00B345A5" w:rsidRDefault="00EB3B5F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выстраивания монолога и диалога с учащимися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5F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CD27C0">
        <w:trPr>
          <w:trHeight w:val="55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социального и культурного контекста;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монолог и диалог;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методы убеждения и аргументации своей позиции;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профессиональную терминологию; </w:t>
            </w:r>
          </w:p>
          <w:p w:rsidR="00FD6F01" w:rsidRPr="00D9535D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9535D">
              <w:rPr>
                <w:rFonts w:ascii="Times New Roman" w:hAnsi="Times New Roman"/>
                <w:color w:val="auto"/>
                <w:sz w:val="24"/>
              </w:rPr>
              <w:t>Использовать различные приемы пе</w:t>
            </w:r>
            <w:r w:rsidR="00B345A5" w:rsidRPr="00D9535D">
              <w:rPr>
                <w:rFonts w:ascii="Times New Roman" w:hAnsi="Times New Roman"/>
                <w:color w:val="auto"/>
                <w:sz w:val="24"/>
              </w:rPr>
              <w:t>дагогической поддержки учащихся</w:t>
            </w:r>
            <w:r w:rsidRPr="00D9535D">
              <w:rPr>
                <w:rFonts w:ascii="Times New Roman" w:hAnsi="Times New Roman"/>
                <w:color w:val="auto"/>
                <w:sz w:val="24"/>
              </w:rPr>
              <w:t xml:space="preserve"> и мотивации к деятельности;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аудиальный и визуальный контакт с аудиторией;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суть запроса аудитории и оперативно подбирать способы решения;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жесты/мимику при осуществлении коммуникации;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педагогически целесообразные взаим</w:t>
            </w:r>
            <w:r w:rsidR="00061C81">
              <w:rPr>
                <w:rFonts w:ascii="Times New Roman" w:hAnsi="Times New Roman"/>
                <w:sz w:val="24"/>
              </w:rPr>
              <w:t>оотношения с учащимися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CD27C0">
        <w:trPr>
          <w:trHeight w:val="7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 технологию работы с платформой для организации и проведения онлайн-занятий;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платформой для создания онлайн-викторин, тестов и опросов;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 рекламно-информационного материала;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аудиозаписей;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видеозаписей;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создания презентаций и проведения интерактивных занятий;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текстовым процессором, предназначенным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программного обеспечения для разработки/проведения интерактивных игр и упражнений;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</w:t>
            </w:r>
            <w:r w:rsidR="00061C81">
              <w:rPr>
                <w:rFonts w:ascii="Times New Roman" w:hAnsi="Times New Roman"/>
                <w:sz w:val="24"/>
              </w:rPr>
              <w:t>ти дополнительного образования)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Использовать платформу для организации и проведения онлайн-занятий;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платформу для создания онлайн-викторин, тестов и опросов;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 рекламно-информационного материала;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аудиозаписей;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видеозаписей;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создания презентаций и проведения интерактивных занятий;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текстовый процессор, предназначенный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Организовывать, оформлять и представлять обучающую информацию средствами программного обеспечения интерактивного оборудования;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презентационный материал (текстовый и цифровой) в соответствии с предъявляемыми требованиями с помощью специализированного программного обеспечения;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Разрабатывать игры и упражнения средствами программного обеспечения </w:t>
            </w:r>
            <w:r w:rsidR="00061C81">
              <w:rPr>
                <w:rFonts w:ascii="Times New Roman" w:hAnsi="Times New Roman"/>
                <w:sz w:val="24"/>
              </w:rPr>
              <w:t>для интерактивного оборудования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FD6F01" w:rsidTr="00A15E88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предназначение канцелярских принадлежностей;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акустической системы, головной гарнитуры;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документ-камеры;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планшетного компьютера;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интерактивным оборудованием и техническими средствами обучения;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размещения и фиксации информации на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применения интерактивного иллюстративного оборудования на различных этапах занятия и при проведении мероприятий,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досуговых;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микшерного пульта;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</w:t>
            </w:r>
            <w:r w:rsidR="00061C81">
              <w:rPr>
                <w:rFonts w:ascii="Times New Roman" w:hAnsi="Times New Roman"/>
                <w:sz w:val="24"/>
              </w:rPr>
              <w:t>а учащихся и уровня их развития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457CC2">
        <w:trPr>
          <w:trHeight w:val="282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 применять микрофонную технику/головную гарнитуру в различных условиях;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электронные инструменты и технические средства обучения для решения педагогических задач;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акустической системой;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документ-камерой;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планшетным компьютером;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интерактивное иллюстративное оборудование на различных этапах занятия и при проведении мероприятий,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досуговых;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работы с интерактивным оборудованием и техническими средствами обучения;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Рационально использовать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размещения и фиксации информации в процессе проведения занятия</w:t>
            </w:r>
            <w:r w:rsidR="00B345A5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досугового мероприятия;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все</w:t>
            </w:r>
            <w:r w:rsidR="00061C81">
              <w:rPr>
                <w:rFonts w:ascii="Times New Roman" w:hAnsi="Times New Roman"/>
                <w:sz w:val="24"/>
              </w:rPr>
              <w:t>ми элементами микшерного пульта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FD6F01" w:rsidP="00457CC2">
            <w:pPr>
              <w:widowControl w:val="0"/>
              <w:spacing w:after="0" w:line="240" w:lineRule="auto"/>
              <w:rPr>
                <w:color w:val="auto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  <w:p w:rsidR="00FD6F01" w:rsidRDefault="00FD6F01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 представления и обработки информации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87283B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42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Пути самосовершенствования педагогического мастерства;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самоанализа занятия</w:t>
            </w:r>
            <w:r w:rsidR="00D9535D"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отбору содержания информации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ф</w:t>
            </w:r>
            <w:r w:rsidR="00D9535D">
              <w:rPr>
                <w:rFonts w:ascii="Times New Roman" w:hAnsi="Times New Roman"/>
                <w:sz w:val="24"/>
              </w:rPr>
              <w:t>ормулировке цели и задач заняти</w:t>
            </w:r>
            <w:r w:rsidR="002905C8">
              <w:rPr>
                <w:rFonts w:ascii="Times New Roman" w:hAnsi="Times New Roman"/>
                <w:sz w:val="24"/>
              </w:rPr>
              <w:t>я</w:t>
            </w:r>
            <w:r w:rsidR="00D9535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досугового мероприятия;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документов в зависимости от избранного вида деятельности (облас</w:t>
            </w:r>
            <w:r w:rsidR="00061C81">
              <w:rPr>
                <w:rFonts w:ascii="Times New Roman" w:hAnsi="Times New Roman"/>
                <w:sz w:val="24"/>
              </w:rPr>
              <w:t>ти дополнительного образования)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</w:tr>
      <w:tr w:rsidR="00FD6F01" w:rsidTr="00061C81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</w:t>
            </w:r>
            <w:r w:rsidR="00D9535D">
              <w:rPr>
                <w:rFonts w:ascii="Times New Roman" w:hAnsi="Times New Roman"/>
                <w:sz w:val="24"/>
              </w:rPr>
              <w:t xml:space="preserve">ять и формулировать цели, задач </w:t>
            </w:r>
            <w:r>
              <w:rPr>
                <w:rFonts w:ascii="Times New Roman" w:hAnsi="Times New Roman"/>
                <w:sz w:val="24"/>
              </w:rPr>
              <w:t>досуговых мероприятий/занятий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пути самосовершенствования педагогического мастерства;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Осуществлять отбор содержания материала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и использовать методическую литературу и другие источники информации, необходимые для </w:t>
            </w:r>
            <w:r w:rsidR="00D9535D">
              <w:rPr>
                <w:rFonts w:ascii="Times New Roman" w:hAnsi="Times New Roman"/>
                <w:sz w:val="24"/>
              </w:rPr>
              <w:t>подготовки и проведения занятий</w:t>
            </w:r>
            <w:r w:rsidR="00D9535D" w:rsidRPr="00D9535D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досуговых мероприятий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достижения профессиональной и непрофессиональной направленности педагога дополнительного образования;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самоанализ занятия;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документы в соответстви</w:t>
            </w:r>
            <w:r w:rsidR="00061C81">
              <w:rPr>
                <w:rFonts w:ascii="Times New Roman" w:hAnsi="Times New Roman"/>
                <w:sz w:val="24"/>
              </w:rPr>
              <w:t>и с предъявляемыми требованиями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:rsidR="00FD6F01" w:rsidRDefault="00FD6F01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Организационно-управленческие навыки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EB3B5F" w:rsidP="00457C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применения различных методов, приемов, методик и форм организаци</w:t>
            </w:r>
            <w:r w:rsidR="00D9535D">
              <w:rPr>
                <w:rFonts w:ascii="Times New Roman" w:hAnsi="Times New Roman"/>
                <w:sz w:val="24"/>
              </w:rPr>
              <w:t>и занятий/досуговых мероприятий</w:t>
            </w:r>
            <w:r>
              <w:rPr>
                <w:rFonts w:ascii="Times New Roman" w:hAnsi="Times New Roman"/>
                <w:sz w:val="24"/>
              </w:rPr>
              <w:t xml:space="preserve">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D9535D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5972AB">
              <w:rPr>
                <w:rFonts w:ascii="Times New Roman" w:hAnsi="Times New Roman"/>
                <w:sz w:val="24"/>
              </w:rPr>
              <w:t xml:space="preserve">етоды, приемы, </w:t>
            </w:r>
            <w:proofErr w:type="gramStart"/>
            <w:r w:rsidR="005972AB">
              <w:rPr>
                <w:rFonts w:ascii="Times New Roman" w:hAnsi="Times New Roman"/>
                <w:sz w:val="24"/>
              </w:rPr>
              <w:t xml:space="preserve">методики </w:t>
            </w:r>
            <w:r w:rsidR="002905C8">
              <w:rPr>
                <w:rFonts w:ascii="Times New Roman" w:hAnsi="Times New Roman"/>
                <w:sz w:val="24"/>
              </w:rPr>
              <w:t xml:space="preserve">и формы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учащихся </w:t>
            </w:r>
            <w:r w:rsidR="00FC6357">
              <w:rPr>
                <w:rFonts w:ascii="Times New Roman" w:hAnsi="Times New Roman"/>
                <w:sz w:val="24"/>
              </w:rPr>
              <w:t xml:space="preserve">в зависимости от вида деятельности, возрастных особенностей и заданных условий;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привлечения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организации занятий и досуговых мероприятий;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создания условий для обучения, воспитания и(или) развития учащихся, формирования благоприятного психологического климата при подготовке занятий/досуговых мероприятий;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игры и иных мероприятий в объединении, направленных на формирование коллектива, его развитие, поддержание комфортного эмоционального состояния;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</w:t>
            </w:r>
            <w:r w:rsidR="00D9535D">
              <w:rPr>
                <w:rFonts w:ascii="Times New Roman" w:hAnsi="Times New Roman"/>
                <w:sz w:val="24"/>
              </w:rPr>
              <w:t xml:space="preserve"> репетиций, вовлечения учащихся</w:t>
            </w:r>
            <w:r>
              <w:rPr>
                <w:rFonts w:ascii="Times New Roman" w:hAnsi="Times New Roman"/>
                <w:sz w:val="24"/>
              </w:rPr>
              <w:t xml:space="preserve"> в разнообразную творческую деятельность;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професси</w:t>
            </w:r>
            <w:r w:rsidR="00061C81">
              <w:rPr>
                <w:rFonts w:ascii="Times New Roman" w:hAnsi="Times New Roman"/>
                <w:sz w:val="24"/>
              </w:rPr>
              <w:t>онально-личностного становления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</w:tr>
      <w:tr w:rsidR="00FD6F01" w:rsidTr="00061C81">
        <w:trPr>
          <w:trHeight w:val="27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457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занятиях педагогически обоснованные формы, методы и приемы организации деятельности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привлечения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организации занятий и досуговых мероприятий;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задачи профессионально-личностного становления;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возрастных особенностей и заданных условий;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проведение репетиций с учащимися;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Осуществлять контроль за процессом выполнения работы учащимися и исправления ошибок;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отбор и применение м</w:t>
            </w:r>
            <w:r w:rsidR="00D9535D">
              <w:rPr>
                <w:rFonts w:ascii="Times New Roman" w:hAnsi="Times New Roman"/>
                <w:sz w:val="24"/>
              </w:rPr>
              <w:t xml:space="preserve">етодов, приемов, методик и </w:t>
            </w:r>
            <w:proofErr w:type="gramStart"/>
            <w:r w:rsidR="00D9535D">
              <w:rPr>
                <w:rFonts w:ascii="Times New Roman" w:hAnsi="Times New Roman"/>
                <w:sz w:val="24"/>
              </w:rPr>
              <w:t>фор</w:t>
            </w:r>
            <w:r w:rsidR="005972AB"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учащихся</w:t>
            </w:r>
            <w:r w:rsid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зависимости от вида деятельности, возрастных особенностей и заданных условий; 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методы, приемы, методики и формы организации занятий/досуговых мероприятий</w:t>
            </w:r>
            <w:r w:rsidR="00D9535D" w:rsidRPr="00D9535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457CC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современные образовательные технологии для организации деятельности педагога/учащихся</w:t>
            </w:r>
            <w:r w:rsidR="00D9535D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D6F01" w:rsidRDefault="00FC6357" w:rsidP="00457CC2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Создавать условия для обучения, воспитания и/или развития учащихся, формирования благоприятного психологического климата при проведении игр, подготовке и проведении мероприятий </w:t>
            </w:r>
            <w:r w:rsidR="00061C81">
              <w:rPr>
                <w:rFonts w:ascii="Times New Roman" w:hAnsi="Times New Roman"/>
                <w:sz w:val="24"/>
              </w:rPr>
              <w:t xml:space="preserve">в объединении, в </w:t>
            </w:r>
            <w:proofErr w:type="spellStart"/>
            <w:r w:rsidR="00061C81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="00061C81">
              <w:rPr>
                <w:rFonts w:ascii="Times New Roman" w:hAnsi="Times New Roman"/>
                <w:sz w:val="24"/>
              </w:rPr>
              <w:t>. досуговых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457CC2">
            <w:pPr>
              <w:widowControl w:val="0"/>
              <w:spacing w:after="0" w:line="240" w:lineRule="auto"/>
            </w:pPr>
          </w:p>
        </w:tc>
      </w:tr>
    </w:tbl>
    <w:p w:rsidR="00363A5B" w:rsidRDefault="00363A5B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6" w:name="_Toc149905857"/>
      <w:bookmarkStart w:id="7" w:name="_Toc149906117"/>
    </w:p>
    <w:p w:rsidR="00FD6F01" w:rsidRPr="00C520BE" w:rsidRDefault="00FC6357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r w:rsidRPr="00C520BE">
        <w:rPr>
          <w:rFonts w:ascii="Times New Roman" w:hAnsi="Times New Roman"/>
          <w:b/>
          <w:sz w:val="24"/>
        </w:rPr>
        <w:t>1.3. ТРЕБОВАНИЯ К СХЕМЕ ОЦЕНКИ</w:t>
      </w:r>
      <w:bookmarkEnd w:id="6"/>
      <w:bookmarkEnd w:id="7"/>
    </w:p>
    <w:p w:rsidR="00FD6F01" w:rsidRDefault="00FC6357" w:rsidP="00457CC2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D6F01" w:rsidRDefault="00FC6357" w:rsidP="00457CC2">
      <w:pPr>
        <w:pStyle w:val="a8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:rsidR="00FD6F01" w:rsidRDefault="00FC6357" w:rsidP="00457CC2">
      <w:pPr>
        <w:pStyle w:val="a8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418"/>
        <w:gridCol w:w="1417"/>
        <w:gridCol w:w="2131"/>
      </w:tblGrid>
      <w:tr w:rsidR="00FD6F01" w:rsidTr="00363A5B">
        <w:trPr>
          <w:trHeight w:val="1538"/>
        </w:trPr>
        <w:tc>
          <w:tcPr>
            <w:tcW w:w="7508" w:type="dxa"/>
            <w:gridSpan w:val="5"/>
            <w:shd w:val="clear" w:color="auto" w:fill="92D050"/>
            <w:vAlign w:val="center"/>
          </w:tcPr>
          <w:p w:rsidR="00FD6F01" w:rsidRDefault="00FC6357" w:rsidP="00457CC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2131" w:type="dxa"/>
            <w:shd w:val="clear" w:color="auto" w:fill="92D050"/>
            <w:vAlign w:val="center"/>
          </w:tcPr>
          <w:p w:rsidR="00FD6F01" w:rsidRDefault="00FC6357" w:rsidP="00457CC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2B37B4" w:rsidTr="002B37B4">
        <w:trPr>
          <w:trHeight w:val="50"/>
        </w:trPr>
        <w:tc>
          <w:tcPr>
            <w:tcW w:w="2263" w:type="dxa"/>
            <w:vMerge w:val="restart"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2B37B4" w:rsidRPr="008E20B6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2B37B4" w:rsidRPr="008E20B6" w:rsidRDefault="002B37B4" w:rsidP="00457CC2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8E20B6"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2B37B4" w:rsidTr="002B37B4">
        <w:trPr>
          <w:trHeight w:val="50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2B37B4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2B37B4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</w:tr>
      <w:tr w:rsidR="002B37B4" w:rsidTr="002B37B4">
        <w:trPr>
          <w:trHeight w:val="138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  <w:tr w:rsidR="002B37B4" w:rsidTr="002B37B4">
        <w:trPr>
          <w:trHeight w:val="50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2B37B4" w:rsidTr="002B37B4">
        <w:trPr>
          <w:trHeight w:val="50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2B37B4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B37B4" w:rsidTr="002B37B4">
        <w:trPr>
          <w:trHeight w:val="50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13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42</w:t>
            </w:r>
          </w:p>
        </w:tc>
      </w:tr>
      <w:tr w:rsidR="002B37B4" w:rsidTr="002B37B4">
        <w:trPr>
          <w:trHeight w:val="516"/>
        </w:trPr>
        <w:tc>
          <w:tcPr>
            <w:tcW w:w="2263" w:type="dxa"/>
            <w:vMerge/>
            <w:shd w:val="clear" w:color="auto" w:fill="92D050"/>
            <w:vAlign w:val="center"/>
          </w:tcPr>
          <w:p w:rsidR="002B37B4" w:rsidRDefault="002B37B4" w:rsidP="00457CC2">
            <w:pPr>
              <w:widowControl w:val="0"/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2B37B4" w:rsidP="00457C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2B37B4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sz w:val="28"/>
                <w:szCs w:val="28"/>
              </w:rPr>
            </w:pPr>
            <w:r w:rsidRPr="00EB3B5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2B37B4" w:rsidTr="002B37B4">
        <w:trPr>
          <w:trHeight w:val="50"/>
        </w:trPr>
        <w:tc>
          <w:tcPr>
            <w:tcW w:w="3256" w:type="dxa"/>
            <w:gridSpan w:val="2"/>
            <w:shd w:val="clear" w:color="auto" w:fill="00B050"/>
            <w:vAlign w:val="center"/>
          </w:tcPr>
          <w:p w:rsidR="002B37B4" w:rsidRDefault="002B37B4" w:rsidP="00457CC2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2B37B4" w:rsidRPr="00EB3B5F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EECE1"/>
            <w:vAlign w:val="center"/>
          </w:tcPr>
          <w:p w:rsidR="002B37B4" w:rsidRPr="00EB3B5F" w:rsidRDefault="00EB3B5F" w:rsidP="00457CC2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2B37B4" w:rsidRPr="00EB3B5F" w:rsidRDefault="002B37B4" w:rsidP="00457CC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3B5F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363A5B" w:rsidRDefault="00363A5B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8" w:name="_Toc149905858"/>
      <w:bookmarkStart w:id="9" w:name="_Toc149906118"/>
    </w:p>
    <w:p w:rsidR="00FD6F01" w:rsidRDefault="00FC6357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 w:rsidRPr="00C520BE">
        <w:rPr>
          <w:rFonts w:ascii="Times New Roman" w:hAnsi="Times New Roman"/>
          <w:b/>
          <w:sz w:val="24"/>
        </w:rPr>
        <w:t>1.4. СПЕЦИФИКАЦИЯ ОЦЕНКИ КОМПЕТЕНЦИИ</w:t>
      </w:r>
      <w:bookmarkEnd w:id="8"/>
      <w:bookmarkEnd w:id="9"/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№3.</w:t>
      </w:r>
    </w:p>
    <w:p w:rsidR="00281FEF" w:rsidRDefault="00281FEF" w:rsidP="00457CC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FD6F01" w:rsidRDefault="00FC6357" w:rsidP="00457CC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Таблица №3</w:t>
      </w:r>
    </w:p>
    <w:p w:rsidR="00FD6F01" w:rsidRDefault="00FC6357" w:rsidP="00457C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3279"/>
        <w:gridCol w:w="5816"/>
      </w:tblGrid>
      <w:tr w:rsidR="00FD6F01" w:rsidTr="00C062FE">
        <w:tc>
          <w:tcPr>
            <w:tcW w:w="3823" w:type="dxa"/>
            <w:gridSpan w:val="2"/>
            <w:shd w:val="clear" w:color="auto" w:fill="92D050"/>
          </w:tcPr>
          <w:p w:rsidR="00FD6F01" w:rsidRDefault="00FC6357" w:rsidP="00457C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816" w:type="dxa"/>
            <w:shd w:val="clear" w:color="auto" w:fill="92D050"/>
          </w:tcPr>
          <w:p w:rsidR="00FD6F01" w:rsidRDefault="00FC6357" w:rsidP="00457C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FD6F01" w:rsidTr="00C062FE">
        <w:tc>
          <w:tcPr>
            <w:tcW w:w="544" w:type="dxa"/>
            <w:shd w:val="clear" w:color="auto" w:fill="00B050"/>
          </w:tcPr>
          <w:p w:rsidR="00FD6F01" w:rsidRDefault="00FC6357" w:rsidP="00457CC2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279" w:type="dxa"/>
            <w:shd w:val="clear" w:color="auto" w:fill="92D050"/>
            <w:vAlign w:val="center"/>
          </w:tcPr>
          <w:p w:rsidR="00FD6F01" w:rsidRPr="00363A5B" w:rsidRDefault="00FC6357" w:rsidP="00457CC2">
            <w:pPr>
              <w:widowControl w:val="0"/>
              <w:jc w:val="both"/>
              <w:rPr>
                <w:b/>
                <w:sz w:val="24"/>
              </w:rPr>
            </w:pPr>
            <w:r w:rsidRPr="00363A5B">
              <w:rPr>
                <w:b/>
                <w:sz w:val="24"/>
              </w:rPr>
              <w:t>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B37B4" w:rsidRPr="002B37B4" w:rsidRDefault="00FC6357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О</w:t>
            </w:r>
            <w:r w:rsidR="002B37B4">
              <w:rPr>
                <w:color w:val="auto"/>
                <w:sz w:val="24"/>
              </w:rPr>
              <w:t>бъекты оценки: самопрезентация,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разработанная(</w:t>
            </w:r>
            <w:r w:rsidR="00281FEF">
              <w:rPr>
                <w:color w:val="auto"/>
                <w:sz w:val="24"/>
              </w:rPr>
              <w:t>-</w:t>
            </w:r>
            <w:proofErr w:type="spellStart"/>
            <w:r w:rsidRPr="0087283B">
              <w:rPr>
                <w:color w:val="auto"/>
                <w:sz w:val="24"/>
              </w:rPr>
              <w:t>ые</w:t>
            </w:r>
            <w:proofErr w:type="spellEnd"/>
            <w:r w:rsidRPr="0087283B">
              <w:rPr>
                <w:color w:val="auto"/>
                <w:sz w:val="24"/>
              </w:rPr>
              <w:t>) документация/материалы, сопроводительн</w:t>
            </w:r>
            <w:r w:rsidR="002B37B4">
              <w:rPr>
                <w:color w:val="auto"/>
                <w:sz w:val="24"/>
              </w:rPr>
              <w:t xml:space="preserve">ая электронная презентация, </w:t>
            </w:r>
            <w:r w:rsidR="002B37B4" w:rsidRPr="002B37B4">
              <w:rPr>
                <w:color w:val="auto"/>
                <w:sz w:val="24"/>
              </w:rPr>
              <w:t>информационно-рекламный материал.</w:t>
            </w:r>
          </w:p>
          <w:p w:rsidR="00FD6F01" w:rsidRPr="0087283B" w:rsidRDefault="00FC6357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В рамках данного задания эксперт</w:t>
            </w:r>
            <w:r w:rsidR="00061C81">
              <w:rPr>
                <w:color w:val="auto"/>
                <w:sz w:val="24"/>
              </w:rPr>
              <w:t xml:space="preserve">ы оценивают умение представлять </w:t>
            </w:r>
            <w:r w:rsidRPr="0087283B">
              <w:rPr>
                <w:color w:val="auto"/>
                <w:sz w:val="24"/>
              </w:rPr>
              <w:t>профессионально-личностное становление и развитие педагога дополнительного образования посредством разработки самопрезентации с учетом заданной ситуации,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коммуникативные навыки, оформление электронной презентации, соблюдение санитарных правил и норм, достижения профессиональной/непрофессиональной</w:t>
            </w:r>
            <w:r w:rsidR="002B37B4">
              <w:rPr>
                <w:color w:val="auto"/>
                <w:sz w:val="24"/>
              </w:rPr>
              <w:t xml:space="preserve"> направленности разных уровней, </w:t>
            </w:r>
            <w:r w:rsidR="002B37B4" w:rsidRPr="002B37B4">
              <w:rPr>
                <w:color w:val="auto"/>
                <w:sz w:val="24"/>
              </w:rPr>
              <w:t>умение разрабатывать информационно-рекламный материал о возможностях и содержании дополнительной общеобразовательной программы, соблюдение санитарных правил и норм, использование оборудования, инструментов, программного обеспечения и оформление информационно-рекламного материала</w:t>
            </w:r>
          </w:p>
        </w:tc>
      </w:tr>
      <w:tr w:rsidR="002B37B4" w:rsidTr="00C062FE">
        <w:tc>
          <w:tcPr>
            <w:tcW w:w="544" w:type="dxa"/>
            <w:shd w:val="clear" w:color="auto" w:fill="00B050"/>
          </w:tcPr>
          <w:p w:rsidR="002B37B4" w:rsidRDefault="002B37B4" w:rsidP="00457CC2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279" w:type="dxa"/>
            <w:shd w:val="clear" w:color="auto" w:fill="92D050"/>
            <w:vAlign w:val="center"/>
          </w:tcPr>
          <w:p w:rsidR="002B37B4" w:rsidRPr="00363A5B" w:rsidRDefault="002B37B4" w:rsidP="00457CC2">
            <w:pPr>
              <w:widowControl w:val="0"/>
              <w:jc w:val="both"/>
              <w:rPr>
                <w:b/>
                <w:sz w:val="24"/>
              </w:rPr>
            </w:pPr>
            <w:r w:rsidRPr="00363A5B">
              <w:rPr>
                <w:b/>
                <w:color w:val="000000" w:themeColor="text1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B37B4" w:rsidRPr="0087283B" w:rsidRDefault="002B37B4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 xml:space="preserve">Объекты оценки: занятие по заданной тематике, план-конспект занятия, самоанализ занятия, сопроводительная электронная презентация. </w:t>
            </w:r>
          </w:p>
          <w:p w:rsidR="002B37B4" w:rsidRPr="0087283B" w:rsidRDefault="002B37B4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87283B">
              <w:rPr>
                <w:color w:val="auto"/>
                <w:sz w:val="24"/>
              </w:rPr>
              <w:t>В рамках данного задания эксперты оценивают умение разрабатывать план-конспект занятия с учащимися, проводить занятие с учащимися</w:t>
            </w:r>
            <w:r w:rsidRPr="0087283B">
              <w:rPr>
                <w:color w:val="auto"/>
              </w:rPr>
              <w:t xml:space="preserve"> по </w:t>
            </w:r>
            <w:r w:rsidRPr="0087283B">
              <w:rPr>
                <w:color w:val="auto"/>
                <w:sz w:val="24"/>
              </w:rPr>
              <w:t>избранному виду деятельности, его самоанализ,</w:t>
            </w:r>
            <w:r w:rsidRPr="0087283B">
              <w:rPr>
                <w:color w:val="auto"/>
              </w:rPr>
              <w:t xml:space="preserve"> </w:t>
            </w:r>
            <w:r w:rsidRPr="0087283B">
              <w:rPr>
                <w:color w:val="auto"/>
                <w:sz w:val="24"/>
              </w:rPr>
              <w:t>коммуникативные навыки, оформление электронной презентации, соблюдение санитарных правил и норм, использование оборудования, инструментов и программного обеспечения</w:t>
            </w:r>
          </w:p>
        </w:tc>
      </w:tr>
      <w:tr w:rsidR="002B37B4" w:rsidTr="00C062FE">
        <w:tc>
          <w:tcPr>
            <w:tcW w:w="544" w:type="dxa"/>
            <w:shd w:val="clear" w:color="auto" w:fill="00B050"/>
          </w:tcPr>
          <w:p w:rsidR="002B37B4" w:rsidRDefault="002B37B4" w:rsidP="00457CC2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3279" w:type="dxa"/>
            <w:shd w:val="clear" w:color="auto" w:fill="92D050"/>
            <w:vAlign w:val="center"/>
          </w:tcPr>
          <w:p w:rsidR="002B37B4" w:rsidRPr="00363A5B" w:rsidRDefault="002B37B4" w:rsidP="00457CC2">
            <w:pPr>
              <w:widowControl w:val="0"/>
              <w:jc w:val="both"/>
              <w:rPr>
                <w:b/>
                <w:sz w:val="24"/>
              </w:rPr>
            </w:pPr>
            <w:r w:rsidRPr="00281FEF">
              <w:rPr>
                <w:b/>
                <w:color w:val="auto"/>
                <w:sz w:val="24"/>
              </w:rPr>
              <w:t>Разработка плана досуговых мероприятий для учащихся по определенной тематике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B37B4" w:rsidRPr="002B37B4" w:rsidRDefault="002B37B4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2B37B4">
              <w:rPr>
                <w:color w:val="auto"/>
                <w:sz w:val="24"/>
              </w:rPr>
              <w:t>Объекты оценки: план досуговых мероприятий по заданной тематике.</w:t>
            </w:r>
          </w:p>
          <w:p w:rsidR="002B37B4" w:rsidRPr="0087283B" w:rsidRDefault="002B37B4" w:rsidP="00457CC2">
            <w:pPr>
              <w:widowControl w:val="0"/>
              <w:jc w:val="both"/>
              <w:rPr>
                <w:color w:val="auto"/>
                <w:sz w:val="24"/>
              </w:rPr>
            </w:pPr>
            <w:r w:rsidRPr="002B37B4">
              <w:rPr>
                <w:color w:val="auto"/>
                <w:sz w:val="24"/>
              </w:rPr>
              <w:t>В рамках данного задания эксперты оценивают умение планировать досуговые мероприятия совместно с учащимися или для учащихся, соблюдение санитарных правил и норм, использование оборудования, инструментов и программного обеспечения</w:t>
            </w:r>
          </w:p>
        </w:tc>
      </w:tr>
    </w:tbl>
    <w:p w:rsidR="00363A5B" w:rsidRDefault="00363A5B" w:rsidP="00457CC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bookmarkStart w:id="10" w:name="_Toc149906119"/>
    </w:p>
    <w:p w:rsidR="00FD6F01" w:rsidRPr="00C520BE" w:rsidRDefault="00FC6357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  <w:r w:rsidRPr="00C520BE">
        <w:rPr>
          <w:rFonts w:ascii="Times New Roman" w:hAnsi="Times New Roman"/>
          <w:b/>
          <w:sz w:val="24"/>
        </w:rPr>
        <w:t>1.5. КОНКУРСНОЕ ЗАДАНИЕ</w:t>
      </w:r>
      <w:bookmarkEnd w:id="10"/>
    </w:p>
    <w:p w:rsidR="00FD6F01" w:rsidRPr="00CF78AD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F78AD">
        <w:rPr>
          <w:rFonts w:ascii="Times New Roman" w:hAnsi="Times New Roman"/>
          <w:color w:val="auto"/>
          <w:sz w:val="28"/>
        </w:rPr>
        <w:t xml:space="preserve">Общая продолжительность Конкурсного </w:t>
      </w:r>
      <w:r w:rsidRPr="008C7BFF">
        <w:rPr>
          <w:rFonts w:ascii="Times New Roman" w:hAnsi="Times New Roman"/>
          <w:color w:val="000000" w:themeColor="text1"/>
          <w:sz w:val="28"/>
        </w:rPr>
        <w:t>задания</w:t>
      </w:r>
      <w:r w:rsidRPr="008C7BFF">
        <w:rPr>
          <w:rFonts w:ascii="Times New Roman" w:hAnsi="Times New Roman"/>
          <w:color w:val="000000" w:themeColor="text1"/>
          <w:sz w:val="28"/>
          <w:vertAlign w:val="superscript"/>
        </w:rPr>
        <w:footnoteReference w:id="1"/>
      </w:r>
      <w:r w:rsidRPr="008C7BFF">
        <w:rPr>
          <w:rFonts w:ascii="Times New Roman" w:hAnsi="Times New Roman"/>
          <w:color w:val="000000" w:themeColor="text1"/>
          <w:sz w:val="28"/>
        </w:rPr>
        <w:t xml:space="preserve">: </w:t>
      </w:r>
      <w:r w:rsidR="009745FD" w:rsidRPr="008C7BFF">
        <w:rPr>
          <w:rFonts w:ascii="Times New Roman" w:hAnsi="Times New Roman"/>
          <w:color w:val="000000" w:themeColor="text1"/>
          <w:sz w:val="28"/>
        </w:rPr>
        <w:t xml:space="preserve"> </w:t>
      </w:r>
      <w:r w:rsidR="00EB0928">
        <w:rPr>
          <w:rFonts w:ascii="Times New Roman" w:hAnsi="Times New Roman"/>
          <w:color w:val="000000" w:themeColor="text1"/>
          <w:sz w:val="28"/>
        </w:rPr>
        <w:t>9</w:t>
      </w:r>
      <w:r w:rsidR="009745FD" w:rsidRPr="008C7BFF">
        <w:rPr>
          <w:rFonts w:ascii="Times New Roman" w:hAnsi="Times New Roman"/>
          <w:color w:val="000000" w:themeColor="text1"/>
          <w:sz w:val="28"/>
        </w:rPr>
        <w:t xml:space="preserve"> </w:t>
      </w:r>
      <w:r w:rsidR="008C7BFF" w:rsidRPr="008C7BFF">
        <w:rPr>
          <w:rFonts w:ascii="Times New Roman" w:hAnsi="Times New Roman"/>
          <w:color w:val="000000" w:themeColor="text1"/>
          <w:sz w:val="28"/>
        </w:rPr>
        <w:t xml:space="preserve">ч. </w:t>
      </w:r>
      <w:r w:rsidR="002B37B4">
        <w:rPr>
          <w:rFonts w:ascii="Times New Roman" w:hAnsi="Times New Roman"/>
          <w:color w:val="000000" w:themeColor="text1"/>
          <w:sz w:val="28"/>
        </w:rPr>
        <w:t>00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мин.</w:t>
      </w:r>
    </w:p>
    <w:p w:rsidR="00FD6F01" w:rsidRPr="00CF78AD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F78AD">
        <w:rPr>
          <w:rFonts w:ascii="Times New Roman" w:hAnsi="Times New Roman"/>
          <w:color w:val="auto"/>
          <w:sz w:val="28"/>
        </w:rPr>
        <w:t xml:space="preserve">Количество конкурсных дней: </w:t>
      </w:r>
      <w:r w:rsidR="005972AB">
        <w:rPr>
          <w:rFonts w:ascii="Times New Roman" w:hAnsi="Times New Roman"/>
          <w:color w:val="auto"/>
          <w:sz w:val="28"/>
        </w:rPr>
        <w:t>3</w:t>
      </w:r>
      <w:r w:rsidRPr="00CF78AD">
        <w:rPr>
          <w:rFonts w:ascii="Times New Roman" w:hAnsi="Times New Roman"/>
          <w:color w:val="auto"/>
          <w:sz w:val="28"/>
        </w:rPr>
        <w:t xml:space="preserve"> дня.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 зависимости от количества модулей, КЗ должно включать оценку по </w:t>
      </w:r>
      <w:r>
        <w:rPr>
          <w:rFonts w:ascii="Times New Roman" w:hAnsi="Times New Roman"/>
          <w:sz w:val="28"/>
        </w:rPr>
        <w:lastRenderedPageBreak/>
        <w:t>каждому из разделов требований компетенции.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061C81" w:rsidRDefault="00061C81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E09BB" w:rsidRPr="000E09BB" w:rsidRDefault="00FC6357" w:rsidP="00457CC2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11" w:name="_Toc149905859"/>
      <w:bookmarkStart w:id="12" w:name="_Toc149906120"/>
      <w:r>
        <w:rPr>
          <w:rFonts w:ascii="Times New Roman" w:hAnsi="Times New Roman"/>
          <w:b/>
          <w:sz w:val="28"/>
        </w:rPr>
        <w:t>1.5.1. Разработка/выбор конкурсного задания</w:t>
      </w:r>
      <w:bookmarkEnd w:id="11"/>
      <w:bookmarkEnd w:id="12"/>
      <w:r>
        <w:rPr>
          <w:rFonts w:ascii="Times New Roman" w:hAnsi="Times New Roman"/>
          <w:b/>
          <w:sz w:val="28"/>
        </w:rPr>
        <w:t xml:space="preserve"> </w:t>
      </w:r>
    </w:p>
    <w:p w:rsidR="00FD6F01" w:rsidRPr="008C7BFF" w:rsidRDefault="00FC6357" w:rsidP="00457CC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 xml:space="preserve">Конкурсное задание состоит из </w:t>
      </w:r>
      <w:r w:rsidR="002B37B4">
        <w:rPr>
          <w:rFonts w:ascii="Times New Roman" w:hAnsi="Times New Roman"/>
          <w:color w:val="000000" w:themeColor="text1"/>
          <w:sz w:val="28"/>
        </w:rPr>
        <w:t>3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модулей</w:t>
      </w:r>
      <w:r w:rsidR="00BE53EB" w:rsidRPr="008C7BFF">
        <w:rPr>
          <w:color w:val="000000" w:themeColor="text1"/>
        </w:rPr>
        <w:t xml:space="preserve">, </w:t>
      </w:r>
      <w:r w:rsidR="00BE53EB" w:rsidRPr="008C7BFF">
        <w:rPr>
          <w:rFonts w:ascii="Times New Roman" w:hAnsi="Times New Roman"/>
          <w:color w:val="000000" w:themeColor="text1"/>
          <w:sz w:val="28"/>
        </w:rPr>
        <w:t xml:space="preserve">включает обязательную к выполнению часть (инвариант) – </w:t>
      </w:r>
      <w:r w:rsidR="00175715">
        <w:rPr>
          <w:rFonts w:ascii="Times New Roman" w:hAnsi="Times New Roman"/>
          <w:color w:val="000000" w:themeColor="text1"/>
          <w:sz w:val="28"/>
        </w:rPr>
        <w:t>2</w:t>
      </w:r>
      <w:r w:rsidR="00BE53EB" w:rsidRPr="008C7BFF">
        <w:rPr>
          <w:rFonts w:ascii="Times New Roman" w:hAnsi="Times New Roman"/>
          <w:color w:val="000000" w:themeColor="text1"/>
          <w:sz w:val="28"/>
        </w:rPr>
        <w:t xml:space="preserve"> модуля, и вариативную часть – </w:t>
      </w:r>
      <w:r w:rsidR="00175715">
        <w:rPr>
          <w:rFonts w:ascii="Times New Roman" w:hAnsi="Times New Roman"/>
          <w:color w:val="000000" w:themeColor="text1"/>
          <w:sz w:val="28"/>
        </w:rPr>
        <w:t>1 модуль</w:t>
      </w:r>
      <w:r w:rsidR="00BE53EB" w:rsidRPr="008C7BFF">
        <w:rPr>
          <w:rFonts w:ascii="Times New Roman" w:hAnsi="Times New Roman"/>
          <w:color w:val="000000" w:themeColor="text1"/>
          <w:sz w:val="28"/>
        </w:rPr>
        <w:t xml:space="preserve">.  </w:t>
      </w:r>
      <w:r w:rsidRPr="008C7BFF">
        <w:rPr>
          <w:rFonts w:ascii="Times New Roman" w:hAnsi="Times New Roman"/>
          <w:color w:val="000000" w:themeColor="text1"/>
          <w:sz w:val="28"/>
        </w:rPr>
        <w:t>Общее количество баллов конкурсного задания составляет 100.</w:t>
      </w:r>
    </w:p>
    <w:p w:rsidR="00FD6F01" w:rsidRDefault="00FC6357" w:rsidP="00457CC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 xml:space="preserve">Обязательная к выполнению часть (инвариант) выполняется </w:t>
      </w:r>
      <w:r>
        <w:rPr>
          <w:rFonts w:ascii="Times New Roman" w:hAnsi="Times New Roman"/>
          <w:sz w:val="28"/>
        </w:rPr>
        <w:t>всеми регионами без исключения на всех уровнях чемпионатов.</w:t>
      </w:r>
    </w:p>
    <w:p w:rsidR="00FD6F01" w:rsidRDefault="00FC6357" w:rsidP="00457CC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</w:t>
      </w:r>
      <w:r w:rsidR="0017571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е) </w:t>
      </w:r>
      <w:proofErr w:type="spellStart"/>
      <w:r>
        <w:rPr>
          <w:rFonts w:ascii="Times New Roman" w:hAnsi="Times New Roman"/>
          <w:sz w:val="28"/>
        </w:rPr>
        <w:t>модул</w:t>
      </w:r>
      <w:proofErr w:type="spellEnd"/>
      <w:r>
        <w:rPr>
          <w:rFonts w:ascii="Times New Roman" w:hAnsi="Times New Roman"/>
          <w:sz w:val="28"/>
        </w:rPr>
        <w:t>(</w:t>
      </w:r>
      <w:r w:rsidR="0017571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и) формируется регионом самостоятельно под запрос работодателя. При этом, время на выполнение модуля(</w:t>
      </w:r>
      <w:r w:rsidR="00281FE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ей) и количество баллов в критериях оценки по аспектам не меняются.</w:t>
      </w:r>
      <w:r w:rsidR="000566FC">
        <w:rPr>
          <w:rFonts w:ascii="Times New Roman" w:hAnsi="Times New Roman"/>
          <w:sz w:val="28"/>
        </w:rPr>
        <w:t xml:space="preserve"> </w:t>
      </w:r>
    </w:p>
    <w:p w:rsidR="00DD7BDA" w:rsidRDefault="00DD7BDA" w:rsidP="00457CC2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A15E88" w:rsidRDefault="00FC6357" w:rsidP="00457CC2">
      <w:pPr>
        <w:pStyle w:val="-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</w:rPr>
      </w:pPr>
      <w:bookmarkStart w:id="13" w:name="_Toc149905860"/>
      <w:bookmarkStart w:id="14" w:name="_Toc149906121"/>
      <w:r w:rsidRPr="00B36B25">
        <w:rPr>
          <w:rFonts w:ascii="Times New Roman" w:hAnsi="Times New Roman"/>
        </w:rPr>
        <w:t>1.5.2. Структура модулей конкурсного задания</w:t>
      </w:r>
      <w:r w:rsidR="008C7BFF" w:rsidRPr="000B55A2">
        <w:rPr>
          <w:rFonts w:ascii="Times New Roman" w:hAnsi="Times New Roman"/>
          <w:szCs w:val="28"/>
        </w:rPr>
        <w:t xml:space="preserve"> </w:t>
      </w:r>
      <w:r w:rsidR="008C7BFF" w:rsidRPr="00945E13">
        <w:rPr>
          <w:rFonts w:ascii="Times New Roman" w:hAnsi="Times New Roman"/>
          <w:bCs/>
          <w:szCs w:val="28"/>
        </w:rPr>
        <w:t>(инвариант/вариатив)</w:t>
      </w:r>
      <w:bookmarkEnd w:id="13"/>
      <w:bookmarkEnd w:id="14"/>
      <w:r w:rsidRPr="00B36B25">
        <w:rPr>
          <w:rFonts w:ascii="Times New Roman" w:hAnsi="Times New Roman"/>
        </w:rPr>
        <w:t xml:space="preserve"> </w:t>
      </w:r>
    </w:p>
    <w:p w:rsidR="00FD6F01" w:rsidRPr="008C7BFF" w:rsidRDefault="00FC6357" w:rsidP="00457CC2">
      <w:pPr>
        <w:widowControl w:val="0"/>
        <w:spacing w:after="0" w:line="360" w:lineRule="auto"/>
        <w:ind w:firstLine="709"/>
        <w:contextualSpacing/>
        <w:jc w:val="both"/>
        <w:rPr>
          <w:color w:val="auto"/>
        </w:rPr>
      </w:pPr>
      <w:r w:rsidRPr="0087283B">
        <w:rPr>
          <w:rFonts w:ascii="Times New Roman" w:hAnsi="Times New Roman"/>
          <w:b/>
          <w:color w:val="auto"/>
          <w:sz w:val="28"/>
        </w:rPr>
        <w:t>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</w:r>
      <w:r w:rsidRPr="008C7BFF">
        <w:rPr>
          <w:rFonts w:ascii="Times New Roman" w:hAnsi="Times New Roman"/>
          <w:b/>
          <w:color w:val="auto"/>
          <w:sz w:val="28"/>
          <w:szCs w:val="28"/>
        </w:rPr>
        <w:t>»</w:t>
      </w:r>
      <w:r w:rsidR="000330FE" w:rsidRPr="008C7BF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>
        <w:rPr>
          <w:rFonts w:ascii="Times New Roman" w:hAnsi="Times New Roman"/>
          <w:b/>
          <w:i/>
          <w:color w:val="auto"/>
          <w:sz w:val="28"/>
        </w:rPr>
        <w:t>165</w:t>
      </w:r>
      <w:r w:rsidRPr="0087283B">
        <w:rPr>
          <w:rFonts w:ascii="Times New Roman" w:hAnsi="Times New Roman"/>
          <w:b/>
          <w:i/>
          <w:color w:val="auto"/>
          <w:sz w:val="28"/>
        </w:rPr>
        <w:t xml:space="preserve"> мин.</w:t>
      </w:r>
    </w:p>
    <w:p w:rsidR="002B37B4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>конкурсантам в день выполнения данного задания предоставляется три конверта, содержащие ситуацию,</w:t>
      </w:r>
      <w:r w:rsidR="009078BF">
        <w:t xml:space="preserve"> </w:t>
      </w:r>
      <w:r w:rsidRPr="006C0F9E">
        <w:rPr>
          <w:rFonts w:ascii="Times New Roman" w:hAnsi="Times New Roman"/>
          <w:i/>
          <w:color w:val="auto"/>
          <w:sz w:val="28"/>
        </w:rPr>
        <w:t>вид инфор</w:t>
      </w:r>
      <w:r>
        <w:rPr>
          <w:rFonts w:ascii="Times New Roman" w:hAnsi="Times New Roman"/>
          <w:i/>
          <w:color w:val="auto"/>
          <w:sz w:val="28"/>
        </w:rPr>
        <w:t>мационно-рекламного материала и целевая аудитория</w:t>
      </w:r>
      <w:r w:rsidRPr="006C0F9E">
        <w:rPr>
          <w:rFonts w:ascii="Times New Roman" w:hAnsi="Times New Roman"/>
          <w:i/>
          <w:color w:val="auto"/>
          <w:sz w:val="28"/>
        </w:rPr>
        <w:t>, с учетом которых необходимо выстроить свое выступление. Путем выбор</w:t>
      </w:r>
      <w:r>
        <w:rPr>
          <w:rFonts w:ascii="Times New Roman" w:hAnsi="Times New Roman"/>
          <w:i/>
          <w:color w:val="auto"/>
          <w:sz w:val="28"/>
        </w:rPr>
        <w:t xml:space="preserve">а одного конверта, определяется ситуация, </w:t>
      </w:r>
      <w:r w:rsidRPr="006C0F9E">
        <w:rPr>
          <w:rFonts w:ascii="Times New Roman" w:hAnsi="Times New Roman"/>
          <w:i/>
          <w:color w:val="auto"/>
          <w:sz w:val="28"/>
        </w:rPr>
        <w:t xml:space="preserve">вид информационно-рекламного материала и целевая аудитория </w:t>
      </w:r>
      <w:r w:rsidRPr="006C0F9E">
        <w:rPr>
          <w:rFonts w:ascii="Times New Roman" w:hAnsi="Times New Roman"/>
          <w:i/>
          <w:color w:val="auto"/>
          <w:sz w:val="28"/>
        </w:rPr>
        <w:lastRenderedPageBreak/>
        <w:t>единая для всех конкурсантов.</w:t>
      </w:r>
      <w:r w:rsidRPr="006C0F9E">
        <w:t xml:space="preserve"> </w:t>
      </w:r>
    </w:p>
    <w:p w:rsidR="002B37B4" w:rsidRPr="006D0EB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Цель задания:</w:t>
      </w:r>
      <w:r w:rsidRPr="0087283B">
        <w:rPr>
          <w:rFonts w:ascii="Times New Roman" w:hAnsi="Times New Roman"/>
          <w:color w:val="auto"/>
          <w:sz w:val="28"/>
        </w:rPr>
        <w:t xml:space="preserve"> на основе анализа предлагае</w:t>
      </w:r>
      <w:r>
        <w:rPr>
          <w:rFonts w:ascii="Times New Roman" w:hAnsi="Times New Roman"/>
          <w:color w:val="auto"/>
          <w:sz w:val="28"/>
        </w:rPr>
        <w:t xml:space="preserve">мой ситуации продемонстрировать </w:t>
      </w:r>
      <w:r w:rsidRPr="0087283B">
        <w:rPr>
          <w:rFonts w:ascii="Times New Roman" w:hAnsi="Times New Roman"/>
          <w:color w:val="auto"/>
          <w:sz w:val="28"/>
        </w:rPr>
        <w:t>профессионально-личностное становление и развитие педагога дополнительного образования посредс</w:t>
      </w:r>
      <w:r>
        <w:rPr>
          <w:rFonts w:ascii="Times New Roman" w:hAnsi="Times New Roman"/>
          <w:color w:val="auto"/>
          <w:sz w:val="28"/>
        </w:rPr>
        <w:t xml:space="preserve">твом разработки </w:t>
      </w:r>
      <w:r w:rsidRPr="006D0EBB">
        <w:rPr>
          <w:rFonts w:ascii="Times New Roman" w:hAnsi="Times New Roman"/>
          <w:color w:val="auto"/>
          <w:sz w:val="28"/>
        </w:rPr>
        <w:t>самопрезентации, а также разработать информационно-рекламный материал о возможностях и содержании дополнительной общеобразовательной программы на бумажных и/или электронных носителях</w:t>
      </w:r>
      <w:r w:rsidR="009078BF">
        <w:rPr>
          <w:rFonts w:ascii="Times New Roman" w:hAnsi="Times New Roman"/>
          <w:color w:val="auto"/>
          <w:sz w:val="28"/>
        </w:rPr>
        <w:t>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:rsidR="002B37B4" w:rsidRPr="0087283B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Подготовить содержание самопрезентации для представления профессионально-личностного становления и развития педагога дополнительного образования в соответствии с ситуацией.</w:t>
      </w:r>
    </w:p>
    <w:p w:rsidR="002B37B4" w:rsidRPr="0087283B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Подобрать инвентарь/оборудование/расходные материалы для представления</w:t>
      </w:r>
      <w:r w:rsidRPr="0087283B">
        <w:rPr>
          <w:color w:val="auto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профессионально-личностного становления и развития педагога дополнительного образования в соответствии с ситуацией (произвести осмотр-тестирование инвентаря/оборудования, убедиться в их исправности).</w:t>
      </w:r>
    </w:p>
    <w:p w:rsidR="002B37B4" w:rsidRPr="006C0F9E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соответствии с содержанием самопрезентации подобрать видеоматериал, созданный с использованием программного обеспечения для обработки и монтажа видео.</w:t>
      </w:r>
    </w:p>
    <w:p w:rsidR="002B37B4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Продумать содержание информационно-рекламного материала.</w:t>
      </w:r>
    </w:p>
    <w:p w:rsidR="002B37B4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и реализовать дизайн информационно-рекламного материала с использованием программного обеспечения (логотип и фирменный стиль объединения/образовательной организации, цветовые решения и др.)</w:t>
      </w:r>
    </w:p>
    <w:p w:rsidR="002B37B4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Распечатать информационно-рекламный материал (экземпляр для каждого эксперта, остальное по усмотрению конкурсанта).</w:t>
      </w:r>
    </w:p>
    <w:p w:rsidR="002B37B4" w:rsidRPr="006C0F9E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2B37B4" w:rsidRPr="0087283B" w:rsidRDefault="002B37B4" w:rsidP="00457CC2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подготовку площадки, предоставление документации и материалов экспертам (на 1 конкурсанта):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  <w:r w:rsidRPr="00C062FE">
        <w:rPr>
          <w:rFonts w:ascii="Times New Roman" w:hAnsi="Times New Roman"/>
          <w:b/>
          <w:i/>
          <w:color w:val="auto"/>
          <w:sz w:val="28"/>
        </w:rPr>
        <w:t>3</w:t>
      </w:r>
      <w:r w:rsidRPr="00C062FE">
        <w:rPr>
          <w:rFonts w:ascii="Times New Roman" w:hAnsi="Times New Roman"/>
          <w:i/>
          <w:color w:val="auto"/>
          <w:sz w:val="28"/>
        </w:rPr>
        <w:t xml:space="preserve"> мин.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предоставления документации и </w:t>
      </w:r>
      <w:r w:rsidRPr="0087283B">
        <w:rPr>
          <w:rFonts w:ascii="Times New Roman" w:hAnsi="Times New Roman"/>
          <w:b/>
          <w:color w:val="auto"/>
          <w:sz w:val="28"/>
        </w:rPr>
        <w:lastRenderedPageBreak/>
        <w:t xml:space="preserve">материалов экспертам: </w:t>
      </w:r>
    </w:p>
    <w:p w:rsidR="002B37B4" w:rsidRDefault="002B37B4" w:rsidP="00457CC2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Расставить необходимый инвентарь/оборудование для представления профессионально-личностного становления и развития педагога дополнительного образования.</w:t>
      </w:r>
    </w:p>
    <w:p w:rsidR="002B37B4" w:rsidRPr="0087283B" w:rsidRDefault="002B37B4" w:rsidP="00457CC2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Предос</w:t>
      </w:r>
      <w:r>
        <w:rPr>
          <w:rFonts w:ascii="Times New Roman" w:hAnsi="Times New Roman"/>
          <w:color w:val="auto"/>
          <w:sz w:val="28"/>
        </w:rPr>
        <w:t xml:space="preserve">тавить необходимую документацию, </w:t>
      </w:r>
      <w:r w:rsidRPr="006C0F9E">
        <w:rPr>
          <w:rFonts w:ascii="Times New Roman" w:hAnsi="Times New Roman"/>
          <w:color w:val="auto"/>
          <w:sz w:val="28"/>
        </w:rPr>
        <w:t xml:space="preserve">информационно-рекламный материал </w:t>
      </w:r>
      <w:r w:rsidRPr="0087283B">
        <w:rPr>
          <w:rFonts w:ascii="Times New Roman" w:hAnsi="Times New Roman"/>
          <w:color w:val="auto"/>
          <w:sz w:val="28"/>
        </w:rPr>
        <w:t>и материалы экспертам.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представление задания (на 1 конкурсанта):</w:t>
      </w:r>
      <w:r w:rsidRPr="008728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/>
          <w:i/>
          <w:color w:val="auto"/>
          <w:sz w:val="28"/>
        </w:rPr>
        <w:t>10</w:t>
      </w:r>
      <w:r w:rsidRPr="00C062FE">
        <w:rPr>
          <w:rFonts w:ascii="Times New Roman" w:hAnsi="Times New Roman"/>
          <w:b/>
          <w:i/>
          <w:color w:val="auto"/>
          <w:sz w:val="28"/>
        </w:rPr>
        <w:t xml:space="preserve"> </w:t>
      </w:r>
      <w:r w:rsidRPr="00C062FE">
        <w:rPr>
          <w:rFonts w:ascii="Times New Roman" w:hAnsi="Times New Roman"/>
          <w:i/>
          <w:color w:val="auto"/>
          <w:sz w:val="28"/>
        </w:rPr>
        <w:t>мин.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:rsidR="002B37B4" w:rsidRPr="0087283B" w:rsidRDefault="002B37B4" w:rsidP="00457CC2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:rsidR="009078BF" w:rsidRDefault="002B37B4" w:rsidP="00457CC2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Представить содержание самопрезентации, демонстрирующей профессионально-личностное становление и развитие педагога дополнительного образования с учетом заданной ситуации.</w:t>
      </w:r>
    </w:p>
    <w:p w:rsidR="009078BF" w:rsidRPr="009078BF" w:rsidRDefault="009078BF" w:rsidP="00457CC2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Представить возможности и содержание</w:t>
      </w:r>
      <w:r w:rsidRPr="009078BF">
        <w:rPr>
          <w:rFonts w:ascii="Times New Roman" w:hAnsi="Times New Roman"/>
          <w:color w:val="auto"/>
          <w:sz w:val="28"/>
        </w:rPr>
        <w:t xml:space="preserve"> дополнительной общеобразовательной программы</w:t>
      </w:r>
      <w:r>
        <w:rPr>
          <w:rFonts w:ascii="Times New Roman" w:hAnsi="Times New Roman"/>
          <w:color w:val="auto"/>
          <w:sz w:val="28"/>
        </w:rPr>
        <w:t>.</w:t>
      </w:r>
    </w:p>
    <w:p w:rsidR="002B37B4" w:rsidRPr="0087283B" w:rsidRDefault="002B37B4" w:rsidP="00457CC2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Pr="00C062FE">
        <w:rPr>
          <w:rFonts w:ascii="Times New Roman" w:hAnsi="Times New Roman"/>
          <w:b/>
          <w:i/>
          <w:color w:val="auto"/>
          <w:sz w:val="28"/>
        </w:rPr>
        <w:t xml:space="preserve">2 </w:t>
      </w:r>
      <w:r w:rsidRPr="00C062FE">
        <w:rPr>
          <w:rFonts w:ascii="Times New Roman" w:hAnsi="Times New Roman"/>
          <w:i/>
          <w:color w:val="auto"/>
          <w:sz w:val="28"/>
        </w:rPr>
        <w:t>мин.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 №3</w:t>
      </w:r>
      <w:r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Pr="002337E1">
        <w:rPr>
          <w:rFonts w:ascii="Times New Roman" w:hAnsi="Times New Roman"/>
          <w:color w:val="auto"/>
          <w:sz w:val="28"/>
        </w:rPr>
        <w:t>4</w:t>
      </w:r>
      <w:r w:rsidRPr="0087283B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:rsidR="002B37B4" w:rsidRPr="0087283B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Pr="002337E1">
        <w:rPr>
          <w:rFonts w:ascii="Times New Roman" w:hAnsi="Times New Roman"/>
          <w:color w:val="auto"/>
          <w:sz w:val="28"/>
        </w:rPr>
        <w:t>5</w:t>
      </w:r>
      <w:r w:rsidRPr="0087283B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:rsidR="002B37B4" w:rsidRPr="002337E1" w:rsidRDefault="002B37B4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Pr="002337E1">
        <w:rPr>
          <w:rFonts w:ascii="Times New Roman" w:hAnsi="Times New Roman"/>
          <w:color w:val="auto"/>
          <w:sz w:val="28"/>
        </w:rPr>
        <w:t>6</w:t>
      </w:r>
      <w:r w:rsidRPr="0087283B">
        <w:rPr>
          <w:rFonts w:ascii="Times New Roman" w:hAnsi="Times New Roman"/>
          <w:color w:val="auto"/>
          <w:sz w:val="28"/>
        </w:rPr>
        <w:t xml:space="preserve"> Структура (логика) построения выступления с учетом заданной ситуации</w:t>
      </w:r>
    </w:p>
    <w:p w:rsidR="00FD6F01" w:rsidRPr="0087283B" w:rsidRDefault="00FD6F01" w:rsidP="00457CC2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М</w:t>
      </w:r>
      <w:r w:rsidR="002B37B4">
        <w:rPr>
          <w:rFonts w:ascii="Times New Roman" w:hAnsi="Times New Roman"/>
          <w:b/>
          <w:color w:val="auto"/>
          <w:sz w:val="28"/>
        </w:rPr>
        <w:t>одуль Б</w:t>
      </w:r>
      <w:r w:rsidRPr="0087283B">
        <w:rPr>
          <w:rFonts w:ascii="Times New Roman" w:hAnsi="Times New Roman"/>
          <w:b/>
          <w:color w:val="auto"/>
          <w:sz w:val="28"/>
        </w:rPr>
        <w:t>: «Разработка и проведение фрагмента занятия для освоения учащимися избранного вида деятельности»</w:t>
      </w:r>
      <w:r w:rsidR="00F60E2E">
        <w:rPr>
          <w:rFonts w:ascii="Times New Roman" w:hAnsi="Times New Roman"/>
          <w:b/>
          <w:color w:val="auto"/>
          <w:sz w:val="28"/>
        </w:rPr>
        <w:t xml:space="preserve"> 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="002B37B4">
        <w:rPr>
          <w:rFonts w:ascii="Times New Roman" w:hAnsi="Times New Roman"/>
          <w:b/>
          <w:i/>
          <w:color w:val="auto"/>
          <w:sz w:val="28"/>
        </w:rPr>
        <w:t>210</w:t>
      </w:r>
      <w:r w:rsidRPr="0087283B">
        <w:rPr>
          <w:rFonts w:ascii="Times New Roman" w:hAnsi="Times New Roman"/>
          <w:b/>
          <w:i/>
          <w:color w:val="auto"/>
          <w:sz w:val="28"/>
        </w:rPr>
        <w:t xml:space="preserve"> мин.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 xml:space="preserve">конкурсантам в день выполнения данного задания предоставляется три конверта, содержащие тематику занятий и возраст учащихся, с учетом которых необходимо выстроить свое выступление. Путем </w:t>
      </w:r>
      <w:r w:rsidRPr="0087283B">
        <w:rPr>
          <w:rFonts w:ascii="Times New Roman" w:hAnsi="Times New Roman"/>
          <w:i/>
          <w:color w:val="auto"/>
          <w:sz w:val="28"/>
        </w:rPr>
        <w:lastRenderedPageBreak/>
        <w:t>выбора одного конверта, определяется тематика занятия для</w:t>
      </w:r>
      <w:r w:rsidRPr="0087283B">
        <w:rPr>
          <w:i/>
          <w:color w:val="auto"/>
        </w:rPr>
        <w:t xml:space="preserve"> </w:t>
      </w:r>
      <w:r w:rsidRPr="0087283B">
        <w:rPr>
          <w:rFonts w:ascii="Times New Roman" w:hAnsi="Times New Roman"/>
          <w:i/>
          <w:color w:val="auto"/>
          <w:sz w:val="28"/>
        </w:rPr>
        <w:t>освоения учащимися избранного вида деятельности и возраст учащихся единый для всех конкурсантов.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Цель задания:</w:t>
      </w:r>
      <w:r w:rsidRPr="0087283B">
        <w:rPr>
          <w:rFonts w:ascii="Times New Roman" w:hAnsi="Times New Roman"/>
          <w:color w:val="auto"/>
          <w:sz w:val="28"/>
        </w:rPr>
        <w:t xml:space="preserve"> прод</w:t>
      </w:r>
      <w:r w:rsidR="0053320D">
        <w:rPr>
          <w:rFonts w:ascii="Times New Roman" w:hAnsi="Times New Roman"/>
          <w:color w:val="auto"/>
          <w:sz w:val="28"/>
        </w:rPr>
        <w:t>емонстрировать умение проводить фрагмент занятия</w:t>
      </w:r>
      <w:r w:rsidRPr="0087283B">
        <w:rPr>
          <w:rFonts w:ascii="Times New Roman" w:hAnsi="Times New Roman"/>
          <w:color w:val="auto"/>
          <w:sz w:val="28"/>
        </w:rPr>
        <w:t xml:space="preserve"> с учащимися.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выполнения задания: </w:t>
      </w:r>
    </w:p>
    <w:p w:rsidR="00FD6F01" w:rsidRPr="0087283B" w:rsidRDefault="00FC6357" w:rsidP="00457CC2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Разработать план-конспект фрагмента занятия в с</w:t>
      </w:r>
      <w:r w:rsidR="008E5DDA">
        <w:rPr>
          <w:rFonts w:ascii="Times New Roman" w:hAnsi="Times New Roman"/>
          <w:color w:val="auto"/>
          <w:sz w:val="28"/>
        </w:rPr>
        <w:t>оответствии с заданным шаблоном.</w:t>
      </w:r>
    </w:p>
    <w:p w:rsidR="00FD6F01" w:rsidRPr="0087283B" w:rsidRDefault="00FC6357" w:rsidP="00457CC2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соответствии с содержанием фрагмента занятия подобрать:</w:t>
      </w:r>
    </w:p>
    <w:p w:rsidR="00FD6F01" w:rsidRPr="0087283B" w:rsidRDefault="00FC6357" w:rsidP="00457CC2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необходимый инвентарь/оборудование/расходные материалы (произвести осмотр-тестирование инвентаря/оборудования, убедиться в их исправности);</w:t>
      </w:r>
    </w:p>
    <w:p w:rsidR="00FD6F01" w:rsidRPr="0087283B" w:rsidRDefault="00FC6357" w:rsidP="00457CC2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композиций;</w:t>
      </w:r>
    </w:p>
    <w:p w:rsidR="00FD6F01" w:rsidRPr="0087283B" w:rsidRDefault="00FC6357" w:rsidP="00457CC2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8E5DDA" w:rsidRDefault="00FC6357" w:rsidP="00457CC2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Отрепетировать выполнение задания без привлечения статистов.</w:t>
      </w:r>
    </w:p>
    <w:p w:rsidR="008E5DDA" w:rsidRPr="008E5DDA" w:rsidRDefault="008E5DDA" w:rsidP="00457CC2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E5DDA">
        <w:rPr>
          <w:rFonts w:ascii="Times New Roman" w:hAnsi="Times New Roman"/>
          <w:color w:val="auto"/>
          <w:sz w:val="28"/>
        </w:rPr>
        <w:t xml:space="preserve">Распечатать </w:t>
      </w:r>
      <w:r>
        <w:rPr>
          <w:rFonts w:ascii="Times New Roman" w:hAnsi="Times New Roman"/>
          <w:color w:val="auto"/>
          <w:sz w:val="28"/>
        </w:rPr>
        <w:t>план-конспект</w:t>
      </w:r>
      <w:r w:rsidRPr="008E5DDA">
        <w:rPr>
          <w:rFonts w:ascii="Times New Roman" w:hAnsi="Times New Roman"/>
          <w:color w:val="auto"/>
          <w:sz w:val="28"/>
        </w:rPr>
        <w:t xml:space="preserve"> фрагмента занятия для освоения учащимися избранного вида деятельности (экземпляр для каждого эксперта, остальное по усмотрению конкурсанта).</w:t>
      </w:r>
    </w:p>
    <w:p w:rsidR="00FD6F01" w:rsidRPr="0087283B" w:rsidRDefault="00FC6357" w:rsidP="00457CC2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Завершить выполнение задания.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</w:t>
      </w:r>
      <w:r w:rsidR="00644853" w:rsidRPr="00C062FE">
        <w:rPr>
          <w:rFonts w:ascii="Times New Roman" w:hAnsi="Times New Roman"/>
          <w:b/>
          <w:i/>
          <w:color w:val="auto"/>
          <w:sz w:val="28"/>
        </w:rPr>
        <w:t>5</w:t>
      </w:r>
      <w:r w:rsidRPr="00C062FE">
        <w:rPr>
          <w:rFonts w:ascii="Times New Roman" w:hAnsi="Times New Roman"/>
          <w:i/>
          <w:color w:val="auto"/>
          <w:sz w:val="28"/>
        </w:rPr>
        <w:t xml:space="preserve"> мин.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подготовки площадки, знакомства и подготовки статистов, предоставление документации и материалов экспертам: </w:t>
      </w:r>
    </w:p>
    <w:p w:rsidR="00FD6F01" w:rsidRPr="0087283B" w:rsidRDefault="00FC6357" w:rsidP="00457CC2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Расставить необходимый инвентарь/оборудование.</w:t>
      </w:r>
    </w:p>
    <w:p w:rsidR="00FD6F01" w:rsidRPr="0087283B" w:rsidRDefault="00FC6357" w:rsidP="00457CC2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Познакомиться со статистами и подготовить их к выполнению задания.</w:t>
      </w:r>
    </w:p>
    <w:p w:rsidR="00FD6F01" w:rsidRPr="0087283B" w:rsidRDefault="00FC6357" w:rsidP="00457CC2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lastRenderedPageBreak/>
        <w:t>Предоставить необходимую документацию и материалы экспертам.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Время на представлени</w:t>
      </w:r>
      <w:r w:rsidR="00B345A5" w:rsidRPr="0087283B">
        <w:rPr>
          <w:rFonts w:ascii="Times New Roman" w:hAnsi="Times New Roman"/>
          <w:b/>
          <w:color w:val="auto"/>
          <w:sz w:val="28"/>
        </w:rPr>
        <w:t xml:space="preserve">е задания (на 1 конкурсанта): </w:t>
      </w:r>
      <w:r w:rsidR="00B345A5" w:rsidRPr="00C062FE">
        <w:rPr>
          <w:rFonts w:ascii="Times New Roman" w:hAnsi="Times New Roman"/>
          <w:b/>
          <w:i/>
          <w:color w:val="auto"/>
          <w:sz w:val="28"/>
        </w:rPr>
        <w:t>22</w:t>
      </w:r>
      <w:r w:rsidRPr="00C062FE">
        <w:rPr>
          <w:rFonts w:ascii="Times New Roman" w:hAnsi="Times New Roman"/>
          <w:b/>
          <w:i/>
          <w:color w:val="auto"/>
          <w:sz w:val="28"/>
        </w:rPr>
        <w:t xml:space="preserve"> </w:t>
      </w:r>
      <w:r w:rsidRPr="00C062FE">
        <w:rPr>
          <w:rFonts w:ascii="Times New Roman" w:hAnsi="Times New Roman"/>
          <w:i/>
          <w:color w:val="auto"/>
          <w:sz w:val="28"/>
        </w:rPr>
        <w:t>мин.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Алгоритм представления задания: </w:t>
      </w:r>
    </w:p>
    <w:p w:rsidR="00FD6F01" w:rsidRPr="0087283B" w:rsidRDefault="00FC6357" w:rsidP="00457CC2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готовности представить задание.</w:t>
      </w:r>
    </w:p>
    <w:p w:rsidR="00FD6F01" w:rsidRPr="0087283B" w:rsidRDefault="00FC6357" w:rsidP="00457CC2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Провести фрагмент основной части занятия для освоения учащимися избранного вида деятельности.</w:t>
      </w:r>
    </w:p>
    <w:p w:rsidR="00FD6F01" w:rsidRPr="0087283B" w:rsidRDefault="00FC6357" w:rsidP="00457CC2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Проанализировать проведенный фрагмент основной части занятия для освоения учащимися избранного вида деятельности.</w:t>
      </w:r>
    </w:p>
    <w:p w:rsidR="00FD6F01" w:rsidRPr="0087283B" w:rsidRDefault="00FC6357" w:rsidP="00457CC2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Сообщить экспертам о завершении представления задания.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Время на уборку площадки (на 1 конкурсанта): </w:t>
      </w:r>
      <w:r w:rsidR="00644853">
        <w:rPr>
          <w:rFonts w:ascii="Times New Roman" w:hAnsi="Times New Roman"/>
          <w:b/>
          <w:color w:val="auto"/>
          <w:sz w:val="28"/>
        </w:rPr>
        <w:t>3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мин.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87283B" w:rsidRDefault="000E09BB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Приложение№</w:t>
      </w:r>
      <w:r w:rsidR="002337E1">
        <w:rPr>
          <w:rFonts w:ascii="Times New Roman" w:hAnsi="Times New Roman"/>
          <w:color w:val="auto"/>
          <w:sz w:val="28"/>
        </w:rPr>
        <w:t>3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печатных материалов</w:t>
      </w:r>
    </w:p>
    <w:p w:rsidR="00FD6F01" w:rsidRPr="0087283B" w:rsidRDefault="00E75079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="002337E1" w:rsidRPr="002337E1">
        <w:rPr>
          <w:rFonts w:ascii="Times New Roman" w:hAnsi="Times New Roman"/>
          <w:color w:val="auto"/>
          <w:sz w:val="28"/>
        </w:rPr>
        <w:t>4</w:t>
      </w:r>
      <w:r w:rsidR="00FC6357" w:rsidRPr="0087283B">
        <w:rPr>
          <w:rFonts w:ascii="Times New Roman" w:hAnsi="Times New Roman"/>
          <w:color w:val="auto"/>
          <w:sz w:val="28"/>
        </w:rPr>
        <w:t xml:space="preserve"> Требования к оформлению электронной презентации</w:t>
      </w:r>
    </w:p>
    <w:p w:rsidR="00FD6F01" w:rsidRPr="0087283B" w:rsidRDefault="00E75079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="002337E1" w:rsidRPr="002337E1">
        <w:rPr>
          <w:rFonts w:ascii="Times New Roman" w:hAnsi="Times New Roman"/>
          <w:color w:val="auto"/>
          <w:sz w:val="28"/>
        </w:rPr>
        <w:t>5</w:t>
      </w:r>
      <w:r w:rsidR="00FC6357" w:rsidRPr="0087283B"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</w:p>
    <w:p w:rsidR="00FD6F01" w:rsidRPr="0087283B" w:rsidRDefault="00D9535D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="002337E1" w:rsidRPr="002337E1">
        <w:rPr>
          <w:rFonts w:ascii="Times New Roman" w:hAnsi="Times New Roman"/>
          <w:color w:val="auto"/>
          <w:sz w:val="28"/>
        </w:rPr>
        <w:t>6</w:t>
      </w:r>
      <w:r w:rsidR="0053320D">
        <w:rPr>
          <w:rFonts w:ascii="Times New Roman" w:hAnsi="Times New Roman"/>
          <w:color w:val="auto"/>
          <w:sz w:val="28"/>
        </w:rPr>
        <w:t xml:space="preserve"> Шаблон план-конспекта фрагмента </w:t>
      </w:r>
      <w:r w:rsidR="00FC6357" w:rsidRPr="0087283B">
        <w:rPr>
          <w:rFonts w:ascii="Times New Roman" w:hAnsi="Times New Roman"/>
          <w:color w:val="auto"/>
          <w:sz w:val="28"/>
        </w:rPr>
        <w:t>занятия для освоения учащимися избранного вида деятельности</w:t>
      </w:r>
    </w:p>
    <w:p w:rsidR="00564262" w:rsidRPr="002337E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Приложение №</w:t>
      </w:r>
      <w:r w:rsidR="002337E1" w:rsidRPr="002337E1">
        <w:rPr>
          <w:rFonts w:ascii="Times New Roman" w:hAnsi="Times New Roman"/>
          <w:color w:val="auto"/>
          <w:sz w:val="28"/>
        </w:rPr>
        <w:t>7</w:t>
      </w:r>
      <w:r w:rsidRPr="0087283B">
        <w:rPr>
          <w:rFonts w:ascii="Times New Roman" w:hAnsi="Times New Roman"/>
          <w:color w:val="auto"/>
          <w:sz w:val="28"/>
        </w:rPr>
        <w:t xml:space="preserve"> Структура анализа проведенного фрагмента основной части занятия для освоения учащимися избранного вида деятельности</w:t>
      </w:r>
    </w:p>
    <w:p w:rsidR="001D43F7" w:rsidRDefault="001D43F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87283B" w:rsidRDefault="008E5DDA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Модуль В</w:t>
      </w:r>
      <w:r w:rsidR="002B37B4">
        <w:rPr>
          <w:rFonts w:ascii="Times New Roman" w:hAnsi="Times New Roman"/>
          <w:b/>
          <w:color w:val="auto"/>
          <w:sz w:val="28"/>
        </w:rPr>
        <w:t xml:space="preserve">: «Разработка </w:t>
      </w:r>
      <w:r w:rsidR="00FC6357" w:rsidRPr="0087283B">
        <w:rPr>
          <w:rFonts w:ascii="Times New Roman" w:hAnsi="Times New Roman"/>
          <w:b/>
          <w:color w:val="auto"/>
          <w:sz w:val="28"/>
        </w:rPr>
        <w:t>плана досуговых мероприятий для учащихся по определенной тематике»</w:t>
      </w:r>
      <w:r w:rsidR="008C7BFF" w:rsidRPr="008C7BF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61D41" w:rsidRPr="008C7BFF">
        <w:rPr>
          <w:rFonts w:ascii="Times New Roman" w:hAnsi="Times New Roman"/>
          <w:b/>
          <w:color w:val="auto"/>
          <w:sz w:val="28"/>
          <w:szCs w:val="28"/>
        </w:rPr>
        <w:t>(инвариант)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i/>
          <w:color w:val="auto"/>
          <w:sz w:val="28"/>
        </w:rPr>
        <w:t xml:space="preserve">Время на выполнение задания: </w:t>
      </w:r>
      <w:r w:rsidR="00EB0928">
        <w:rPr>
          <w:rFonts w:ascii="Times New Roman" w:hAnsi="Times New Roman"/>
          <w:b/>
          <w:i/>
          <w:color w:val="auto"/>
          <w:sz w:val="28"/>
        </w:rPr>
        <w:t>120</w:t>
      </w:r>
      <w:r w:rsidRPr="0087283B">
        <w:rPr>
          <w:rFonts w:ascii="Times New Roman" w:hAnsi="Times New Roman"/>
          <w:i/>
          <w:color w:val="auto"/>
          <w:sz w:val="28"/>
        </w:rPr>
        <w:t xml:space="preserve"> мин.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8"/>
        </w:rPr>
      </w:pPr>
      <w:r w:rsidRPr="0087283B">
        <w:rPr>
          <w:rFonts w:ascii="Times New Roman" w:hAnsi="Times New Roman"/>
          <w:b/>
          <w:color w:val="auto"/>
          <w:sz w:val="28"/>
        </w:rPr>
        <w:t xml:space="preserve">Задания: </w:t>
      </w:r>
      <w:r w:rsidRPr="0087283B">
        <w:rPr>
          <w:rFonts w:ascii="Times New Roman" w:hAnsi="Times New Roman"/>
          <w:i/>
          <w:color w:val="auto"/>
          <w:sz w:val="28"/>
        </w:rPr>
        <w:t>конкурсантам в день выполнения данного задания предоставляется три конверта, содержащие тематику плана досуговых мероприятий</w:t>
      </w:r>
      <w:r w:rsidR="002B37B4">
        <w:rPr>
          <w:rFonts w:ascii="Times New Roman" w:hAnsi="Times New Roman"/>
          <w:i/>
          <w:color w:val="auto"/>
          <w:sz w:val="28"/>
        </w:rPr>
        <w:t xml:space="preserve">. </w:t>
      </w:r>
      <w:r w:rsidRPr="0087283B">
        <w:rPr>
          <w:rFonts w:ascii="Times New Roman" w:hAnsi="Times New Roman"/>
          <w:i/>
          <w:color w:val="auto"/>
          <w:sz w:val="28"/>
        </w:rPr>
        <w:t>Путем выбора одного конверта, определяется тематика плана досуговых мероприятий единая для всех конкурсантов.</w:t>
      </w:r>
    </w:p>
    <w:p w:rsidR="002B37B4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Цель задания: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продемонстрировать умение планировать досуговые мероприятия для учащихся или совместно с ними.</w:t>
      </w:r>
    </w:p>
    <w:p w:rsidR="002B37B4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Алгоритм выполнения задания: </w:t>
      </w:r>
    </w:p>
    <w:p w:rsidR="002B37B4" w:rsidRDefault="002B37B4" w:rsidP="00457CC2">
      <w:pPr>
        <w:widowControl w:val="0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Разрабо</w:t>
      </w:r>
      <w:r w:rsidR="008E5DDA">
        <w:rPr>
          <w:rFonts w:ascii="Times New Roman" w:hAnsi="Times New Roman"/>
          <w:color w:val="000000" w:themeColor="text1"/>
          <w:sz w:val="28"/>
          <w:szCs w:val="28"/>
        </w:rPr>
        <w:t>тать план досуговых мероприятий в соответствии с шаблоном</w:t>
      </w:r>
    </w:p>
    <w:p w:rsidR="002B37B4" w:rsidRDefault="002B37B4" w:rsidP="00457CC2">
      <w:pPr>
        <w:widowControl w:val="0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Распечатать план досуговых мероприятий (экземпляр для каждого эксперта, остальное по усмотрению конкурсанта).</w:t>
      </w:r>
    </w:p>
    <w:p w:rsidR="002B37B4" w:rsidRDefault="002B37B4" w:rsidP="00457CC2">
      <w:pPr>
        <w:widowControl w:val="0"/>
        <w:numPr>
          <w:ilvl w:val="0"/>
          <w:numId w:val="46"/>
        </w:numPr>
        <w:tabs>
          <w:tab w:val="left" w:pos="993"/>
          <w:tab w:val="left" w:pos="13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Завершить выполнение задания.</w:t>
      </w:r>
    </w:p>
    <w:p w:rsidR="002B37B4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подготовки и выполнения конкурсного задания обратить внимание на следующие приложения:</w:t>
      </w:r>
    </w:p>
    <w:p w:rsidR="002B37B4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№3 Требования к оформлению печатных материалов</w:t>
      </w:r>
    </w:p>
    <w:p w:rsidR="002B37B4" w:rsidRDefault="002B37B4" w:rsidP="00457CC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 №9 Шаблон плана досуговых мероприятий, посвященных</w:t>
      </w:r>
      <w:r w:rsidR="008E5DDA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DC01F6" w:rsidRPr="0087283B" w:rsidRDefault="00DC01F6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:rsidR="00FD6F01" w:rsidRPr="00C520BE" w:rsidRDefault="00FC6357" w:rsidP="00457CC2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bookmarkStart w:id="15" w:name="_Toc149905861"/>
      <w:bookmarkStart w:id="16" w:name="_Toc149906122"/>
      <w:r w:rsidRPr="00C520BE">
        <w:rPr>
          <w:rFonts w:ascii="Times New Roman" w:hAnsi="Times New Roman"/>
          <w:b/>
          <w:caps/>
          <w:sz w:val="28"/>
        </w:rPr>
        <w:t>2. СПЕЦИАЛЬНЫЕ ПРАВИЛА КОМПЕТЕНЦИИ</w:t>
      </w:r>
      <w:r w:rsidRPr="00281FEF">
        <w:rPr>
          <w:rFonts w:ascii="Times New Roman" w:hAnsi="Times New Roman"/>
          <w:b/>
          <w:caps/>
          <w:sz w:val="20"/>
        </w:rPr>
        <w:footnoteReference w:id="2"/>
      </w:r>
      <w:bookmarkEnd w:id="15"/>
      <w:bookmarkEnd w:id="16"/>
    </w:p>
    <w:p w:rsidR="00A15E88" w:rsidRPr="0087283B" w:rsidRDefault="00A15E88" w:rsidP="00457CC2">
      <w:pPr>
        <w:widowControl w:val="0"/>
        <w:spacing w:after="0" w:line="360" w:lineRule="auto"/>
        <w:rPr>
          <w:color w:val="auto"/>
        </w:rPr>
      </w:pP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 xml:space="preserve"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</w:t>
      </w:r>
      <w:r w:rsidR="00D9535D" w:rsidRPr="0087283B">
        <w:rPr>
          <w:rFonts w:ascii="Times New Roman" w:hAnsi="Times New Roman"/>
          <w:color w:val="auto"/>
          <w:sz w:val="28"/>
        </w:rPr>
        <w:t>Технического администратора площадки</w:t>
      </w:r>
      <w:r w:rsidRPr="0087283B">
        <w:rPr>
          <w:rFonts w:ascii="Times New Roman" w:hAnsi="Times New Roman"/>
          <w:color w:val="auto"/>
          <w:sz w:val="28"/>
        </w:rPr>
        <w:t>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87283B">
        <w:rPr>
          <w:rFonts w:ascii="Times New Roman" w:hAnsi="Times New Roman"/>
          <w:b/>
          <w:color w:val="auto"/>
          <w:sz w:val="28"/>
        </w:rPr>
        <w:t xml:space="preserve"> 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случае, если желтые карточки получают разные члены команды (конкурсант и эксперт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Pr="0087283B">
        <w:rPr>
          <w:rFonts w:ascii="Times New Roman" w:hAnsi="Times New Roman"/>
          <w:color w:val="auto"/>
          <w:sz w:val="28"/>
        </w:rPr>
        <w:t>конкурсан</w:t>
      </w:r>
      <w:r w:rsidR="000D3ED4">
        <w:rPr>
          <w:rFonts w:ascii="Times New Roman" w:hAnsi="Times New Roman"/>
          <w:color w:val="auto"/>
          <w:sz w:val="28"/>
        </w:rPr>
        <w:t>т и команда/</w:t>
      </w:r>
      <w:r w:rsidRPr="0087283B">
        <w:rPr>
          <w:rFonts w:ascii="Times New Roman" w:hAnsi="Times New Roman"/>
          <w:color w:val="auto"/>
          <w:sz w:val="28"/>
        </w:rPr>
        <w:t>эксперт и команда), то команда получает красную карточку.</w:t>
      </w:r>
    </w:p>
    <w:p w:rsidR="00FD6F01" w:rsidRPr="0087283B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В случае, если зеленые карточки получают разные члены ком</w:t>
      </w:r>
      <w:r w:rsidR="000D3ED4">
        <w:rPr>
          <w:rFonts w:ascii="Times New Roman" w:hAnsi="Times New Roman"/>
          <w:color w:val="auto"/>
          <w:sz w:val="28"/>
        </w:rPr>
        <w:t>анды (конкурсант и эксперт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="000D3ED4">
        <w:rPr>
          <w:rFonts w:ascii="Times New Roman" w:hAnsi="Times New Roman"/>
          <w:color w:val="auto"/>
          <w:sz w:val="28"/>
        </w:rPr>
        <w:t>конкурсант и команда</w:t>
      </w:r>
      <w:r w:rsidR="000D3ED4" w:rsidRPr="000D3ED4">
        <w:rPr>
          <w:rFonts w:ascii="Times New Roman" w:hAnsi="Times New Roman"/>
          <w:color w:val="auto"/>
          <w:sz w:val="28"/>
        </w:rPr>
        <w:t>/</w:t>
      </w:r>
      <w:r w:rsidRPr="0087283B">
        <w:rPr>
          <w:rFonts w:ascii="Times New Roman" w:hAnsi="Times New Roman"/>
          <w:color w:val="auto"/>
          <w:sz w:val="28"/>
        </w:rPr>
        <w:t>эксперт и команда), то команда получает желтую карточку (штраф конкурсанту).</w:t>
      </w:r>
    </w:p>
    <w:p w:rsidR="008E5DDA" w:rsidRPr="00DD7BDA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7283B">
        <w:rPr>
          <w:rFonts w:ascii="Times New Roman" w:hAnsi="Times New Roman"/>
          <w:color w:val="auto"/>
          <w:sz w:val="28"/>
        </w:rPr>
        <w:t>Карточки конкурсантов, экспертов и</w:t>
      </w:r>
      <w:r w:rsidRPr="0087283B">
        <w:rPr>
          <w:rFonts w:ascii="Times New Roman" w:hAnsi="Times New Roman"/>
          <w:color w:val="auto"/>
        </w:rPr>
        <w:t xml:space="preserve"> </w:t>
      </w:r>
      <w:r w:rsidRPr="0087283B">
        <w:rPr>
          <w:rFonts w:ascii="Times New Roman" w:hAnsi="Times New Roman"/>
          <w:color w:val="auto"/>
          <w:sz w:val="28"/>
        </w:rPr>
        <w:t>организаций-участниц, регионов-</w:t>
      </w:r>
      <w:r w:rsidRPr="0087283B">
        <w:rPr>
          <w:rFonts w:ascii="Times New Roman" w:hAnsi="Times New Roman"/>
          <w:color w:val="auto"/>
          <w:sz w:val="28"/>
        </w:rPr>
        <w:lastRenderedPageBreak/>
        <w:t>участников суммируются.</w:t>
      </w:r>
    </w:p>
    <w:p w:rsidR="004F17E6" w:rsidRPr="004F17E6" w:rsidRDefault="004F17E6" w:rsidP="00457CC2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№4</w:t>
      </w:r>
    </w:p>
    <w:p w:rsidR="00807981" w:rsidRDefault="00807981" w:rsidP="00457C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1f"/>
        <w:tblW w:w="9786" w:type="dxa"/>
        <w:tblLayout w:type="fixed"/>
        <w:tblLook w:val="04A0" w:firstRow="1" w:lastRow="0" w:firstColumn="1" w:lastColumn="0" w:noHBand="0" w:noVBand="1"/>
      </w:tblPr>
      <w:tblGrid>
        <w:gridCol w:w="1626"/>
        <w:gridCol w:w="2480"/>
        <w:gridCol w:w="3260"/>
        <w:gridCol w:w="2420"/>
      </w:tblGrid>
      <w:tr w:rsidR="00807981" w:rsidTr="00281FEF">
        <w:tc>
          <w:tcPr>
            <w:tcW w:w="1626" w:type="dxa"/>
            <w:vMerge w:val="restart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807981" w:rsidTr="00281FEF">
        <w:tc>
          <w:tcPr>
            <w:tcW w:w="1626" w:type="dxa"/>
            <w:vMerge/>
          </w:tcPr>
          <w:p w:rsidR="00807981" w:rsidRDefault="00807981" w:rsidP="00457CC2">
            <w:pPr>
              <w:widowControl w:val="0"/>
              <w:jc w:val="center"/>
            </w:pPr>
          </w:p>
        </w:tc>
        <w:tc>
          <w:tcPr>
            <w:tcW w:w="2480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3260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20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807981" w:rsidTr="00281FEF">
        <w:trPr>
          <w:trHeight w:val="70"/>
        </w:trPr>
        <w:tc>
          <w:tcPr>
            <w:tcW w:w="1626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80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:rsidR="00807981" w:rsidRDefault="00EB0928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инструкции по охране труда</w:t>
            </w:r>
            <w:r w:rsidR="00807981">
              <w:rPr>
                <w:rFonts w:ascii="Times New Roman" w:hAnsi="Times New Roman"/>
                <w:sz w:val="24"/>
              </w:rPr>
              <w:t>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</w:t>
            </w:r>
            <w:r w:rsidR="00457CC2">
              <w:rPr>
                <w:rFonts w:ascii="Times New Roman" w:hAnsi="Times New Roman"/>
                <w:sz w:val="24"/>
              </w:rPr>
              <w:t xml:space="preserve">вленным на конкурсной площадке </w:t>
            </w:r>
            <w:r>
              <w:rPr>
                <w:rFonts w:ascii="Times New Roman" w:hAnsi="Times New Roman"/>
                <w:sz w:val="24"/>
              </w:rPr>
              <w:t>(компьютерная техника и др.)</w:t>
            </w:r>
          </w:p>
        </w:tc>
        <w:tc>
          <w:tcPr>
            <w:tcW w:w="3260" w:type="dxa"/>
          </w:tcPr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общение с эксперт-наставником процессе выполнения и/или подготовки конкурсного задания и ожидания;</w:t>
            </w:r>
          </w:p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намеренное общение с волонтерами</w:t>
            </w:r>
            <w:r w:rsidR="00457CC2">
              <w:rPr>
                <w:rFonts w:ascii="Times New Roman" w:hAnsi="Times New Roman"/>
                <w:color w:val="000000" w:themeColor="text1"/>
                <w:sz w:val="24"/>
              </w:rPr>
              <w:t>, статистами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20" w:type="dxa"/>
          </w:tcPr>
          <w:p w:rsidR="00EB0928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:rsidR="00807981" w:rsidRPr="00EB0928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B0928">
              <w:rPr>
                <w:rFonts w:ascii="Times New Roman" w:hAnsi="Times New Roman"/>
                <w:color w:val="000000" w:themeColor="text1"/>
                <w:sz w:val="24"/>
              </w:rPr>
              <w:t xml:space="preserve">несоблюдение </w:t>
            </w:r>
            <w:r w:rsidR="00EB0928" w:rsidRPr="00EB0928">
              <w:rPr>
                <w:rFonts w:ascii="Times New Roman" w:hAnsi="Times New Roman"/>
                <w:color w:val="000000" w:themeColor="text1"/>
                <w:sz w:val="24"/>
              </w:rPr>
              <w:t>инструкции по охране труда</w:t>
            </w:r>
            <w:r w:rsidR="00EB0928">
              <w:rPr>
                <w:rFonts w:ascii="Times New Roman" w:hAnsi="Times New Roman"/>
                <w:color w:val="000000" w:themeColor="text1"/>
                <w:sz w:val="24"/>
              </w:rPr>
              <w:t>, повлекшей</w:t>
            </w:r>
            <w:r w:rsidRPr="00EB0928">
              <w:rPr>
                <w:rFonts w:ascii="Times New Roman" w:hAnsi="Times New Roman"/>
                <w:color w:val="000000" w:themeColor="text1"/>
                <w:sz w:val="24"/>
              </w:rPr>
              <w:t xml:space="preserve"> травму волонтера (статиста) или других участников соревнований;</w:t>
            </w:r>
          </w:p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807981" w:rsidTr="00281FEF">
        <w:trPr>
          <w:trHeight w:val="194"/>
        </w:trPr>
        <w:tc>
          <w:tcPr>
            <w:tcW w:w="1626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480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подсказка, подача каких-либо сигналов во время демонстрации задания, дающих преимущество конкурсанту (намёк на таймер, ярко </w:t>
            </w:r>
            <w:r>
              <w:rPr>
                <w:rFonts w:ascii="Times New Roman" w:hAnsi="Times New Roman"/>
                <w:sz w:val="24"/>
              </w:rPr>
              <w:lastRenderedPageBreak/>
              <w:t>выраженная одобрительная м</w:t>
            </w:r>
            <w:r w:rsidR="00061C81">
              <w:rPr>
                <w:rFonts w:ascii="Times New Roman" w:hAnsi="Times New Roman"/>
                <w:sz w:val="24"/>
              </w:rPr>
              <w:t>имика, комментарии вслух и др.)</w:t>
            </w:r>
          </w:p>
        </w:tc>
        <w:tc>
          <w:tcPr>
            <w:tcW w:w="3260" w:type="dxa"/>
          </w:tcPr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неуважительное поведение при общении с экспертами, техническим администратором площадки, участниками или волонтерами (статистами)</w:t>
            </w:r>
          </w:p>
          <w:p w:rsidR="00807981" w:rsidRPr="00F05596" w:rsidRDefault="00807981" w:rsidP="00457CC2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20" w:type="dxa"/>
          </w:tcPr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подрыв репутации эксперта, технического администратора площадки, конкурсанта или организации;</w:t>
            </w:r>
          </w:p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:rsidR="00807981" w:rsidRPr="00F05596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фото, аудио, 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видео и/или письменная (вне бланка) фиксация протоколов оценки конкурсного задания</w:t>
            </w:r>
          </w:p>
        </w:tc>
      </w:tr>
      <w:tr w:rsidR="00807981" w:rsidTr="00281FEF">
        <w:trPr>
          <w:trHeight w:val="70"/>
        </w:trPr>
        <w:tc>
          <w:tcPr>
            <w:tcW w:w="1626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480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подготовки и выполнения задания (жестикуляция, привлечение внимания и т.д.);</w:t>
            </w:r>
          </w:p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20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81FEF" w:rsidRDefault="00281FEF" w:rsidP="00457CC2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</w:rPr>
      </w:pPr>
    </w:p>
    <w:p w:rsidR="00DD7BDA" w:rsidRPr="004F17E6" w:rsidRDefault="004F17E6" w:rsidP="00457CC2">
      <w:pPr>
        <w:widowControl w:val="0"/>
        <w:spacing w:after="0" w:line="36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№5</w:t>
      </w:r>
    </w:p>
    <w:p w:rsidR="00807981" w:rsidRDefault="00807981" w:rsidP="00457C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f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739"/>
        <w:gridCol w:w="2268"/>
        <w:gridCol w:w="3118"/>
      </w:tblGrid>
      <w:tr w:rsidR="00807981" w:rsidTr="00281FEF">
        <w:tc>
          <w:tcPr>
            <w:tcW w:w="1651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739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268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3118" w:type="dxa"/>
          </w:tcPr>
          <w:p w:rsidR="00807981" w:rsidRDefault="00807981" w:rsidP="00457CC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807981" w:rsidTr="00281FEF">
        <w:tc>
          <w:tcPr>
            <w:tcW w:w="1651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739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Разрешается закончить конкурсное задание. </w:t>
            </w:r>
            <w:r w:rsidRPr="004E2CEC">
              <w:rPr>
                <w:rFonts w:ascii="Times New Roman" w:hAnsi="Times New Roman"/>
                <w:sz w:val="24"/>
              </w:rPr>
              <w:t>Начисляется штраф по ус</w:t>
            </w:r>
            <w:r>
              <w:rPr>
                <w:rFonts w:ascii="Times New Roman" w:hAnsi="Times New Roman"/>
                <w:sz w:val="24"/>
              </w:rPr>
              <w:t>мотрению апелляционной комиссии</w:t>
            </w:r>
          </w:p>
        </w:tc>
        <w:tc>
          <w:tcPr>
            <w:tcW w:w="226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по усм</w:t>
            </w:r>
            <w:r w:rsidR="005816F3">
              <w:rPr>
                <w:rFonts w:ascii="Times New Roman" w:hAnsi="Times New Roman"/>
                <w:sz w:val="24"/>
              </w:rPr>
              <w:t>отрению апелляционной комиссии</w:t>
            </w:r>
          </w:p>
        </w:tc>
        <w:tc>
          <w:tcPr>
            <w:tcW w:w="311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807981" w:rsidTr="00281FEF">
        <w:tc>
          <w:tcPr>
            <w:tcW w:w="1651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739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(на усмотрение апелляционной комиссии).</w:t>
            </w:r>
          </w:p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учитывается оценка тех критериев, с которыми связано нарушение дисциплины</w:t>
            </w:r>
          </w:p>
        </w:tc>
        <w:tc>
          <w:tcPr>
            <w:tcW w:w="226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311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807981" w:rsidTr="00281FEF">
        <w:tc>
          <w:tcPr>
            <w:tcW w:w="1651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739" w:type="dxa"/>
          </w:tcPr>
          <w:p w:rsidR="00807981" w:rsidRDefault="00807981" w:rsidP="00457CC2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Начисляется штраф конкурсанту </w:t>
            </w:r>
            <w:r w:rsidRPr="004E2CEC">
              <w:rPr>
                <w:rFonts w:ascii="Times New Roman" w:hAnsi="Times New Roman"/>
                <w:sz w:val="24"/>
              </w:rPr>
              <w:t>(на усмотрение апелляционной комиссии).</w:t>
            </w:r>
            <w:r>
              <w:rPr>
                <w:rFonts w:ascii="Times New Roman" w:hAnsi="Times New Roman"/>
                <w:sz w:val="24"/>
              </w:rPr>
              <w:t xml:space="preserve"> Нарушитель удаляется из зрительной зоны</w:t>
            </w:r>
          </w:p>
        </w:tc>
        <w:tc>
          <w:tcPr>
            <w:tcW w:w="3118" w:type="dxa"/>
          </w:tcPr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:rsidR="00807981" w:rsidRDefault="00807981" w:rsidP="00457CC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:rsidR="00807981" w:rsidRPr="001E5E14" w:rsidRDefault="00807981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E5E14">
        <w:rPr>
          <w:rFonts w:ascii="Times New Roman" w:hAnsi="Times New Roman"/>
          <w:color w:val="auto"/>
          <w:sz w:val="28"/>
        </w:rPr>
        <w:lastRenderedPageBreak/>
        <w:t>На протяжении всех модулей конкурсант должен сохранить направленность своей дополнительной общеобразовательной общеразвивающей программы (избранный вид деятельности), с которой он зашел на чемпионат (Модуль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самопрезентации»).</w:t>
      </w:r>
    </w:p>
    <w:p w:rsidR="0053320D" w:rsidRPr="001E5E14" w:rsidRDefault="0053320D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1E5E14">
        <w:rPr>
          <w:rFonts w:ascii="Times New Roman" w:hAnsi="Times New Roman"/>
          <w:color w:val="auto"/>
          <w:sz w:val="28"/>
          <w:u w:val="single"/>
        </w:rPr>
        <w:t>Материалы на рабочем столе конкурсанта</w:t>
      </w:r>
    </w:p>
    <w:p w:rsidR="0053320D" w:rsidRPr="008C7BFF" w:rsidRDefault="0053320D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E5E14">
        <w:rPr>
          <w:rFonts w:ascii="Times New Roman" w:hAnsi="Times New Roman"/>
          <w:color w:val="auto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конкурсантов». В данную папку Техническим администратором площадки под наблюдением Главного эксперта в день Д-2 загружаются следующие документы: описание </w:t>
      </w:r>
      <w:r>
        <w:rPr>
          <w:rFonts w:ascii="Times New Roman" w:hAnsi="Times New Roman"/>
          <w:sz w:val="28"/>
        </w:rPr>
        <w:t xml:space="preserve">компетенции, конкурсное задание </w:t>
      </w:r>
      <w:r w:rsidRPr="00416392">
        <w:rPr>
          <w:rFonts w:ascii="Times New Roman" w:hAnsi="Times New Roman"/>
          <w:sz w:val="28"/>
        </w:rPr>
        <w:t>компетенции</w:t>
      </w:r>
      <w:r>
        <w:rPr>
          <w:rFonts w:ascii="Times New Roman" w:hAnsi="Times New Roman"/>
          <w:sz w:val="28"/>
        </w:rPr>
        <w:t xml:space="preserve"> со всеми приложениями</w:t>
      </w:r>
      <w:r w:rsidRPr="00416392">
        <w:rPr>
          <w:rFonts w:ascii="Times New Roman" w:hAnsi="Times New Roman"/>
          <w:sz w:val="28"/>
        </w:rPr>
        <w:t xml:space="preserve"> (в формате </w:t>
      </w:r>
      <w:r>
        <w:rPr>
          <w:rFonts w:ascii="Times New Roman" w:hAnsi="Times New Roman"/>
          <w:sz w:val="28"/>
        </w:rPr>
        <w:t>«.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»</w:t>
      </w:r>
      <w:proofErr w:type="gramStart"/>
      <w:r w:rsidRPr="005F1216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.</w:t>
      </w:r>
      <w:proofErr w:type="spellStart"/>
      <w:r w:rsidRPr="002039D8">
        <w:rPr>
          <w:rFonts w:ascii="Times New Roman" w:hAnsi="Times New Roman"/>
          <w:sz w:val="28"/>
        </w:rPr>
        <w:t>docx</w:t>
      </w:r>
      <w:proofErr w:type="spellEnd"/>
      <w:r w:rsidRPr="002039D8">
        <w:rPr>
          <w:rFonts w:ascii="Times New Roman" w:hAnsi="Times New Roman"/>
          <w:sz w:val="28"/>
        </w:rPr>
        <w:t>»</w:t>
      </w:r>
      <w:r w:rsidRPr="00416392">
        <w:rPr>
          <w:rFonts w:ascii="Times New Roman" w:hAnsi="Times New Roman"/>
          <w:sz w:val="28"/>
        </w:rPr>
        <w:t>)</w:t>
      </w:r>
      <w:r w:rsidR="00A55C55">
        <w:rPr>
          <w:rFonts w:ascii="Times New Roman" w:hAnsi="Times New Roman"/>
          <w:sz w:val="28"/>
        </w:rPr>
        <w:t>, кроме Приложение №</w:t>
      </w:r>
      <w:r w:rsidR="0001693D">
        <w:rPr>
          <w:rFonts w:ascii="Times New Roman" w:hAnsi="Times New Roman"/>
          <w:sz w:val="28"/>
        </w:rPr>
        <w:t>2</w:t>
      </w:r>
      <w:r w:rsidR="00A55C55" w:rsidRPr="00A55C55">
        <w:rPr>
          <w:rFonts w:ascii="Times New Roman" w:hAnsi="Times New Roman"/>
          <w:sz w:val="28"/>
        </w:rPr>
        <w:t xml:space="preserve"> Критерии оценки</w:t>
      </w:r>
      <w:r w:rsidRPr="00416392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контент-папка организаторов площадки, контент-папки конкурсантов с указанием </w:t>
      </w:r>
      <w:r w:rsidRPr="008C7BFF">
        <w:rPr>
          <w:rFonts w:ascii="Times New Roman" w:hAnsi="Times New Roman"/>
          <w:color w:val="000000" w:themeColor="text1"/>
          <w:sz w:val="28"/>
        </w:rPr>
        <w:t>ФИО конкурсантов.</w:t>
      </w:r>
    </w:p>
    <w:p w:rsidR="0053320D" w:rsidRPr="008C7BFF" w:rsidRDefault="0053320D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Для контроля работы конкурсантов за ноутбуками экспертами используется приложение для дистанционного администрирования рабочего стола (</w:t>
      </w:r>
      <w:r w:rsidR="000D3ED4" w:rsidRPr="008C7BFF">
        <w:rPr>
          <w:rFonts w:ascii="Times New Roman" w:hAnsi="Times New Roman"/>
          <w:color w:val="000000" w:themeColor="text1"/>
          <w:sz w:val="28"/>
        </w:rPr>
        <w:t>«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OВS </w:t>
      </w:r>
      <w:proofErr w:type="spellStart"/>
      <w:r w:rsidRPr="008C7BFF">
        <w:rPr>
          <w:rFonts w:ascii="Times New Roman" w:hAnsi="Times New Roman"/>
          <w:color w:val="000000" w:themeColor="text1"/>
          <w:sz w:val="28"/>
        </w:rPr>
        <w:t>studio</w:t>
      </w:r>
      <w:proofErr w:type="spellEnd"/>
      <w:r w:rsidR="000D3ED4" w:rsidRPr="008C7BFF">
        <w:rPr>
          <w:rFonts w:ascii="Times New Roman" w:hAnsi="Times New Roman"/>
          <w:color w:val="000000" w:themeColor="text1"/>
          <w:sz w:val="28"/>
        </w:rPr>
        <w:t>»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или аналог), установленное на ноутбуке конкурсантов.</w:t>
      </w:r>
    </w:p>
    <w:p w:rsidR="00FD6F01" w:rsidRPr="008C7BFF" w:rsidRDefault="00FC6357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8C7BFF">
        <w:rPr>
          <w:rFonts w:ascii="Times New Roman" w:hAnsi="Times New Roman"/>
          <w:color w:val="000000" w:themeColor="text1"/>
          <w:sz w:val="28"/>
          <w:u w:val="single"/>
        </w:rPr>
        <w:t>Использование интернет-ресурсов конкурсантами</w:t>
      </w:r>
    </w:p>
    <w:p w:rsidR="0053320D" w:rsidRPr="008C7BFF" w:rsidRDefault="0053320D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Запрещено испо</w:t>
      </w:r>
      <w:r w:rsidR="002B37B4">
        <w:rPr>
          <w:rFonts w:ascii="Times New Roman" w:hAnsi="Times New Roman"/>
          <w:color w:val="000000" w:themeColor="text1"/>
          <w:sz w:val="28"/>
        </w:rPr>
        <w:t>льзование интернет-ресурсов в Модуль В</w:t>
      </w:r>
      <w:r w:rsidRPr="008C7BFF">
        <w:rPr>
          <w:rFonts w:ascii="Times New Roman" w:hAnsi="Times New Roman"/>
          <w:color w:val="000000" w:themeColor="text1"/>
          <w:sz w:val="28"/>
        </w:rPr>
        <w:t>: «Разработка плана досуговых мероприятий для учащихся по определенной тематике».</w:t>
      </w:r>
    </w:p>
    <w:p w:rsidR="00FF7EBD" w:rsidRPr="008C7BFF" w:rsidRDefault="00FF7EBD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Ограниченное и</w:t>
      </w:r>
      <w:r w:rsidR="002B37B4">
        <w:rPr>
          <w:rFonts w:ascii="Times New Roman" w:hAnsi="Times New Roman"/>
          <w:color w:val="000000" w:themeColor="text1"/>
          <w:sz w:val="28"/>
        </w:rPr>
        <w:t xml:space="preserve">спользование интернет-ресурсов в </w:t>
      </w:r>
      <w:r w:rsidR="002B37B4" w:rsidRPr="002B37B4">
        <w:rPr>
          <w:rFonts w:ascii="Times New Roman" w:hAnsi="Times New Roman"/>
          <w:color w:val="000000" w:themeColor="text1"/>
          <w:sz w:val="28"/>
        </w:rPr>
        <w:t xml:space="preserve">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самопрезентации»; </w:t>
      </w:r>
      <w:r w:rsidR="00EA12F2" w:rsidRPr="00EA12F2">
        <w:rPr>
          <w:rFonts w:ascii="Times New Roman" w:hAnsi="Times New Roman"/>
          <w:color w:val="000000" w:themeColor="text1"/>
          <w:sz w:val="28"/>
        </w:rPr>
        <w:t xml:space="preserve">для скачивания необходимых изображений/фотографий </w:t>
      </w:r>
      <w:r w:rsidR="00644853">
        <w:rPr>
          <w:rFonts w:ascii="Times New Roman" w:hAnsi="Times New Roman"/>
          <w:color w:val="000000" w:themeColor="text1"/>
          <w:sz w:val="28"/>
        </w:rPr>
        <w:t>(1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0 минут через </w:t>
      </w:r>
      <w:r w:rsidR="00644853">
        <w:rPr>
          <w:rFonts w:ascii="Times New Roman" w:hAnsi="Times New Roman"/>
          <w:color w:val="000000" w:themeColor="text1"/>
          <w:sz w:val="28"/>
        </w:rPr>
        <w:t>5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 минут после начала выполнения задания</w:t>
      </w:r>
      <w:r w:rsidR="005816F3">
        <w:rPr>
          <w:rFonts w:ascii="Times New Roman" w:hAnsi="Times New Roman"/>
          <w:color w:val="000000" w:themeColor="text1"/>
          <w:sz w:val="28"/>
        </w:rPr>
        <w:t>, затем 15 минут через 60 минут</w:t>
      </w:r>
      <w:r w:rsidRPr="008C7BFF">
        <w:rPr>
          <w:rFonts w:ascii="Times New Roman" w:hAnsi="Times New Roman"/>
          <w:color w:val="000000" w:themeColor="text1"/>
          <w:sz w:val="28"/>
        </w:rPr>
        <w:t>).</w:t>
      </w:r>
    </w:p>
    <w:p w:rsidR="0053320D" w:rsidRDefault="00EF631C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C7BFF">
        <w:rPr>
          <w:rFonts w:ascii="Times New Roman" w:hAnsi="Times New Roman"/>
          <w:color w:val="000000" w:themeColor="text1"/>
          <w:sz w:val="28"/>
        </w:rPr>
        <w:t>П</w:t>
      </w:r>
      <w:r w:rsidR="0053320D" w:rsidRPr="008C7BFF">
        <w:rPr>
          <w:rFonts w:ascii="Times New Roman" w:hAnsi="Times New Roman"/>
          <w:color w:val="000000" w:themeColor="text1"/>
          <w:sz w:val="28"/>
        </w:rPr>
        <w:t>олное подключение к сети «Интернет»</w:t>
      </w:r>
      <w:r w:rsidRPr="008C7BFF">
        <w:rPr>
          <w:color w:val="000000" w:themeColor="text1"/>
        </w:rPr>
        <w:t xml:space="preserve"> </w:t>
      </w:r>
      <w:r w:rsidRPr="008C7BFF">
        <w:rPr>
          <w:rFonts w:ascii="Times New Roman" w:hAnsi="Times New Roman"/>
          <w:color w:val="000000" w:themeColor="text1"/>
          <w:sz w:val="28"/>
        </w:rPr>
        <w:t xml:space="preserve">на Модуль </w:t>
      </w:r>
      <w:r w:rsidRPr="00EF631C">
        <w:rPr>
          <w:rFonts w:ascii="Times New Roman" w:hAnsi="Times New Roman"/>
          <w:sz w:val="28"/>
        </w:rPr>
        <w:t>В: «Разработка и проведение фрагмента занятия для освоения учащимис</w:t>
      </w:r>
      <w:r>
        <w:rPr>
          <w:rFonts w:ascii="Times New Roman" w:hAnsi="Times New Roman"/>
          <w:sz w:val="28"/>
        </w:rPr>
        <w:t>я избранного вида деятельности». К</w:t>
      </w:r>
      <w:r w:rsidR="0053320D" w:rsidRPr="001D2234">
        <w:rPr>
          <w:rFonts w:ascii="Times New Roman" w:hAnsi="Times New Roman"/>
          <w:sz w:val="28"/>
        </w:rPr>
        <w:t xml:space="preserve">онкурсант может использовать различные интернет-ресурсы, которые должны быть бесплатными и доступными (не требовать логин и пароль </w:t>
      </w:r>
      <w:r w:rsidR="0053320D" w:rsidRPr="001D2234">
        <w:rPr>
          <w:rFonts w:ascii="Times New Roman" w:hAnsi="Times New Roman"/>
          <w:sz w:val="28"/>
        </w:rPr>
        <w:lastRenderedPageBreak/>
        <w:t>для входа, скачивания и установки программного обеспечения).</w:t>
      </w:r>
      <w:r w:rsidR="0053320D" w:rsidRPr="00951FBE">
        <w:rPr>
          <w:rFonts w:ascii="Times New Roman" w:hAnsi="Times New Roman"/>
          <w:sz w:val="28"/>
        </w:rPr>
        <w:t xml:space="preserve"> </w:t>
      </w:r>
    </w:p>
    <w:p w:rsidR="0053320D" w:rsidRPr="001D2234" w:rsidRDefault="0053320D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51FBE">
        <w:rPr>
          <w:rFonts w:ascii="Times New Roman" w:hAnsi="Times New Roman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:rsidR="00FD6F01" w:rsidRDefault="00FC6357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:rsidR="00FD6F01" w:rsidRDefault="00FC6357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</w:t>
      </w:r>
      <w:r w:rsidR="005816F3">
        <w:rPr>
          <w:rFonts w:ascii="Times New Roman" w:hAnsi="Times New Roman"/>
          <w:sz w:val="28"/>
        </w:rPr>
        <w:t>ний. Статисты принимают участие только в Модуле</w:t>
      </w:r>
      <w:r w:rsidR="00D9535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: «Разработка и проведение фрагмента занятия для освоения учащимися избранного вида деятел</w:t>
      </w:r>
      <w:r w:rsidR="00A15E88">
        <w:rPr>
          <w:rFonts w:ascii="Times New Roman" w:hAnsi="Times New Roman"/>
          <w:sz w:val="28"/>
        </w:rPr>
        <w:t>ьности»</w:t>
      </w:r>
      <w:r w:rsidR="00D9535D">
        <w:rPr>
          <w:rFonts w:ascii="Times New Roman" w:hAnsi="Times New Roman"/>
          <w:sz w:val="28"/>
        </w:rPr>
        <w:t>.</w:t>
      </w:r>
    </w:p>
    <w:p w:rsidR="00FD6F01" w:rsidRDefault="00FC6357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</w:t>
      </w:r>
      <w:r w:rsidR="00416392">
        <w:rPr>
          <w:rFonts w:ascii="Times New Roman" w:hAnsi="Times New Roman"/>
          <w:sz w:val="28"/>
        </w:rPr>
        <w:t xml:space="preserve"> с планом проведения чемпионата</w:t>
      </w:r>
      <w:r>
        <w:rPr>
          <w:rFonts w:ascii="Times New Roman" w:hAnsi="Times New Roman"/>
          <w:sz w:val="28"/>
        </w:rPr>
        <w:t>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</w:t>
      </w:r>
      <w:r w:rsidR="002337E1">
        <w:rPr>
          <w:rFonts w:ascii="Times New Roman" w:hAnsi="Times New Roman"/>
          <w:sz w:val="28"/>
        </w:rPr>
        <w:t>я волонтеров (статистов) в дни Д-2/</w:t>
      </w:r>
      <w:r w:rsidR="0087283B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-1.</w:t>
      </w:r>
    </w:p>
    <w:p w:rsidR="00C97C81" w:rsidRDefault="00C97C81" w:rsidP="00457CC2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5573" w:rsidRPr="00245573" w:rsidRDefault="00FC6357" w:rsidP="00457CC2">
      <w:pPr>
        <w:pStyle w:val="-2"/>
        <w:keepNext w:val="0"/>
        <w:widowControl w:val="0"/>
        <w:spacing w:before="0" w:after="0"/>
        <w:jc w:val="both"/>
        <w:rPr>
          <w:rFonts w:ascii="Times New Roman" w:hAnsi="Times New Roman"/>
        </w:rPr>
      </w:pPr>
      <w:bookmarkStart w:id="17" w:name="_Toc149905862"/>
      <w:bookmarkStart w:id="18" w:name="_Toc149906123"/>
      <w:r>
        <w:rPr>
          <w:rFonts w:ascii="Times New Roman" w:hAnsi="Times New Roman"/>
        </w:rPr>
        <w:t>2.1. Личный инструмент конкурсанта</w:t>
      </w:r>
      <w:bookmarkEnd w:id="17"/>
      <w:bookmarkEnd w:id="18"/>
    </w:p>
    <w:p w:rsidR="00245573" w:rsidRDefault="00245573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631C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материалов, оборудования и инструментов неопределенный, т.е. формируется конкурсантом индивидуально, в нем могут быть представлены следующие материалы на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 xml:space="preserve">-накопителе: личные фотографии конкурсанта, фотографии грамот, дипломов, благодарственных писем и т.д. конкурсанта,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участниками коллектива). 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логотипа творческого объединения и образовательной организации, в которой реализуется дополнительная общеобразовательная программа. 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Фотографии и видеоматериал должны быть представлены отдельными файлами, не подготовленные заранее с использованием программного </w:t>
      </w:r>
      <w:r>
        <w:rPr>
          <w:rFonts w:ascii="Times New Roman" w:hAnsi="Times New Roman"/>
          <w:sz w:val="28"/>
        </w:rPr>
        <w:lastRenderedPageBreak/>
        <w:t>обеспечения, т.е. не сгруппированы (смонтированы) определенным образом, что может давать преимущество по отношению к другим конкурсантам.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Рекомендованный инструмент и принадлежности, которые может привезти с собой конкурсант (при необходимости): материалы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футболки и др.); музыкальные инструменты; влажные салфетки антибактериальные (в одной упаковке не менее 100 штук); контейнер для хранения материалов (не менее 30×27×15 см).</w:t>
      </w:r>
    </w:p>
    <w:p w:rsidR="00457CC2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Оборудование/инвентарь/расходные </w:t>
      </w:r>
      <w:r w:rsidR="00B36B25">
        <w:rPr>
          <w:rFonts w:ascii="Times New Roman" w:hAnsi="Times New Roman"/>
          <w:sz w:val="28"/>
        </w:rPr>
        <w:t>материалы должны иметь габариты</w:t>
      </w:r>
      <w:r w:rsidR="00A15E88">
        <w:rPr>
          <w:rFonts w:ascii="Times New Roman" w:hAnsi="Times New Roman"/>
          <w:sz w:val="28"/>
        </w:rPr>
        <w:t xml:space="preserve"> не </w:t>
      </w:r>
      <w:r w:rsidR="00611C1A"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z w:val="28"/>
        </w:rPr>
        <w:t xml:space="preserve"> 1,5×1,5м.</w:t>
      </w:r>
      <w:r w:rsidR="00457CC2">
        <w:rPr>
          <w:rFonts w:ascii="Times New Roman" w:hAnsi="Times New Roman"/>
          <w:sz w:val="28"/>
        </w:rPr>
        <w:t xml:space="preserve"> 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перечисленные материалы и оборудование, необходимые для проведения вышеуказанных заданий согласовываются с Главным экспертом не менее чем за 2 недели до начал</w:t>
      </w:r>
      <w:r w:rsidR="00457CC2">
        <w:rPr>
          <w:rFonts w:ascii="Times New Roman" w:hAnsi="Times New Roman"/>
          <w:sz w:val="28"/>
        </w:rPr>
        <w:t xml:space="preserve">а чемпионата. </w:t>
      </w:r>
      <w:r>
        <w:rPr>
          <w:rFonts w:ascii="Times New Roman" w:hAnsi="Times New Roman"/>
          <w:sz w:val="28"/>
        </w:rPr>
        <w:t>Все материалы и оборудование</w:t>
      </w:r>
      <w:r w:rsidR="00457C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должны быть представлены на площадке не позднее, чем за день до </w:t>
      </w:r>
      <w:r w:rsidR="0087283B">
        <w:rPr>
          <w:rFonts w:ascii="Times New Roman" w:hAnsi="Times New Roman"/>
          <w:sz w:val="28"/>
        </w:rPr>
        <w:t>начала чемпионата (т.е. в день Д</w:t>
      </w:r>
      <w:r>
        <w:rPr>
          <w:rFonts w:ascii="Times New Roman" w:hAnsi="Times New Roman"/>
          <w:sz w:val="28"/>
        </w:rPr>
        <w:t>-1) для ознакомления всеми участниками. Участник и эксперт, представившие материалы и оборудование, необходимые для выполнения заданий, указанных выше, подтверждают свое согласие на беспрепятственное их использование всеми участниками при необходимости. Оборудование можно уносить с площадки только после завершения всеми участниками выполнения всех кон</w:t>
      </w:r>
      <w:r w:rsidR="0087283B">
        <w:rPr>
          <w:rFonts w:ascii="Times New Roman" w:hAnsi="Times New Roman"/>
          <w:sz w:val="28"/>
        </w:rPr>
        <w:t>курсных заданий (в день Д3 или Д</w:t>
      </w:r>
      <w:r>
        <w:rPr>
          <w:rFonts w:ascii="Times New Roman" w:hAnsi="Times New Roman"/>
          <w:sz w:val="28"/>
        </w:rPr>
        <w:t xml:space="preserve">+1). </w:t>
      </w:r>
    </w:p>
    <w:p w:rsidR="00A15E88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оборудование и инструменты должны соответст</w:t>
      </w:r>
      <w:r w:rsidR="00EB0928">
        <w:rPr>
          <w:rFonts w:ascii="Times New Roman" w:hAnsi="Times New Roman"/>
          <w:sz w:val="28"/>
        </w:rPr>
        <w:t xml:space="preserve">вовать требованиям охраны труда. </w:t>
      </w:r>
      <w:r>
        <w:rPr>
          <w:rFonts w:ascii="Times New Roman" w:hAnsi="Times New Roman"/>
          <w:sz w:val="28"/>
        </w:rPr>
        <w:t>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:rsidR="00DD7BDA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эксперт оставляет за собой право отказать участнику в использовании инвентаря/оборудования/расходных материалов, описанных им для выполнения вышеперечисленных заданий в случае, если сочтет их дающими несправедливое преимущество</w:t>
      </w:r>
      <w:r w:rsidR="00EB0928">
        <w:rPr>
          <w:rFonts w:ascii="Times New Roman" w:hAnsi="Times New Roman"/>
          <w:sz w:val="28"/>
        </w:rPr>
        <w:t xml:space="preserve">, или нарушающими требования по </w:t>
      </w:r>
      <w:r>
        <w:rPr>
          <w:rFonts w:ascii="Times New Roman" w:hAnsi="Times New Roman"/>
          <w:sz w:val="28"/>
        </w:rPr>
        <w:t>охране труда.</w:t>
      </w:r>
    </w:p>
    <w:p w:rsidR="00FD6F01" w:rsidRPr="00245573" w:rsidRDefault="00FC6357" w:rsidP="00457CC2">
      <w:pPr>
        <w:widowControl w:val="0"/>
        <w:spacing w:after="0" w:line="360" w:lineRule="auto"/>
        <w:jc w:val="both"/>
        <w:outlineLvl w:val="1"/>
        <w:rPr>
          <w:rFonts w:ascii="Times New Roman" w:hAnsi="Times New Roman"/>
          <w:b/>
          <w:sz w:val="28"/>
        </w:rPr>
      </w:pPr>
      <w:bookmarkStart w:id="19" w:name="_Toc149905863"/>
      <w:bookmarkStart w:id="20" w:name="_Toc149906124"/>
      <w:r w:rsidRPr="00245573">
        <w:rPr>
          <w:rFonts w:ascii="Times New Roman" w:hAnsi="Times New Roman"/>
          <w:b/>
          <w:sz w:val="28"/>
        </w:rPr>
        <w:lastRenderedPageBreak/>
        <w:t>2.2. Материалы, оборудование и инструменты, запрещенные на площадке</w:t>
      </w:r>
      <w:bookmarkEnd w:id="19"/>
      <w:bookmarkEnd w:id="20"/>
    </w:p>
    <w:p w:rsidR="00FD6F01" w:rsidRDefault="00FD6F01" w:rsidP="00457CC2">
      <w:pPr>
        <w:widowControl w:val="0"/>
        <w:spacing w:after="0" w:line="360" w:lineRule="auto"/>
      </w:pP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Любые материалы и оборудование, имеющиеся при себе у конкурсантов, необходимо предъявить Экспертам.</w:t>
      </w:r>
    </w:p>
    <w:p w:rsidR="00FD6F0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Конкурсантам, экспертам,</w:t>
      </w:r>
      <w:r>
        <w:t xml:space="preserve"> </w:t>
      </w:r>
      <w:r>
        <w:rPr>
          <w:rFonts w:ascii="Times New Roman" w:hAnsi="Times New Roman"/>
          <w:sz w:val="28"/>
        </w:rPr>
        <w:t xml:space="preserve">волонтерам (статистам) не разрешается иметь при себе мобильные телефоны,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>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участниками, кроме тех, которые используются в конкурсном задании и прошли определенную процедуру проверки.</w:t>
      </w:r>
    </w:p>
    <w:p w:rsidR="00E96421" w:rsidRDefault="00FC6357" w:rsidP="00457C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смонтированных видео- и аудиофайлов, печатных документов, в том числе, дополнительных общеобразовательных программ, план-конспектов занятий, игр, консультаций и сценариев мероприятий.</w:t>
      </w:r>
    </w:p>
    <w:p w:rsidR="00740BFA" w:rsidRDefault="00740BFA" w:rsidP="00457CC2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FD6F01" w:rsidRPr="00C520BE" w:rsidRDefault="00FC6357" w:rsidP="00457CC2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8"/>
        </w:rPr>
      </w:pPr>
      <w:bookmarkStart w:id="21" w:name="_Toc149905864"/>
      <w:bookmarkStart w:id="22" w:name="_Toc149906125"/>
      <w:r w:rsidRPr="00C520BE">
        <w:rPr>
          <w:rFonts w:ascii="Times New Roman" w:hAnsi="Times New Roman"/>
          <w:b/>
          <w:caps/>
          <w:sz w:val="28"/>
        </w:rPr>
        <w:t>3. Приложения</w:t>
      </w:r>
      <w:bookmarkEnd w:id="21"/>
      <w:bookmarkEnd w:id="22"/>
    </w:p>
    <w:p w:rsidR="00C520BE" w:rsidRPr="00C520BE" w:rsidRDefault="0094458C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23" w:name="_Toc149905866"/>
      <w:bookmarkStart w:id="24" w:name="_Toc149905920"/>
      <w:bookmarkStart w:id="25" w:name="_Toc149906127"/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</w:t>
      </w:r>
      <w:r w:rsidR="00C520BE"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Матрица конкурсного задания</w:t>
      </w:r>
      <w:bookmarkEnd w:id="23"/>
      <w:bookmarkEnd w:id="24"/>
      <w:bookmarkEnd w:id="25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26" w:name="_Toc149905868"/>
      <w:bookmarkStart w:id="27" w:name="_Toc149905922"/>
      <w:bookmarkStart w:id="28" w:name="_Toc149906129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 xml:space="preserve">2 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>Инструкция по охране труда</w:t>
      </w:r>
      <w:bookmarkEnd w:id="26"/>
      <w:bookmarkEnd w:id="27"/>
      <w:bookmarkEnd w:id="28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29" w:name="_Toc149905869"/>
      <w:bookmarkStart w:id="30" w:name="_Toc149905923"/>
      <w:bookmarkStart w:id="31" w:name="_Toc149906130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3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Требования к оформлению печатных материалов</w:t>
      </w:r>
      <w:bookmarkEnd w:id="29"/>
      <w:bookmarkEnd w:id="30"/>
      <w:bookmarkEnd w:id="31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32" w:name="_Toc149905870"/>
      <w:bookmarkStart w:id="33" w:name="_Toc149905924"/>
      <w:bookmarkStart w:id="34" w:name="_Toc149906131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4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Требования к оформлению электронной презентации</w:t>
      </w:r>
      <w:bookmarkEnd w:id="32"/>
      <w:bookmarkEnd w:id="33"/>
      <w:bookmarkEnd w:id="34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35" w:name="_Toc149905871"/>
      <w:bookmarkStart w:id="36" w:name="_Toc149905925"/>
      <w:bookmarkStart w:id="37" w:name="_Toc149906132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 xml:space="preserve">5 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>Функции программы электронной презентации</w:t>
      </w:r>
      <w:bookmarkEnd w:id="35"/>
      <w:bookmarkEnd w:id="36"/>
      <w:bookmarkEnd w:id="37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38" w:name="_Toc149905872"/>
      <w:bookmarkStart w:id="39" w:name="_Toc149905926"/>
      <w:bookmarkStart w:id="40" w:name="_Toc149906133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6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Структура (логика) построения выступления с учетом заданной ситуации</w:t>
      </w:r>
      <w:bookmarkEnd w:id="38"/>
      <w:bookmarkEnd w:id="39"/>
      <w:bookmarkEnd w:id="40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41" w:name="_Toc149905873"/>
      <w:bookmarkStart w:id="42" w:name="_Toc149905927"/>
      <w:bookmarkStart w:id="43" w:name="_Toc149906134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7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Шаблон план-конспекта фрагмента занятия для освоения учащимися избранного вида деятельности</w:t>
      </w:r>
      <w:bookmarkEnd w:id="41"/>
      <w:bookmarkEnd w:id="42"/>
      <w:bookmarkEnd w:id="43"/>
    </w:p>
    <w:p w:rsidR="00C520BE" w:rsidRPr="00C520BE" w:rsidRDefault="00C520BE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44" w:name="_Toc149905874"/>
      <w:bookmarkStart w:id="45" w:name="_Toc149905928"/>
      <w:bookmarkStart w:id="46" w:name="_Toc149906135"/>
      <w:r w:rsidRPr="00C520BE"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8</w:t>
      </w:r>
      <w:r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Структура анализа проведенного фрагмента занятия для освоения учащимися избранного вида деятельности</w:t>
      </w:r>
      <w:bookmarkEnd w:id="44"/>
      <w:bookmarkEnd w:id="45"/>
      <w:bookmarkEnd w:id="46"/>
    </w:p>
    <w:p w:rsidR="00C520BE" w:rsidRPr="00C520BE" w:rsidRDefault="0094458C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47" w:name="_Toc149905875"/>
      <w:bookmarkStart w:id="48" w:name="_Toc149905929"/>
      <w:bookmarkStart w:id="49" w:name="_Toc149906136"/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</w:t>
      </w:r>
      <w:r w:rsidR="001D17A9">
        <w:rPr>
          <w:rFonts w:ascii="Times New Roman" w:hAnsi="Times New Roman"/>
          <w:b w:val="0"/>
          <w:caps w:val="0"/>
          <w:color w:val="000000"/>
          <w:sz w:val="28"/>
        </w:rPr>
        <w:t>9</w:t>
      </w:r>
      <w:r>
        <w:rPr>
          <w:rFonts w:ascii="Times New Roman" w:hAnsi="Times New Roman"/>
          <w:b w:val="0"/>
          <w:caps w:val="0"/>
          <w:color w:val="000000"/>
          <w:sz w:val="28"/>
        </w:rPr>
        <w:t xml:space="preserve"> </w:t>
      </w:r>
      <w:r w:rsidR="00C520BE" w:rsidRPr="00C520BE">
        <w:rPr>
          <w:rFonts w:ascii="Times New Roman" w:hAnsi="Times New Roman"/>
          <w:b w:val="0"/>
          <w:caps w:val="0"/>
          <w:color w:val="000000"/>
          <w:sz w:val="28"/>
        </w:rPr>
        <w:t>Шаблон плана досуговых мероприятий</w:t>
      </w:r>
      <w:bookmarkEnd w:id="47"/>
      <w:bookmarkEnd w:id="48"/>
      <w:bookmarkEnd w:id="49"/>
      <w:r w:rsidR="00807981">
        <w:rPr>
          <w:rFonts w:ascii="Times New Roman" w:hAnsi="Times New Roman"/>
          <w:b w:val="0"/>
          <w:caps w:val="0"/>
          <w:color w:val="000000"/>
          <w:sz w:val="28"/>
        </w:rPr>
        <w:t>, посвященных…</w:t>
      </w:r>
    </w:p>
    <w:p w:rsidR="00C520BE" w:rsidRPr="00C520BE" w:rsidRDefault="001D17A9" w:rsidP="00457CC2">
      <w:pPr>
        <w:pStyle w:val="-1"/>
        <w:keepNext w:val="0"/>
        <w:widowControl w:val="0"/>
        <w:spacing w:before="0" w:after="0"/>
        <w:ind w:firstLine="851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50" w:name="_Toc149905876"/>
      <w:bookmarkStart w:id="51" w:name="_Toc149905930"/>
      <w:bookmarkStart w:id="52" w:name="_Toc149906137"/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№10</w:t>
      </w:r>
      <w:r w:rsidR="00C520BE" w:rsidRPr="00C520BE">
        <w:rPr>
          <w:rFonts w:ascii="Times New Roman" w:hAnsi="Times New Roman"/>
          <w:b w:val="0"/>
          <w:caps w:val="0"/>
          <w:color w:val="000000"/>
          <w:sz w:val="28"/>
        </w:rPr>
        <w:t xml:space="preserve"> Форма для заполнения перечня личного инструмента конкурсанта</w:t>
      </w:r>
      <w:bookmarkStart w:id="53" w:name="_GoBack"/>
      <w:bookmarkEnd w:id="50"/>
      <w:bookmarkEnd w:id="51"/>
      <w:bookmarkEnd w:id="52"/>
      <w:bookmarkEnd w:id="53"/>
    </w:p>
    <w:sectPr w:rsidR="00C520BE" w:rsidRPr="00C520BE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4A" w:rsidRDefault="00AD4B4A">
      <w:pPr>
        <w:spacing w:after="0" w:line="240" w:lineRule="auto"/>
      </w:pPr>
      <w:r>
        <w:separator/>
      </w:r>
    </w:p>
  </w:endnote>
  <w:endnote w:type="continuationSeparator" w:id="0">
    <w:p w:rsidR="00AD4B4A" w:rsidRDefault="00AD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5262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75715" w:rsidRPr="00DD7BDA" w:rsidRDefault="00175715">
        <w:pPr>
          <w:pStyle w:val="afd"/>
          <w:jc w:val="right"/>
          <w:rPr>
            <w:rFonts w:ascii="Times New Roman" w:hAnsi="Times New Roman"/>
            <w:sz w:val="24"/>
          </w:rPr>
        </w:pPr>
        <w:r w:rsidRPr="00DD7BDA">
          <w:rPr>
            <w:rFonts w:ascii="Times New Roman" w:hAnsi="Times New Roman"/>
            <w:sz w:val="24"/>
          </w:rPr>
          <w:fldChar w:fldCharType="begin"/>
        </w:r>
        <w:r w:rsidRPr="00DD7BDA">
          <w:rPr>
            <w:rFonts w:ascii="Times New Roman" w:hAnsi="Times New Roman"/>
            <w:sz w:val="24"/>
          </w:rPr>
          <w:instrText>PAGE   \* MERGEFORMAT</w:instrText>
        </w:r>
        <w:r w:rsidRPr="00DD7BDA">
          <w:rPr>
            <w:rFonts w:ascii="Times New Roman" w:hAnsi="Times New Roman"/>
            <w:sz w:val="24"/>
          </w:rPr>
          <w:fldChar w:fldCharType="separate"/>
        </w:r>
        <w:r w:rsidR="00457CC2">
          <w:rPr>
            <w:rFonts w:ascii="Times New Roman" w:hAnsi="Times New Roman"/>
            <w:noProof/>
            <w:sz w:val="24"/>
          </w:rPr>
          <w:t>22</w:t>
        </w:r>
        <w:r w:rsidRPr="00DD7BDA">
          <w:rPr>
            <w:rFonts w:ascii="Times New Roman" w:hAnsi="Times New Roman"/>
            <w:sz w:val="24"/>
          </w:rPr>
          <w:fldChar w:fldCharType="end"/>
        </w:r>
      </w:p>
    </w:sdtContent>
  </w:sdt>
  <w:p w:rsidR="00175715" w:rsidRDefault="0017571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4A" w:rsidRDefault="00AD4B4A">
      <w:pPr>
        <w:spacing w:after="0" w:line="240" w:lineRule="auto"/>
      </w:pPr>
      <w:r>
        <w:separator/>
      </w:r>
    </w:p>
  </w:footnote>
  <w:footnote w:type="continuationSeparator" w:id="0">
    <w:p w:rsidR="00AD4B4A" w:rsidRDefault="00AD4B4A">
      <w:pPr>
        <w:spacing w:after="0" w:line="240" w:lineRule="auto"/>
      </w:pPr>
      <w:r>
        <w:continuationSeparator/>
      </w:r>
    </w:p>
  </w:footnote>
  <w:footnote w:id="1">
    <w:p w:rsidR="00175715" w:rsidRDefault="00175715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75715" w:rsidRDefault="00175715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15" w:rsidRDefault="00175715">
    <w:pPr>
      <w:pStyle w:val="aff0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BB6"/>
    <w:multiLevelType w:val="multilevel"/>
    <w:tmpl w:val="CC52EEDA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7CEC"/>
    <w:multiLevelType w:val="multilevel"/>
    <w:tmpl w:val="6510738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EB53DA"/>
    <w:multiLevelType w:val="multilevel"/>
    <w:tmpl w:val="4486268A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FC562D"/>
    <w:multiLevelType w:val="multilevel"/>
    <w:tmpl w:val="7FA66C36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C31AE"/>
    <w:multiLevelType w:val="multilevel"/>
    <w:tmpl w:val="7C7C2512"/>
    <w:lvl w:ilvl="0">
      <w:start w:val="1"/>
      <w:numFmt w:val="russianLower"/>
      <w:lvlText w:val="%1."/>
      <w:lvlJc w:val="left"/>
      <w:pPr>
        <w:ind w:left="2119" w:hanging="141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2765BF"/>
    <w:multiLevelType w:val="multilevel"/>
    <w:tmpl w:val="3ECEDB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275DCE"/>
    <w:multiLevelType w:val="multilevel"/>
    <w:tmpl w:val="D466E46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1F6915"/>
    <w:multiLevelType w:val="multilevel"/>
    <w:tmpl w:val="5088E3E6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762980"/>
    <w:multiLevelType w:val="multilevel"/>
    <w:tmpl w:val="89EA7654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4571F"/>
    <w:multiLevelType w:val="multilevel"/>
    <w:tmpl w:val="1D4AF714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A376D2"/>
    <w:multiLevelType w:val="multilevel"/>
    <w:tmpl w:val="70FA9576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34B7057D"/>
    <w:multiLevelType w:val="multilevel"/>
    <w:tmpl w:val="560097C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894226"/>
    <w:multiLevelType w:val="multilevel"/>
    <w:tmpl w:val="E1B22D14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165EEF"/>
    <w:multiLevelType w:val="multilevel"/>
    <w:tmpl w:val="8788DA82"/>
    <w:lvl w:ilvl="0">
      <w:start w:val="1"/>
      <w:numFmt w:val="russianLower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3648A"/>
    <w:multiLevelType w:val="multilevel"/>
    <w:tmpl w:val="884429D4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383FC9"/>
    <w:multiLevelType w:val="multilevel"/>
    <w:tmpl w:val="A4C2441E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56F4"/>
    <w:multiLevelType w:val="multilevel"/>
    <w:tmpl w:val="3F2002D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6167B7"/>
    <w:multiLevelType w:val="multilevel"/>
    <w:tmpl w:val="B52A8C4A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672AF"/>
    <w:multiLevelType w:val="multilevel"/>
    <w:tmpl w:val="EEB641AA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4D56AB"/>
    <w:multiLevelType w:val="multilevel"/>
    <w:tmpl w:val="3144749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32" w15:restartNumberingAfterBreak="0">
    <w:nsid w:val="60F97C48"/>
    <w:multiLevelType w:val="multilevel"/>
    <w:tmpl w:val="3FB697B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6D78B1"/>
    <w:multiLevelType w:val="multilevel"/>
    <w:tmpl w:val="BC0A7E92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229E2"/>
    <w:multiLevelType w:val="multilevel"/>
    <w:tmpl w:val="B0CAD4BE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CEF6A7D"/>
    <w:multiLevelType w:val="multilevel"/>
    <w:tmpl w:val="0516756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443218"/>
    <w:multiLevelType w:val="multilevel"/>
    <w:tmpl w:val="1DFCBA42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1844"/>
    <w:multiLevelType w:val="multilevel"/>
    <w:tmpl w:val="A05EBE4A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D12840"/>
    <w:multiLevelType w:val="multilevel"/>
    <w:tmpl w:val="1576CE24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5D3770"/>
    <w:multiLevelType w:val="multilevel"/>
    <w:tmpl w:val="F0080DFA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DB457E"/>
    <w:multiLevelType w:val="multilevel"/>
    <w:tmpl w:val="54A6D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2"/>
  </w:num>
  <w:num w:numId="2">
    <w:abstractNumId w:val="43"/>
  </w:num>
  <w:num w:numId="3">
    <w:abstractNumId w:val="42"/>
  </w:num>
  <w:num w:numId="4">
    <w:abstractNumId w:val="27"/>
  </w:num>
  <w:num w:numId="5">
    <w:abstractNumId w:val="35"/>
  </w:num>
  <w:num w:numId="6">
    <w:abstractNumId w:val="29"/>
  </w:num>
  <w:num w:numId="7">
    <w:abstractNumId w:val="17"/>
  </w:num>
  <w:num w:numId="8">
    <w:abstractNumId w:val="37"/>
  </w:num>
  <w:num w:numId="9">
    <w:abstractNumId w:val="25"/>
  </w:num>
  <w:num w:numId="10">
    <w:abstractNumId w:val="10"/>
  </w:num>
  <w:num w:numId="11">
    <w:abstractNumId w:val="21"/>
  </w:num>
  <w:num w:numId="12">
    <w:abstractNumId w:val="5"/>
  </w:num>
  <w:num w:numId="13">
    <w:abstractNumId w:val="9"/>
  </w:num>
  <w:num w:numId="14">
    <w:abstractNumId w:val="40"/>
  </w:num>
  <w:num w:numId="15">
    <w:abstractNumId w:val="0"/>
  </w:num>
  <w:num w:numId="16">
    <w:abstractNumId w:val="14"/>
  </w:num>
  <w:num w:numId="17">
    <w:abstractNumId w:val="34"/>
  </w:num>
  <w:num w:numId="18">
    <w:abstractNumId w:val="38"/>
  </w:num>
  <w:num w:numId="19">
    <w:abstractNumId w:val="3"/>
  </w:num>
  <w:num w:numId="20">
    <w:abstractNumId w:val="44"/>
  </w:num>
  <w:num w:numId="21">
    <w:abstractNumId w:val="16"/>
  </w:num>
  <w:num w:numId="22">
    <w:abstractNumId w:val="1"/>
  </w:num>
  <w:num w:numId="23">
    <w:abstractNumId w:val="23"/>
  </w:num>
  <w:num w:numId="24">
    <w:abstractNumId w:val="22"/>
  </w:num>
  <w:num w:numId="25">
    <w:abstractNumId w:val="4"/>
  </w:num>
  <w:num w:numId="26">
    <w:abstractNumId w:val="36"/>
  </w:num>
  <w:num w:numId="27">
    <w:abstractNumId w:val="13"/>
  </w:num>
  <w:num w:numId="28">
    <w:abstractNumId w:val="6"/>
  </w:num>
  <w:num w:numId="29">
    <w:abstractNumId w:val="2"/>
  </w:num>
  <w:num w:numId="30">
    <w:abstractNumId w:val="28"/>
  </w:num>
  <w:num w:numId="31">
    <w:abstractNumId w:val="41"/>
  </w:num>
  <w:num w:numId="32">
    <w:abstractNumId w:val="39"/>
  </w:num>
  <w:num w:numId="33">
    <w:abstractNumId w:val="31"/>
  </w:num>
  <w:num w:numId="34">
    <w:abstractNumId w:val="12"/>
  </w:num>
  <w:num w:numId="35">
    <w:abstractNumId w:val="18"/>
  </w:num>
  <w:num w:numId="36">
    <w:abstractNumId w:val="19"/>
  </w:num>
  <w:num w:numId="37">
    <w:abstractNumId w:val="7"/>
  </w:num>
  <w:num w:numId="38">
    <w:abstractNumId w:val="33"/>
  </w:num>
  <w:num w:numId="39">
    <w:abstractNumId w:val="20"/>
  </w:num>
  <w:num w:numId="40">
    <w:abstractNumId w:val="15"/>
  </w:num>
  <w:num w:numId="41">
    <w:abstractNumId w:val="8"/>
  </w:num>
  <w:num w:numId="42">
    <w:abstractNumId w:val="30"/>
  </w:num>
  <w:num w:numId="43">
    <w:abstractNumId w:val="11"/>
  </w:num>
  <w:num w:numId="44">
    <w:abstractNumId w:val="24"/>
  </w:num>
  <w:num w:numId="45">
    <w:abstractNumId w:val="2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1"/>
    <w:rsid w:val="0001693D"/>
    <w:rsid w:val="00027B7A"/>
    <w:rsid w:val="000330FE"/>
    <w:rsid w:val="00043321"/>
    <w:rsid w:val="000566FC"/>
    <w:rsid w:val="000613DD"/>
    <w:rsid w:val="00061C81"/>
    <w:rsid w:val="000C02FC"/>
    <w:rsid w:val="000C179A"/>
    <w:rsid w:val="000C6630"/>
    <w:rsid w:val="000D3ED4"/>
    <w:rsid w:val="000E09BB"/>
    <w:rsid w:val="000E467A"/>
    <w:rsid w:val="00117F2F"/>
    <w:rsid w:val="00167AE0"/>
    <w:rsid w:val="00175715"/>
    <w:rsid w:val="00191AB6"/>
    <w:rsid w:val="001943CF"/>
    <w:rsid w:val="001D17A9"/>
    <w:rsid w:val="001D3B76"/>
    <w:rsid w:val="001D43F7"/>
    <w:rsid w:val="001E5E14"/>
    <w:rsid w:val="002067B8"/>
    <w:rsid w:val="00222B37"/>
    <w:rsid w:val="002337E1"/>
    <w:rsid w:val="00245573"/>
    <w:rsid w:val="00281996"/>
    <w:rsid w:val="00281FEF"/>
    <w:rsid w:val="002905C8"/>
    <w:rsid w:val="002943FC"/>
    <w:rsid w:val="002970FA"/>
    <w:rsid w:val="002B37B4"/>
    <w:rsid w:val="002D731D"/>
    <w:rsid w:val="00323390"/>
    <w:rsid w:val="00324E50"/>
    <w:rsid w:val="00363A5B"/>
    <w:rsid w:val="00367BA8"/>
    <w:rsid w:val="003C7140"/>
    <w:rsid w:val="003F0445"/>
    <w:rsid w:val="003F4743"/>
    <w:rsid w:val="00416392"/>
    <w:rsid w:val="004441BC"/>
    <w:rsid w:val="004479F6"/>
    <w:rsid w:val="00452E14"/>
    <w:rsid w:val="00457CC2"/>
    <w:rsid w:val="00473593"/>
    <w:rsid w:val="004A3A29"/>
    <w:rsid w:val="004D2856"/>
    <w:rsid w:val="004E09E0"/>
    <w:rsid w:val="004E65E0"/>
    <w:rsid w:val="004F17E6"/>
    <w:rsid w:val="00516B59"/>
    <w:rsid w:val="005176C1"/>
    <w:rsid w:val="0053320D"/>
    <w:rsid w:val="00546192"/>
    <w:rsid w:val="00564262"/>
    <w:rsid w:val="005816F3"/>
    <w:rsid w:val="005972AB"/>
    <w:rsid w:val="005B24AE"/>
    <w:rsid w:val="005B786C"/>
    <w:rsid w:val="005E1C4F"/>
    <w:rsid w:val="00611C1A"/>
    <w:rsid w:val="0061731B"/>
    <w:rsid w:val="00630A89"/>
    <w:rsid w:val="00644853"/>
    <w:rsid w:val="0067601B"/>
    <w:rsid w:val="006A151A"/>
    <w:rsid w:val="006B638A"/>
    <w:rsid w:val="006C6D20"/>
    <w:rsid w:val="006D62FD"/>
    <w:rsid w:val="006F4352"/>
    <w:rsid w:val="007075B9"/>
    <w:rsid w:val="00712993"/>
    <w:rsid w:val="0071716F"/>
    <w:rsid w:val="00740BFA"/>
    <w:rsid w:val="00761D41"/>
    <w:rsid w:val="007B3DC7"/>
    <w:rsid w:val="007B531D"/>
    <w:rsid w:val="007C018D"/>
    <w:rsid w:val="007C5E0E"/>
    <w:rsid w:val="007E7BEC"/>
    <w:rsid w:val="00807981"/>
    <w:rsid w:val="00853AEA"/>
    <w:rsid w:val="0087283B"/>
    <w:rsid w:val="00875392"/>
    <w:rsid w:val="008913EB"/>
    <w:rsid w:val="008A12E6"/>
    <w:rsid w:val="008C7BFF"/>
    <w:rsid w:val="008E20B6"/>
    <w:rsid w:val="008E5340"/>
    <w:rsid w:val="008E5DDA"/>
    <w:rsid w:val="008F4190"/>
    <w:rsid w:val="00900338"/>
    <w:rsid w:val="009078BF"/>
    <w:rsid w:val="0094458C"/>
    <w:rsid w:val="00966C33"/>
    <w:rsid w:val="00970F8C"/>
    <w:rsid w:val="009745FD"/>
    <w:rsid w:val="009B0388"/>
    <w:rsid w:val="00A15E88"/>
    <w:rsid w:val="00A243E4"/>
    <w:rsid w:val="00A55C55"/>
    <w:rsid w:val="00A91521"/>
    <w:rsid w:val="00AA6D93"/>
    <w:rsid w:val="00AA72CA"/>
    <w:rsid w:val="00AD17D3"/>
    <w:rsid w:val="00AD2640"/>
    <w:rsid w:val="00AD43FA"/>
    <w:rsid w:val="00AD4B4A"/>
    <w:rsid w:val="00AD697F"/>
    <w:rsid w:val="00B1647C"/>
    <w:rsid w:val="00B345A5"/>
    <w:rsid w:val="00B36B25"/>
    <w:rsid w:val="00B37582"/>
    <w:rsid w:val="00B67772"/>
    <w:rsid w:val="00B8292D"/>
    <w:rsid w:val="00BD792C"/>
    <w:rsid w:val="00BE53EB"/>
    <w:rsid w:val="00C062FE"/>
    <w:rsid w:val="00C273A1"/>
    <w:rsid w:val="00C520BE"/>
    <w:rsid w:val="00C869A3"/>
    <w:rsid w:val="00C90CD3"/>
    <w:rsid w:val="00C972F9"/>
    <w:rsid w:val="00C97C81"/>
    <w:rsid w:val="00CD27C0"/>
    <w:rsid w:val="00CF78AD"/>
    <w:rsid w:val="00D10627"/>
    <w:rsid w:val="00D11591"/>
    <w:rsid w:val="00D54869"/>
    <w:rsid w:val="00D61950"/>
    <w:rsid w:val="00D874E6"/>
    <w:rsid w:val="00D9535D"/>
    <w:rsid w:val="00DA7BFC"/>
    <w:rsid w:val="00DC01F6"/>
    <w:rsid w:val="00DC58F6"/>
    <w:rsid w:val="00DD7BDA"/>
    <w:rsid w:val="00E05A2D"/>
    <w:rsid w:val="00E13B98"/>
    <w:rsid w:val="00E310A2"/>
    <w:rsid w:val="00E42FFB"/>
    <w:rsid w:val="00E5572E"/>
    <w:rsid w:val="00E63E99"/>
    <w:rsid w:val="00E75079"/>
    <w:rsid w:val="00E96421"/>
    <w:rsid w:val="00EA12F2"/>
    <w:rsid w:val="00EB0928"/>
    <w:rsid w:val="00EB3B5F"/>
    <w:rsid w:val="00EF631C"/>
    <w:rsid w:val="00F31AAD"/>
    <w:rsid w:val="00F55FEB"/>
    <w:rsid w:val="00F60E2E"/>
    <w:rsid w:val="00F8118F"/>
    <w:rsid w:val="00F95A1C"/>
    <w:rsid w:val="00FB11DF"/>
    <w:rsid w:val="00FC6357"/>
    <w:rsid w:val="00FD6F01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EEB9"/>
  <w15:docId w15:val="{4DC77BB6-9B7A-4E23-884F-DC8CBFC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5">
    <w:name w:val="Balloon Text"/>
    <w:basedOn w:val="a1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2"/>
    <w:link w:val="12"/>
    <w:rPr>
      <w:sz w:val="16"/>
    </w:rPr>
  </w:style>
  <w:style w:type="paragraph" w:styleId="41">
    <w:name w:val="toc 4"/>
    <w:basedOn w:val="a1"/>
    <w:next w:val="a1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ListaBlack">
    <w:name w:val="Lista Black"/>
    <w:basedOn w:val="a8"/>
    <w:link w:val="ListaBlack0"/>
    <w:pPr>
      <w:keepNext/>
      <w:numPr>
        <w:numId w:val="4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"/>
    <w:link w:val="71"/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a">
    <w:name w:val="List Paragraph"/>
    <w:basedOn w:val="a1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customStyle="1" w:styleId="16">
    <w:name w:val="Замещающий текст1"/>
    <w:basedOn w:val="13"/>
    <w:link w:val="ac"/>
    <w:rPr>
      <w:color w:val="808080"/>
    </w:rPr>
  </w:style>
  <w:style w:type="character" w:styleId="ac">
    <w:name w:val="Placeholder Text"/>
    <w:basedOn w:val="a2"/>
    <w:link w:val="16"/>
    <w:rPr>
      <w:color w:val="808080"/>
    </w:rPr>
  </w:style>
  <w:style w:type="paragraph" w:customStyle="1" w:styleId="13">
    <w:name w:val="Основной шрифт абзаца1"/>
  </w:style>
  <w:style w:type="paragraph" w:customStyle="1" w:styleId="17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7"/>
    <w:rPr>
      <w:color w:val="800080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">
    <w:name w:val="!Список с точками"/>
    <w:basedOn w:val="a1"/>
    <w:link w:val="ae"/>
    <w:pPr>
      <w:numPr>
        <w:numId w:val="4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e">
    <w:name w:val="!Список с точками"/>
    <w:basedOn w:val="1"/>
    <w:link w:val="a"/>
    <w:rPr>
      <w:rFonts w:ascii="Times New Roman" w:hAnsi="Times New Roman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3">
    <w:name w:val="!Синий заголовок текста"/>
    <w:basedOn w:val="af4"/>
    <w:link w:val="af5"/>
  </w:style>
  <w:style w:type="character" w:customStyle="1" w:styleId="af5">
    <w:name w:val="!Синий заголовок текста"/>
    <w:basedOn w:val="af6"/>
    <w:link w:val="af3"/>
    <w:rPr>
      <w:rFonts w:ascii="Times New Roman" w:hAnsi="Times New Roman"/>
      <w:b/>
      <w:color w:val="2C8DE6"/>
      <w:u w:val="single"/>
    </w:rPr>
  </w:style>
  <w:style w:type="paragraph" w:customStyle="1" w:styleId="TableParagraph">
    <w:name w:val="Table Paragraph"/>
    <w:basedOn w:val="a1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7">
    <w:name w:val="цвет в таблице"/>
    <w:link w:val="af8"/>
    <w:rPr>
      <w:color w:val="2C8DE6"/>
    </w:rPr>
  </w:style>
  <w:style w:type="character" w:customStyle="1" w:styleId="af8">
    <w:name w:val="цвет в таблице"/>
    <w:link w:val="af7"/>
    <w:rPr>
      <w:color w:val="2C8DE6"/>
    </w:rPr>
  </w:style>
  <w:style w:type="paragraph" w:customStyle="1" w:styleId="18">
    <w:name w:val="Абзац списка1"/>
    <w:basedOn w:val="a1"/>
    <w:link w:val="19"/>
    <w:pPr>
      <w:spacing w:after="0" w:line="360" w:lineRule="auto"/>
      <w:ind w:left="720"/>
    </w:pPr>
    <w:rPr>
      <w:rFonts w:ascii="Arial" w:hAnsi="Arial"/>
    </w:rPr>
  </w:style>
  <w:style w:type="character" w:customStyle="1" w:styleId="19">
    <w:name w:val="Абзац списка1"/>
    <w:basedOn w:val="1"/>
    <w:link w:val="18"/>
    <w:rPr>
      <w:rFonts w:ascii="Arial" w:hAnsi="Arial"/>
    </w:rPr>
  </w:style>
  <w:style w:type="paragraph" w:customStyle="1" w:styleId="a0">
    <w:name w:val="цветной текст"/>
    <w:basedOn w:val="a1"/>
    <w:link w:val="af9"/>
    <w:pPr>
      <w:numPr>
        <w:numId w:val="4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9">
    <w:name w:val="цветной текст"/>
    <w:basedOn w:val="1"/>
    <w:link w:val="a0"/>
    <w:rPr>
      <w:rFonts w:ascii="Times New Roman" w:hAnsi="Times New Roman"/>
      <w:color w:val="2C8DE6"/>
    </w:rPr>
  </w:style>
  <w:style w:type="paragraph" w:customStyle="1" w:styleId="afa">
    <w:name w:val="Базовый"/>
    <w:link w:val="a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b">
    <w:name w:val="Базовый"/>
    <w:link w:val="afa"/>
    <w:rPr>
      <w:rFonts w:ascii="Times New Roman" w:hAnsi="Times New Roman"/>
      <w:sz w:val="24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bullet">
    <w:name w:val="bullet"/>
    <w:basedOn w:val="a1"/>
    <w:link w:val="bullet0"/>
    <w:pPr>
      <w:numPr>
        <w:numId w:val="4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fd">
    <w:name w:val="footer"/>
    <w:basedOn w:val="a1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  <w:uiPriority w:val="99"/>
  </w:style>
  <w:style w:type="paragraph" w:customStyle="1" w:styleId="af4">
    <w:name w:val="выделение цвет"/>
    <w:basedOn w:val="a1"/>
    <w:link w:val="af6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"/>
    <w:link w:val="af4"/>
    <w:rPr>
      <w:rFonts w:ascii="Times New Roman" w:hAnsi="Times New Roman"/>
      <w:b/>
      <w:color w:val="2C8DE6"/>
      <w:u w:val="single"/>
    </w:rPr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header"/>
    <w:basedOn w:val="a1"/>
    <w:link w:val="a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1"/>
    <w:link w:val="aff0"/>
  </w:style>
  <w:style w:type="paragraph" w:styleId="aff2">
    <w:name w:val="caption"/>
    <w:basedOn w:val="a1"/>
    <w:next w:val="a1"/>
    <w:link w:val="af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3">
    <w:name w:val="Название объекта Знак"/>
    <w:basedOn w:val="1"/>
    <w:link w:val="aff2"/>
    <w:rPr>
      <w:rFonts w:ascii="Arial" w:hAnsi="Arial"/>
      <w:b/>
      <w:sz w:val="36"/>
    </w:rPr>
  </w:style>
  <w:style w:type="paragraph" w:styleId="91">
    <w:name w:val="toc 9"/>
    <w:basedOn w:val="a1"/>
    <w:next w:val="a1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"/>
    <w:link w:val="91"/>
  </w:style>
  <w:style w:type="paragraph" w:styleId="aff4">
    <w:name w:val="No Spacing"/>
    <w:link w:val="aff5"/>
    <w:pPr>
      <w:spacing w:after="0" w:line="240" w:lineRule="auto"/>
    </w:pPr>
  </w:style>
  <w:style w:type="character" w:customStyle="1" w:styleId="aff5">
    <w:name w:val="Без интервала Знак"/>
    <w:link w:val="aff4"/>
  </w:style>
  <w:style w:type="paragraph" w:customStyle="1" w:styleId="1e">
    <w:name w:val="Номер страницы1"/>
    <w:link w:val="aff6"/>
    <w:rPr>
      <w:rFonts w:ascii="Arial" w:hAnsi="Arial"/>
      <w:sz w:val="16"/>
    </w:rPr>
  </w:style>
  <w:style w:type="character" w:styleId="aff6">
    <w:name w:val="page number"/>
    <w:link w:val="1e"/>
    <w:rPr>
      <w:rFonts w:ascii="Arial" w:hAnsi="Arial"/>
      <w:sz w:val="16"/>
    </w:rPr>
  </w:style>
  <w:style w:type="paragraph" w:styleId="81">
    <w:name w:val="toc 8"/>
    <w:basedOn w:val="a1"/>
    <w:next w:val="a1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"/>
    <w:link w:val="81"/>
  </w:style>
  <w:style w:type="paragraph" w:customStyle="1" w:styleId="aff7">
    <w:name w:val="!Текст"/>
    <w:basedOn w:val="a1"/>
    <w:link w:val="aff8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8">
    <w:name w:val="!Текст"/>
    <w:basedOn w:val="1"/>
    <w:link w:val="aff7"/>
    <w:rPr>
      <w:rFonts w:ascii="Times New Roman" w:hAnsi="Times New Roman"/>
    </w:rPr>
  </w:style>
  <w:style w:type="paragraph" w:styleId="51">
    <w:name w:val="toc 5"/>
    <w:basedOn w:val="a1"/>
    <w:next w:val="a1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"/>
    <w:link w:val="5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f9">
    <w:name w:val="TOC Heading"/>
    <w:basedOn w:val="10"/>
    <w:next w:val="a1"/>
    <w:link w:val="aff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a">
    <w:name w:val="Заголовок оглавления Знак"/>
    <w:basedOn w:val="11"/>
    <w:link w:val="aff9"/>
    <w:rPr>
      <w:rFonts w:ascii="Cambria" w:hAnsi="Cambria"/>
      <w:b/>
      <w:caps w:val="0"/>
      <w:color w:val="365F91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ffb">
    <w:name w:val="Subtitle"/>
    <w:basedOn w:val="a1"/>
    <w:next w:val="a1"/>
    <w:link w:val="affc"/>
    <w:uiPriority w:val="11"/>
    <w:qFormat/>
    <w:rPr>
      <w:rFonts w:ascii="Calibri" w:hAnsi="Calibri"/>
      <w:color w:val="5A5A5A"/>
    </w:rPr>
  </w:style>
  <w:style w:type="character" w:customStyle="1" w:styleId="affc">
    <w:name w:val="Подзаголовок Знак"/>
    <w:basedOn w:val="1"/>
    <w:link w:val="affb"/>
    <w:rPr>
      <w:rFonts w:ascii="Calibri" w:hAnsi="Calibri"/>
      <w:color w:val="5A5A5A"/>
    </w:rPr>
  </w:style>
  <w:style w:type="paragraph" w:styleId="affd">
    <w:name w:val="Title"/>
    <w:basedOn w:val="a1"/>
    <w:next w:val="a1"/>
    <w:link w:val="affe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e">
    <w:name w:val="Заголовок Знак"/>
    <w:basedOn w:val="1"/>
    <w:link w:val="affd"/>
    <w:rPr>
      <w:rFonts w:ascii="Calibri" w:hAnsi="Calibri"/>
      <w:b/>
      <w:sz w:val="7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styleId="af0">
    <w:name w:val="annotation text"/>
    <w:basedOn w:val="a1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0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29">
    <w:name w:val="Сетка таблицы2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f">
    <w:name w:val="Table Grid"/>
    <w:basedOn w:val="a3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3"/>
    <w:uiPriority w:val="43"/>
    <w:rsid w:val="00740B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24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Дзюма</dc:creator>
  <cp:lastModifiedBy>Дзюма Александр Александрович</cp:lastModifiedBy>
  <cp:revision>53</cp:revision>
  <cp:lastPrinted>2024-04-30T08:11:00Z</cp:lastPrinted>
  <dcterms:created xsi:type="dcterms:W3CDTF">2023-05-10T12:18:00Z</dcterms:created>
  <dcterms:modified xsi:type="dcterms:W3CDTF">2024-11-06T07:48:00Z</dcterms:modified>
</cp:coreProperties>
</file>