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A160D" w14:paraId="066F87B0" w14:textId="77777777" w:rsidTr="002D5539">
        <w:tc>
          <w:tcPr>
            <w:tcW w:w="4962" w:type="dxa"/>
          </w:tcPr>
          <w:p w14:paraId="0A60AFB7" w14:textId="77777777" w:rsidR="004A160D" w:rsidRDefault="004A160D" w:rsidP="002D5539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E213A37" wp14:editId="6BC3343B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A41B953" w14:textId="77777777" w:rsidR="004A160D" w:rsidRDefault="004A160D" w:rsidP="002D553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FB518F1" w14:textId="77777777" w:rsidR="004A160D" w:rsidRDefault="004A160D" w:rsidP="004A160D">
      <w:pPr>
        <w:rPr>
          <w:sz w:val="28"/>
          <w:szCs w:val="28"/>
        </w:rPr>
      </w:pPr>
    </w:p>
    <w:p w14:paraId="618AC39E" w14:textId="77777777" w:rsidR="004A160D" w:rsidRDefault="004A160D" w:rsidP="004A160D">
      <w:pPr>
        <w:rPr>
          <w:sz w:val="28"/>
          <w:szCs w:val="28"/>
        </w:rPr>
      </w:pPr>
    </w:p>
    <w:p w14:paraId="237F7E29" w14:textId="77777777" w:rsidR="004A160D" w:rsidRDefault="004A160D" w:rsidP="004A160D">
      <w:pPr>
        <w:rPr>
          <w:sz w:val="28"/>
          <w:szCs w:val="28"/>
        </w:rPr>
      </w:pPr>
    </w:p>
    <w:p w14:paraId="6D17A4BD" w14:textId="77777777" w:rsidR="004A160D" w:rsidRDefault="004A160D" w:rsidP="004A160D">
      <w:pPr>
        <w:rPr>
          <w:sz w:val="28"/>
          <w:szCs w:val="28"/>
        </w:rPr>
      </w:pPr>
    </w:p>
    <w:p w14:paraId="3F17C931" w14:textId="77777777" w:rsidR="004A160D" w:rsidRDefault="004A160D" w:rsidP="004A160D">
      <w:pPr>
        <w:rPr>
          <w:sz w:val="28"/>
          <w:szCs w:val="28"/>
        </w:rPr>
      </w:pPr>
    </w:p>
    <w:p w14:paraId="0E8E3140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0040C91" w14:textId="0D42F065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«Хлебопечение»</w:t>
      </w:r>
    </w:p>
    <w:p w14:paraId="3662BF83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59DE36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AE61E1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3EDF1A5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A5C18EA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A3497E8" w14:textId="77777777" w:rsidR="004A160D" w:rsidRDefault="004A160D" w:rsidP="004A160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EB48362" w14:textId="77777777" w:rsidR="004A160D" w:rsidRDefault="004A160D" w:rsidP="004A16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533BCDD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7366B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Хлебопечение</w:t>
      </w:r>
    </w:p>
    <w:p w14:paraId="0147F601" w14:textId="3854249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BCC0E6" w14:textId="77777777" w:rsidR="0037366B" w:rsidRDefault="0037366B" w:rsidP="00373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пекарь – это высококвалифицированный специалист по выпеканию хлеба и хлебобулочных изделий. Чтобы быть успешным он должен уметь производить широкий ассортимент изделий, знать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национальные рецептуры и мировые тенденции хлебопечения. Пекари всегда должны сохранять внимательность, ответственность и опрятность, к тому же, им никак не обойтись без отличного вкуса и обоняния, а также обладать хорошим логическим мышлением. В обязанности пекаря входит замес теста согласно рецептуре, контроль процессов брожения и выпекания, а также оформление готового изделия. Профессиональный пекарь рассчитывает точное количество ингредиентов, в правильном порядке и темпе их смешивает, доводит тесто до требуемой консистенции, формует изделия, определяет сроки приготовления и декорирует готовые изделия. Для создания качественных изделий пекарь должен обладать высоким уровнем знаний о свойствах ингредиентов и их сочетаемости, рецептур и технологий изготовления разных сортов хлеба и хлебобулочных изделий, а также норм расхода материалов, обладать знаниями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теплофизическим, микробиологическим, биохимическим и коллоидным процессам, протекающими одновременно в тестовой заготовке.</w:t>
      </w:r>
      <w:r>
        <w:rPr>
          <w:rFonts w:ascii="Calibri" w:eastAsia="Calibri" w:hAnsi="Calibri" w:cs="Calibri"/>
          <w:color w:val="181818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пекари должны строго соблюдать технику безопасности и нормы охраны труда, безупречно соблюдать высокий уровень пищевой гигиены и безопасности.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приготовить лучшую выпечку, необходимо строго следовать технологии, использовать высококачественные ингредиенты и иметь большой опыт работы. Пекарь должен уметь изготавливать декоративные композиции для демонстрации на витринах, как инструмент продаж, выполнять заказы клиентов. </w:t>
      </w:r>
    </w:p>
    <w:p w14:paraId="46411717" w14:textId="77777777" w:rsidR="0037366B" w:rsidRDefault="0037366B" w:rsidP="00373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Профессиональный пекарь должен уметь работать на высокотехнологичном современном оборудовании с программным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обеспечением, уметь правильно настраивать режимы приготовления, чтобы изготовить изделия наивысшего качества. Для успешной работы и улучшения внешнего вида готовых изделий пекарь использует большое количество инструментов и инвентаря. Пекарь должен обладать высоким уровнем знаний в современных направлениях хлебопечения. Создавать рецептуры для функционального питания, применяя технологии холодного брожения, работая с различными видами выброженных полуфабрикатов с использованием инновационных видов сырья.</w:t>
      </w:r>
    </w:p>
    <w:p w14:paraId="4A1F9789" w14:textId="77777777" w:rsidR="0037366B" w:rsidRDefault="0037366B" w:rsidP="00B70A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требуемой компетенции пекарю необходимо учиться и практиковаться годами.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является неотъемлемой частью высокопрофессиональной деятельности пекаря.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предполагает освоение современных техник изготовления и украшения хлебобулочных изделий, </w:t>
      </w:r>
      <w:r>
        <w:rPr>
          <w:rFonts w:ascii="Times New Roman" w:eastAsia="Times New Roman" w:hAnsi="Times New Roman" w:cs="Times New Roman"/>
          <w:sz w:val="28"/>
          <w:szCs w:val="28"/>
        </w:rPr>
        <w:t>всегда быть в курсе актуальных новинок, технологий, 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Требуются художественный талант,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и психологическая выносливость, хорошая память, терпение, аккуратность, ответственностью и добросовестность,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способность работать эффективно и экономично для достижения выдающихся результатов в установленное время и в соответствии с заказом клиента. В связи с этим необходимы развитые навыки</w:t>
      </w:r>
      <w:r>
        <w:rPr>
          <w:rFonts w:ascii="YS Text" w:eastAsia="YS Text" w:hAnsi="YS Text" w:cs="YS Text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запросов клиентов, консультирования, дачи профессиональных рекомендаций. </w:t>
      </w:r>
    </w:p>
    <w:p w14:paraId="76059EDA" w14:textId="17F049FC" w:rsidR="009C4B59" w:rsidRDefault="0037366B" w:rsidP="00B70A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интеграции в сфере индустрии питания, профессиональные пекари имеют возможность работать по всему миру. Спрос на услуги грамотного пекаря есть всегда. Для него открыты самые интересные заведения.</w:t>
      </w:r>
    </w:p>
    <w:p w14:paraId="78531532" w14:textId="77777777" w:rsidR="0037366B" w:rsidRPr="00425FBC" w:rsidRDefault="0037366B" w:rsidP="0037366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B0A5" w14:textId="5F0805E3" w:rsidR="0037366B" w:rsidRPr="008D55D6" w:rsidRDefault="0037366B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8D55D6">
        <w:rPr>
          <w:rFonts w:ascii="Times New Roman" w:eastAsia="Times New Roman" w:hAnsi="Times New Roman" w:cs="Times New Roman"/>
          <w:sz w:val="28"/>
          <w:szCs w:val="28"/>
        </w:rPr>
        <w:t>260103.01 Пекарь от 2 августа 2013 г. № 799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3A0200" w14:textId="204DAD8F" w:rsidR="0037366B" w:rsidRPr="008D55D6" w:rsidRDefault="0037366B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>19.02.02 Технология хранения и переработки зерна от 22 апреля 2014 г. № 372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13C7CC" w14:textId="63932DB7" w:rsidR="0037366B" w:rsidRPr="008D55D6" w:rsidRDefault="0037366B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19.02.03 Технология хлеба. кондитерских и макаронных изделий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br/>
      </w:r>
      <w:r w:rsidRPr="008D55D6">
        <w:rPr>
          <w:rFonts w:ascii="Times New Roman" w:eastAsia="Times New Roman" w:hAnsi="Times New Roman" w:cs="Times New Roman"/>
          <w:sz w:val="28"/>
          <w:szCs w:val="28"/>
        </w:rPr>
        <w:t>от 22 апреля 2014 г. № 373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EC52B6" w14:textId="696D36C0" w:rsidR="0037366B" w:rsidRPr="008D55D6" w:rsidRDefault="00B70AFC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43.01.09 Повар, кондитер от 9 декабря 2016 г.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1569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94ACF6" w14:textId="751AE485" w:rsidR="00B70AFC" w:rsidRPr="008D55D6" w:rsidRDefault="00B70AFC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43.02.15 Поварское и кондитерское дело от 9 декабря 2016 г.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1565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609F1D" w14:textId="695C7BDB" w:rsidR="00B70AFC" w:rsidRPr="008D55D6" w:rsidRDefault="00B70AFC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19.02.10 Технология продукции общественного питания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br/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от 22 апреля 2014 г. 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384</w:t>
      </w:r>
      <w:r w:rsidR="00B43C7E" w:rsidRPr="008D5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08772C" w14:textId="59242759" w:rsidR="00B43C7E" w:rsidRPr="008D55D6" w:rsidRDefault="00B43C7E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19.02.11 Технология продуктов питания из растительного сырья </w:t>
      </w:r>
      <w:r w:rsidRPr="008D55D6">
        <w:rPr>
          <w:rFonts w:ascii="Times New Roman" w:eastAsia="Times New Roman" w:hAnsi="Times New Roman" w:cs="Times New Roman"/>
          <w:sz w:val="28"/>
          <w:szCs w:val="28"/>
        </w:rPr>
        <w:br/>
        <w:t>от 18 мая 2022 №341;</w:t>
      </w:r>
    </w:p>
    <w:p w14:paraId="5B0653F0" w14:textId="263D57DD" w:rsidR="004F0240" w:rsidRPr="008D55D6" w:rsidRDefault="004F0240" w:rsidP="004F024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5D6">
        <w:rPr>
          <w:rFonts w:ascii="Times New Roman" w:eastAsia="Times New Roman" w:hAnsi="Times New Roman" w:cs="Times New Roman"/>
          <w:sz w:val="28"/>
          <w:szCs w:val="28"/>
        </w:rPr>
        <w:t>19.01.18</w:t>
      </w:r>
      <w:r w:rsidRPr="008D55D6">
        <w:rPr>
          <w:rFonts w:ascii="Times New Roman" w:hAnsi="Times New Roman" w:cs="Times New Roman"/>
          <w:sz w:val="28"/>
        </w:rPr>
        <w:t xml:space="preserve"> Аппаратчик-оператор производства продуктов питания из растительного сырья от 11 ноября 2022 №973;</w:t>
      </w:r>
    </w:p>
    <w:p w14:paraId="2A1BF465" w14:textId="3FC5921E" w:rsidR="00B70AFC" w:rsidRPr="00B70AFC" w:rsidRDefault="00B70AFC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55D6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Pr="008D55D6">
        <w:rPr>
          <w:rFonts w:ascii="Times New Roman" w:eastAsia="Times New Roman" w:hAnsi="Times New Roman" w:cs="Times New Roman"/>
          <w:sz w:val="28"/>
          <w:szCs w:val="28"/>
        </w:rPr>
        <w:t xml:space="preserve"> «Пекарь» Утвержден: приказом Министерства труда и </w:t>
      </w:r>
      <w:bookmarkEnd w:id="1"/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защиты РФ от 01.12.2015 № 914н</w:t>
      </w:r>
      <w:r w:rsidR="00B43C7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8A2453" w14:textId="19836882" w:rsidR="00B70AFC" w:rsidRDefault="00B70AFC" w:rsidP="00B70A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FC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>Выпуск утвержден Постановлением Минтруда РФ от 05.03.2004 N 30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8F603E" w14:textId="614D145F" w:rsidR="00162560" w:rsidRPr="009064EA" w:rsidRDefault="0016256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560">
        <w:rPr>
          <w:rFonts w:ascii="Times New Roman" w:eastAsia="Calibri" w:hAnsi="Times New Roman" w:cs="Times New Roman"/>
          <w:sz w:val="28"/>
          <w:szCs w:val="28"/>
        </w:rPr>
        <w:t>ГОСТ 2077-84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560">
        <w:rPr>
          <w:rFonts w:ascii="Times New Roman" w:eastAsia="Calibri" w:hAnsi="Times New Roman" w:cs="Times New Roman"/>
          <w:sz w:val="28"/>
          <w:szCs w:val="28"/>
        </w:rPr>
        <w:t>Хлеб ржаной, ржано-пшеничный и пшенично-ржаной. Общие технические условия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FAB998" w14:textId="0FE9F6D5" w:rsidR="00162560" w:rsidRPr="009064EA" w:rsidRDefault="0016256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31805-2018</w:t>
      </w:r>
      <w:r w:rsidR="00B4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 из пшеничной хлебопекарной муки. Общие технические условия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86DF7E" w14:textId="1DAF0519" w:rsidR="00162560" w:rsidRPr="009064EA" w:rsidRDefault="0016256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32677-2014</w:t>
      </w:r>
      <w:r w:rsidR="00B4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хлебобулочные. Термины и определения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BA797C" w14:textId="5E636101" w:rsidR="00162560" w:rsidRPr="009064EA" w:rsidRDefault="0016256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31751-2012 Изделия хлебобулочные жареные. Общие технические условия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0706F8" w14:textId="258D43CC" w:rsidR="00162560" w:rsidRPr="009064EA" w:rsidRDefault="0016256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ГОСТ 31807-2018 Изделия хлебобулочные из ржаной хлебопекарной и </w:t>
      </w:r>
      <w:r w:rsidR="006D2CAB" w:rsidRPr="009064EA">
        <w:rPr>
          <w:rFonts w:ascii="Times New Roman" w:eastAsia="Calibri" w:hAnsi="Times New Roman" w:cs="Times New Roman"/>
          <w:sz w:val="28"/>
          <w:szCs w:val="28"/>
        </w:rPr>
        <w:t>смеси ржаной,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и пшеничной хлебопекарной муки. Общие технические условия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3E8D78" w14:textId="1A5C7E0D" w:rsidR="009064EA" w:rsidRDefault="009064EA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  <w:r w:rsidR="00B43C7E">
        <w:rPr>
          <w:rFonts w:ascii="Times New Roman" w:eastAsia="Calibri" w:hAnsi="Times New Roman" w:cs="Times New Roman"/>
          <w:sz w:val="28"/>
          <w:szCs w:val="28"/>
        </w:rPr>
        <w:br/>
      </w:r>
      <w:r w:rsidRPr="009064EA">
        <w:rPr>
          <w:rFonts w:ascii="Times New Roman" w:eastAsia="Calibri" w:hAnsi="Times New Roman" w:cs="Times New Roman"/>
          <w:sz w:val="28"/>
          <w:szCs w:val="28"/>
        </w:rPr>
        <w:t>от 11 февраля 2015</w:t>
      </w:r>
      <w:r w:rsidR="00B4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г. №</w:t>
      </w:r>
      <w:r w:rsidR="00B4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10 "Об утверждении СП 2.3.4.3258-15 </w:t>
      </w:r>
      <w:r w:rsidR="00B43C7E"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организациям по производству хлеба, хлебобулочных и кондитерских изделий</w:t>
      </w:r>
      <w:r w:rsidR="00B43C7E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613EEFA" w14:textId="23812FCA" w:rsidR="009064EA" w:rsidRDefault="009064EA" w:rsidP="009064E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Приказ Минтруда России от 07.12.2020 N 866н "Об утверждении Правил по охране труда при производстве отдельных видов пищевой продукции" (Зарегистрировано в Минюсте России 24.12.2020 </w:t>
      </w:r>
      <w:r w:rsidR="00B43C7E">
        <w:rPr>
          <w:rFonts w:ascii="Times New Roman" w:eastAsia="Calibri" w:hAnsi="Times New Roman" w:cs="Times New Roman"/>
          <w:sz w:val="28"/>
          <w:szCs w:val="28"/>
        </w:rPr>
        <w:t>№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61788)</w:t>
      </w:r>
      <w:r w:rsidR="00B43C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F8F262" w14:textId="77777777" w:rsidR="009064EA" w:rsidRPr="009064EA" w:rsidRDefault="009064EA" w:rsidP="009064E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F05814" w14:textId="116FAA72" w:rsidR="009064EA" w:rsidRPr="009064EA" w:rsidRDefault="00532AD0" w:rsidP="009064E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5FFAAD93" w:rsidR="00425FBC" w:rsidRPr="00425FBC" w:rsidRDefault="00425FB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425FBC" w:rsidRPr="00425FBC" w14:paraId="6CCAFF50" w14:textId="77777777" w:rsidTr="005C08F7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B43C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82591DF" w:rsidR="00425FBC" w:rsidRPr="005C08F7" w:rsidRDefault="005C08F7" w:rsidP="00B43C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</w:tr>
      <w:tr w:rsidR="00425FBC" w:rsidRPr="00425FBC" w14:paraId="3D7E731D" w14:textId="77777777" w:rsidTr="005C08F7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B43C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2B8E7DA" w:rsidR="00425FBC" w:rsidRPr="005C08F7" w:rsidRDefault="005C08F7" w:rsidP="00B43C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425FBC" w:rsidRPr="00425FBC" w14:paraId="6B01F5C6" w14:textId="77777777" w:rsidTr="005C08F7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B43C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7B2DEAC" w:rsidR="00425FBC" w:rsidRPr="005C08F7" w:rsidRDefault="005C08F7" w:rsidP="00B43C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</w:tr>
      <w:tr w:rsidR="00425FBC" w:rsidRPr="00425FBC" w14:paraId="077039F1" w14:textId="77777777" w:rsidTr="005C08F7">
        <w:tc>
          <w:tcPr>
            <w:tcW w:w="529" w:type="pct"/>
            <w:shd w:val="clear" w:color="auto" w:fill="BFBFBF"/>
            <w:vAlign w:val="center"/>
          </w:tcPr>
          <w:p w14:paraId="453EAABC" w14:textId="5A260F5A" w:rsidR="00425FBC" w:rsidRPr="005C08F7" w:rsidRDefault="005C08F7" w:rsidP="00B43C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0B40AB6" w:rsidR="00425FBC" w:rsidRPr="005C08F7" w:rsidRDefault="005C08F7" w:rsidP="00B43C7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</w:tr>
      <w:tr w:rsidR="005C08F7" w:rsidRPr="00425FBC" w14:paraId="0A44B89A" w14:textId="77777777" w:rsidTr="005C08F7">
        <w:tc>
          <w:tcPr>
            <w:tcW w:w="529" w:type="pct"/>
            <w:shd w:val="clear" w:color="auto" w:fill="BFBFBF"/>
            <w:vAlign w:val="center"/>
          </w:tcPr>
          <w:p w14:paraId="67FF9DA4" w14:textId="0127C68B" w:rsidR="005C08F7" w:rsidRPr="005C08F7" w:rsidRDefault="005C08F7" w:rsidP="00B43C7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44F88EC" w14:textId="21C33DC9" w:rsidR="005C08F7" w:rsidRPr="005C08F7" w:rsidRDefault="005C08F7" w:rsidP="00B43C7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</w:tr>
    </w:tbl>
    <w:p w14:paraId="37A27911" w14:textId="77777777" w:rsidR="001B15DE" w:rsidRPr="00B43C7E" w:rsidRDefault="001B15DE" w:rsidP="00B43C7E">
      <w:pPr>
        <w:rPr>
          <w:rFonts w:ascii="Times New Roman" w:hAnsi="Times New Roman" w:cs="Times New Roman"/>
          <w:sz w:val="2"/>
          <w:szCs w:val="2"/>
        </w:rPr>
      </w:pPr>
    </w:p>
    <w:sectPr w:rsidR="001B15DE" w:rsidRPr="00B4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62560"/>
    <w:rsid w:val="001B15DE"/>
    <w:rsid w:val="0037366B"/>
    <w:rsid w:val="00425FBC"/>
    <w:rsid w:val="0046370A"/>
    <w:rsid w:val="004A160D"/>
    <w:rsid w:val="004F0240"/>
    <w:rsid w:val="004F060B"/>
    <w:rsid w:val="00532AD0"/>
    <w:rsid w:val="00596E5D"/>
    <w:rsid w:val="005C08F7"/>
    <w:rsid w:val="00645A21"/>
    <w:rsid w:val="006D2CAB"/>
    <w:rsid w:val="00716F94"/>
    <w:rsid w:val="008D55D6"/>
    <w:rsid w:val="009064EA"/>
    <w:rsid w:val="009C4B59"/>
    <w:rsid w:val="00AA1894"/>
    <w:rsid w:val="00B43C7E"/>
    <w:rsid w:val="00B70AFC"/>
    <w:rsid w:val="00B96387"/>
    <w:rsid w:val="00CA4772"/>
    <w:rsid w:val="00E110E4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paragraph" w:styleId="a8">
    <w:name w:val="Body Text"/>
    <w:basedOn w:val="a"/>
    <w:link w:val="a9"/>
    <w:uiPriority w:val="1"/>
    <w:qFormat/>
    <w:rsid w:val="004A1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A160D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4A16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Владимировна Кожа</cp:lastModifiedBy>
  <cp:revision>4</cp:revision>
  <dcterms:created xsi:type="dcterms:W3CDTF">2024-11-05T06:05:00Z</dcterms:created>
  <dcterms:modified xsi:type="dcterms:W3CDTF">2024-11-05T10:46:00Z</dcterms:modified>
</cp:coreProperties>
</file>