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C4" w:rsidRPr="00B0024C" w:rsidRDefault="00F14877" w:rsidP="00B21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3975B7">
            <wp:extent cx="3554095" cy="137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FC4" w:rsidRPr="00B0024C" w:rsidRDefault="00B21FC4" w:rsidP="00B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FC4" w:rsidRPr="00B0024C" w:rsidRDefault="00B21FC4" w:rsidP="00B2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1FC4" w:rsidRPr="00B0024C" w:rsidRDefault="00B21FC4" w:rsidP="00B21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F14877" w:rsidRPr="00F14877" w:rsidRDefault="00F14877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</w:pPr>
      <w:r w:rsidRPr="00F14877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  <w:t>Инструкция по охране труда</w:t>
      </w:r>
    </w:p>
    <w:p w:rsidR="00F14877" w:rsidRDefault="004A265C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к</w:t>
      </w:r>
      <w:r w:rsidR="00F14877" w:rsidRPr="00F1487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омпетенци</w:t>
      </w: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и</w:t>
      </w:r>
      <w:r w:rsidR="00F14877" w:rsidRPr="00F1487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 xml:space="preserve"> «</w:t>
      </w:r>
      <w:r w:rsidR="00F1487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 xml:space="preserve">Коррекционная педагогика </w:t>
      </w:r>
    </w:p>
    <w:p w:rsidR="00F14877" w:rsidRPr="00F14877" w:rsidRDefault="00F14877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в начальном и дошкольном образовании</w:t>
      </w:r>
      <w:r w:rsidR="00A6709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»</w:t>
      </w:r>
    </w:p>
    <w:p w:rsidR="0090297A" w:rsidRDefault="00F14877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position w:val="-1"/>
          <w:sz w:val="36"/>
          <w:szCs w:val="36"/>
        </w:rPr>
      </w:pPr>
      <w:r w:rsidRPr="00F14877">
        <w:rPr>
          <w:rFonts w:ascii="Times New Roman" w:eastAsia="Times New Roman" w:hAnsi="Times New Roman" w:cs="Times New Roman"/>
          <w:position w:val="-1"/>
          <w:sz w:val="36"/>
          <w:szCs w:val="36"/>
        </w:rPr>
        <w:t>Региональный этап Чемпионата по профессиональн</w:t>
      </w:r>
      <w:r w:rsidR="00D0433A">
        <w:rPr>
          <w:rFonts w:ascii="Times New Roman" w:eastAsia="Times New Roman" w:hAnsi="Times New Roman" w:cs="Times New Roman"/>
          <w:position w:val="-1"/>
          <w:sz w:val="36"/>
          <w:szCs w:val="36"/>
        </w:rPr>
        <w:t>ому мастерству «Профессионалы».</w:t>
      </w:r>
    </w:p>
    <w:p w:rsidR="00D0433A" w:rsidRPr="00DB74D0" w:rsidRDefault="00D0433A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ЮНИОРЫ </w:t>
      </w:r>
    </w:p>
    <w:p w:rsidR="00F45D22" w:rsidRPr="00DB74D0" w:rsidRDefault="00F45D22" w:rsidP="004A265C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45D22" w:rsidRPr="00F14877" w:rsidRDefault="00F45D22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B21FC4" w:rsidRPr="00B21FC4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21FC4" w:rsidRPr="00B0024C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1FC4" w:rsidRPr="00B0024C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9E9C" wp14:editId="6641AED2">
                <wp:simplePos x="0" y="0"/>
                <wp:positionH relativeFrom="column">
                  <wp:posOffset>-436880</wp:posOffset>
                </wp:positionH>
                <wp:positionV relativeFrom="paragraph">
                  <wp:posOffset>169545</wp:posOffset>
                </wp:positionV>
                <wp:extent cx="4484370" cy="12192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FC4" w:rsidRDefault="00B21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9E9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-34.4pt;margin-top:13.35pt;width:353.1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" filled="f" stroked="f" strokeweight=".5pt">
                <v:textbox>
                  <w:txbxContent>
                    <w:p w:rsidR="00B21FC4" w:rsidRDefault="00B21FC4"/>
                  </w:txbxContent>
                </v:textbox>
                <w10:wrap type="square"/>
              </v:shape>
            </w:pict>
          </mc:Fallback>
        </mc:AlternateContent>
      </w:r>
    </w:p>
    <w:p w:rsidR="00B21FC4" w:rsidRPr="00B0024C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FC4" w:rsidRPr="00B0024C" w:rsidRDefault="00B21FC4" w:rsidP="00B21FC4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:rsidR="00B21FC4" w:rsidRPr="00B0024C" w:rsidRDefault="00B21FC4" w:rsidP="00B21FC4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B21FC4" w:rsidRPr="00B0024C" w:rsidRDefault="00B21FC4" w:rsidP="00B21FC4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B21FC4" w:rsidRPr="00B0024C" w:rsidRDefault="00B21FC4" w:rsidP="00B21FC4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:rsidR="00F14877" w:rsidRDefault="00F14877" w:rsidP="00F1487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0" w:name="_Toc85536404"/>
      <w:r w:rsidRPr="00F148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position w:val="-1"/>
          <w:sz w:val="24"/>
          <w:szCs w:val="24"/>
        </w:rPr>
        <w:id w:val="-1803526934"/>
        <w:docPartObj>
          <w:docPartGallery w:val="Table of Contents"/>
          <w:docPartUnique/>
        </w:docPartObj>
      </w:sdtPr>
      <w:sdtEndPr/>
      <w:sdtContent>
        <w:p w:rsidR="00F14877" w:rsidRPr="00F14877" w:rsidRDefault="00F14877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r w:rsidRPr="00F14877">
            <w:rPr>
              <w:rFonts w:ascii="Times New Roman" w:hAnsi="Times New Roman"/>
              <w:position w:val="-1"/>
              <w:sz w:val="24"/>
              <w:szCs w:val="24"/>
            </w:rPr>
            <w:fldChar w:fldCharType="begin"/>
          </w:r>
          <w:r w:rsidRPr="00F14877">
            <w:rPr>
              <w:rFonts w:ascii="Times New Roman" w:hAnsi="Times New Roman"/>
              <w:position w:val="-1"/>
              <w:sz w:val="24"/>
              <w:szCs w:val="24"/>
            </w:rPr>
            <w:instrText xml:space="preserve"> TOC \h \u \z </w:instrText>
          </w:r>
          <w:r w:rsidRPr="00F14877">
            <w:rPr>
              <w:rFonts w:ascii="Times New Roman" w:hAnsi="Times New Roman"/>
              <w:position w:val="-1"/>
              <w:sz w:val="24"/>
              <w:szCs w:val="24"/>
            </w:rPr>
            <w:fldChar w:fldCharType="separate"/>
          </w:r>
          <w:hyperlink w:anchor="_heading=h.30j0zll" w:tooltip="#_heading=h.30j0zll" w:history="1">
            <w:r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:rsidR="00F14877" w:rsidRPr="00F14877" w:rsidRDefault="00097F98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1fob9te" w:tooltip="#_heading=h.1fob9te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:rsidR="00F14877" w:rsidRPr="00F14877" w:rsidRDefault="00097F98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2et92p0" w:tooltip="#_heading=h.2et92p0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:rsidR="00F14877" w:rsidRPr="00F14877" w:rsidRDefault="00097F98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tyjcwt" w:tooltip="#_heading=h.tyjcwt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  <w:r w:rsidR="00F073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5</w:t>
            </w:r>
          </w:hyperlink>
        </w:p>
        <w:p w:rsidR="00F14877" w:rsidRPr="00F14877" w:rsidRDefault="00097F98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3dy6vkm" w:tooltip="#_heading=h.3dy6vkm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7</w:t>
            </w:r>
          </w:hyperlink>
        </w:p>
        <w:p w:rsidR="00F14877" w:rsidRPr="00F14877" w:rsidRDefault="00097F98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1t3h5sf" w:tooltip="#_heading=h.1t3h5sf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  <w:r w:rsidR="00F073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10</w:t>
            </w:r>
          </w:hyperlink>
        </w:p>
        <w:p w:rsidR="00F14877" w:rsidRPr="00F14877" w:rsidRDefault="00097F98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4d34og8" w:tooltip="#_heading=h.4d34og8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1</w:t>
            </w:r>
            <w:r w:rsidR="00F073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1</w:t>
            </w:r>
          </w:hyperlink>
          <w:r w:rsidR="00F14877" w:rsidRPr="00F14877">
            <w:rPr>
              <w:rFonts w:ascii="Times New Roman" w:hAnsi="Times New Roman"/>
              <w:position w:val="-1"/>
              <w:sz w:val="24"/>
              <w:szCs w:val="24"/>
            </w:rPr>
            <w:fldChar w:fldCharType="end"/>
          </w:r>
        </w:p>
      </w:sdtContent>
    </w:sdt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05602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</w:p>
    <w:p w:rsidR="00B21FC4" w:rsidRPr="005B4309" w:rsidRDefault="00B21FC4" w:rsidP="0005602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4309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507427594"/>
    </w:p>
    <w:p w:rsidR="00F14877" w:rsidRDefault="00F14877" w:rsidP="0076026B">
      <w:pPr>
        <w:pStyle w:val="a3"/>
        <w:keepNext/>
        <w:keepLines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bookmark5"/>
      <w:bookmarkEnd w:id="2"/>
      <w:r w:rsidRPr="00F148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Область применения</w:t>
      </w:r>
    </w:p>
    <w:p w:rsidR="00F14877" w:rsidRPr="00F1487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90297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(далее Чемпионата).</w:t>
      </w:r>
    </w:p>
    <w:p w:rsidR="00F14877" w:rsidRPr="00A6709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297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компетенции 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«Коррекционная педагогика </w:t>
      </w:r>
      <w:r w:rsidR="00A67097"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начальном и дошкольном образовании».</w:t>
      </w: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4877" w:rsidRPr="00F1487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F14877" w:rsidRPr="00A67097" w:rsidRDefault="00F14877" w:rsidP="00056023">
      <w:pPr>
        <w:pStyle w:val="a3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Нормативные ссылки</w:t>
      </w:r>
    </w:p>
    <w:p w:rsidR="00F14877" w:rsidRPr="00A6709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F14877" w:rsidRPr="00A6709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CE6CAA" w:rsidRPr="00CE6CAA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="00CE6CAA"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Минтруда РФ, Минобразования РФ от 13.01.2003 N 1/29 «Об утверждении Порядка обучения по охране труда и проверки знаний требований охраны труда работников организаций»</w:t>
      </w:r>
    </w:p>
    <w:p w:rsidR="00CE6CAA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 w:rsidR="00CE6CAA"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 Минобразования РФ от 06.10.1998 N 2535 «Об организации обучения и проверки знаний правил по электробезопасности работников образовательных учреждений системы Минобразования России».</w:t>
      </w:r>
    </w:p>
    <w:p w:rsidR="00CE6CAA" w:rsidRDefault="00CE6CAA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</w:t>
      </w:r>
      <w:r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12.4.113-82 Система стандартов безопасности труда. Работы учебные лабораторные. Общие требования безопасности.</w:t>
      </w:r>
    </w:p>
    <w:p w:rsidR="00CE6CAA" w:rsidRDefault="00CE6CAA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2.1.5. </w:t>
      </w:r>
      <w:r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03.06.2003 N 118 (ред. от 03.09.2010) «О введении в действие санитарно-эпидемиологических правил и нормативов СанПиН 2.2.2/2.4.1340-03» (вместе с СанПиН 2.2.2/2.4.1340-03.</w:t>
      </w:r>
    </w:p>
    <w:p w:rsidR="00B21FC4" w:rsidRDefault="00CE6CAA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2.1.6. </w:t>
      </w:r>
      <w:r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30.09.2009 N 58 «Об утверждении СанПиН 2.4.6.2553-09» (вместе с «СанПиН 2.4.6.2553-09. Санитарно-эпидемиологические требования к безопасности условий труда работников, не достигших 18-летнего возраста»).</w:t>
      </w:r>
    </w:p>
    <w:p w:rsid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педагогика в начальном и дошкольном образовании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допускаются участники </w:t>
      </w:r>
      <w:r w:rsidR="00D0433A" w:rsidRPr="00D0433A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14 лет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Участник Чемпионата обязан: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E92822" w:rsidRPr="007938B7" w:rsidRDefault="00E92822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колющие и режущие предметы;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излучение;</w:t>
      </w:r>
    </w:p>
    <w:p w:rsid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E92822" w:rsidRPr="007938B7" w:rsidRDefault="00E92822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-усиленная нагрузка на зрение;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падающие предметы (элементы оборудования) и </w:t>
      </w:r>
      <w:r w:rsid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822" w:rsidRPr="00E92822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</w:t>
      </w:r>
      <w:r w:rsid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удобной обуви, с аккуратно убранными волосами, </w:t>
      </w:r>
      <w:r w:rsidR="00E92822" w:rsidRP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применять средства индивидуальной защиты:</w:t>
      </w:r>
      <w:r w:rsid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наушники.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7938B7" w:rsidRPr="007938B7" w:rsidRDefault="007938B7" w:rsidP="00D0433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D0433A" w:rsidRPr="00D0433A" w:rsidRDefault="00D0433A" w:rsidP="00D0433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3.11. </w:t>
      </w:r>
      <w:r w:rsidRPr="00D0433A">
        <w:rPr>
          <w:rFonts w:ascii="Times New Roman" w:hAnsi="Times New Roman" w:cs="Times New Roman"/>
          <w:sz w:val="28"/>
        </w:rPr>
        <w:t>Участник для выполнения конкурсного задания использует инструмент:</w:t>
      </w:r>
    </w:p>
    <w:tbl>
      <w:tblPr>
        <w:tblW w:w="96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0433A" w:rsidRPr="00AD02FD" w:rsidTr="00D0433A">
        <w:tc>
          <w:tcPr>
            <w:tcW w:w="9606" w:type="dxa"/>
            <w:gridSpan w:val="2"/>
            <w:shd w:val="clear" w:color="auto" w:fill="auto"/>
          </w:tcPr>
          <w:p w:rsidR="00D0433A" w:rsidRPr="00F85BFE" w:rsidRDefault="00D0433A" w:rsidP="00D0433A">
            <w:pPr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5BF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инструмента</w:t>
            </w:r>
          </w:p>
        </w:tc>
      </w:tr>
      <w:tr w:rsidR="00D0433A" w:rsidRPr="00AD02FD" w:rsidTr="00D0433A">
        <w:tc>
          <w:tcPr>
            <w:tcW w:w="4928" w:type="dxa"/>
            <w:shd w:val="clear" w:color="auto" w:fill="auto"/>
          </w:tcPr>
          <w:p w:rsidR="00D0433A" w:rsidRPr="00F85BFE" w:rsidRDefault="00D0433A" w:rsidP="00D04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5BF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использует самостоятельно</w:t>
            </w:r>
          </w:p>
        </w:tc>
        <w:tc>
          <w:tcPr>
            <w:tcW w:w="4678" w:type="dxa"/>
            <w:shd w:val="clear" w:color="auto" w:fill="auto"/>
          </w:tcPr>
          <w:p w:rsidR="00D0433A" w:rsidRPr="00F85BFE" w:rsidRDefault="00D0433A" w:rsidP="00D043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5BFE">
              <w:rPr>
                <w:rFonts w:ascii="Times New Roman" w:eastAsia="Times New Roman" w:hAnsi="Times New Roman" w:cs="Times New Roman"/>
                <w:b/>
                <w:sz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D0433A" w:rsidRPr="00AD02FD" w:rsidTr="00D0433A">
        <w:tc>
          <w:tcPr>
            <w:tcW w:w="4928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4678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33A" w:rsidRPr="00AD02FD" w:rsidTr="00D0433A">
        <w:tc>
          <w:tcPr>
            <w:tcW w:w="4928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85BFE">
              <w:rPr>
                <w:rFonts w:ascii="Times New Roman" w:hAnsi="Times New Roman" w:cs="Times New Roman"/>
                <w:sz w:val="24"/>
              </w:rPr>
              <w:t>Ножницы детские безопасные для творчества</w:t>
            </w:r>
          </w:p>
        </w:tc>
        <w:tc>
          <w:tcPr>
            <w:tcW w:w="4678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433A" w:rsidRPr="00AD02FD" w:rsidTr="00D0433A">
        <w:tc>
          <w:tcPr>
            <w:tcW w:w="4928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85BFE">
              <w:rPr>
                <w:rFonts w:ascii="Times New Roman" w:hAnsi="Times New Roman" w:cs="Times New Roman"/>
                <w:sz w:val="24"/>
              </w:rPr>
              <w:t>Циркуль</w:t>
            </w:r>
          </w:p>
        </w:tc>
        <w:tc>
          <w:tcPr>
            <w:tcW w:w="4678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0433A" w:rsidRPr="00D0433A" w:rsidRDefault="00D0433A" w:rsidP="00D0433A">
      <w:p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D0433A" w:rsidRPr="00D0433A" w:rsidRDefault="00D0433A" w:rsidP="00D0433A">
      <w:pPr>
        <w:spacing w:before="120" w:after="120"/>
        <w:ind w:left="426"/>
        <w:jc w:val="both"/>
        <w:rPr>
          <w:rFonts w:ascii="Times New Roman" w:hAnsi="Times New Roman" w:cs="Times New Roman"/>
          <w:sz w:val="28"/>
        </w:rPr>
      </w:pPr>
      <w:r w:rsidRPr="00D0433A">
        <w:rPr>
          <w:rFonts w:ascii="Times New Roman" w:hAnsi="Times New Roman" w:cs="Times New Roman"/>
          <w:sz w:val="28"/>
        </w:rPr>
        <w:t xml:space="preserve">3.12. </w:t>
      </w:r>
      <w:r w:rsidRPr="00D0433A">
        <w:rPr>
          <w:rFonts w:ascii="Times New Roman" w:hAnsi="Times New Roman" w:cs="Times New Roman"/>
          <w:sz w:val="28"/>
        </w:rPr>
        <w:t>Участник для выполнения конкурсного задания использует оборудование: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253"/>
      </w:tblGrid>
      <w:tr w:rsidR="00D0433A" w:rsidRPr="00F85BFE" w:rsidTr="00D0433A">
        <w:tc>
          <w:tcPr>
            <w:tcW w:w="9639" w:type="dxa"/>
            <w:gridSpan w:val="2"/>
            <w:shd w:val="clear" w:color="auto" w:fill="auto"/>
          </w:tcPr>
          <w:p w:rsidR="00D0433A" w:rsidRPr="00F85BFE" w:rsidRDefault="00D0433A" w:rsidP="00DE73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DE73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B65D4F" w:rsidP="00DE73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b/>
                <w:sz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(ноутбук)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B65D4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дисплей на мобильной стойке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для ученика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B65D4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B65D4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комплекс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BFE">
              <w:rPr>
                <w:rFonts w:ascii="Times New Roman" w:eastAsia="Times New Roman" w:hAnsi="Times New Roman" w:cs="Times New Roman"/>
                <w:sz w:val="24"/>
                <w:szCs w:val="24"/>
              </w:rPr>
              <w:t>МФУ А4 лазерное, чёрно-белое, цветное</w:t>
            </w:r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33A" w:rsidRPr="00F85BFE" w:rsidTr="00D0433A">
        <w:tc>
          <w:tcPr>
            <w:tcW w:w="5386" w:type="dxa"/>
            <w:shd w:val="clear" w:color="auto" w:fill="auto"/>
          </w:tcPr>
          <w:p w:rsidR="00D0433A" w:rsidRPr="00F85BFE" w:rsidRDefault="00B65D4F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Световой столик для рисования песком</w:t>
            </w:r>
            <w:bookmarkStart w:id="4" w:name="_GoBack"/>
            <w:bookmarkEnd w:id="4"/>
          </w:p>
        </w:tc>
        <w:tc>
          <w:tcPr>
            <w:tcW w:w="4253" w:type="dxa"/>
            <w:shd w:val="clear" w:color="auto" w:fill="auto"/>
          </w:tcPr>
          <w:p w:rsidR="00D0433A" w:rsidRPr="00F85BFE" w:rsidRDefault="00D0433A" w:rsidP="00DE73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33A" w:rsidRPr="005B4309" w:rsidRDefault="00D0433A" w:rsidP="00056023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B21FC4" w:rsidRPr="00E92822" w:rsidRDefault="00B21FC4" w:rsidP="00056023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22">
        <w:rPr>
          <w:rFonts w:ascii="Times New Roman" w:hAnsi="Times New Roman" w:cs="Times New Roman"/>
          <w:b/>
          <w:sz w:val="28"/>
          <w:szCs w:val="28"/>
        </w:rPr>
        <w:t>Требования охраны труда перед началом работ</w:t>
      </w:r>
      <w:r w:rsidR="00E92822" w:rsidRPr="00E92822">
        <w:rPr>
          <w:rFonts w:ascii="Times New Roman" w:hAnsi="Times New Roman" w:cs="Times New Roman"/>
          <w:b/>
          <w:sz w:val="28"/>
          <w:szCs w:val="28"/>
        </w:rPr>
        <w:t>ы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bookmark6"/>
      <w:bookmarkEnd w:id="5"/>
      <w:r w:rsidRPr="00E92822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день Д</w:t>
      </w:r>
      <w:r w:rsidR="00B21FC4" w:rsidRPr="00E92822">
        <w:rPr>
          <w:rFonts w:ascii="Times New Roman" w:hAnsi="Times New Roman" w:cs="Times New Roman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B21FC4" w:rsidRPr="00E92822" w:rsidRDefault="00E92822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.2. Подготовить рабочее место:</w:t>
      </w:r>
    </w:p>
    <w:p w:rsidR="00B21FC4" w:rsidRPr="00E92822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наличие инструмента и расходных материалов</w:t>
      </w:r>
    </w:p>
    <w:p w:rsidR="00B21FC4" w:rsidRPr="00E92822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готовность оборудования</w:t>
      </w:r>
    </w:p>
    <w:p w:rsidR="00B21FC4" w:rsidRPr="00E92822" w:rsidRDefault="00E92822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.3. Подготовить инструмент и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708"/>
      </w:tblGrid>
      <w:tr w:rsidR="00B21FC4" w:rsidRPr="005B4309" w:rsidTr="0076026B">
        <w:trPr>
          <w:tblHeader/>
        </w:trPr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Правила подготовки к выполнению конкурсного задания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Компьютер (ноутбук)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Проверить исправность оборудования и приспособлений: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наличие защитных кожухов (в системном блоке);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исправность работы мыши и клавиатуры;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исправность цветопередачи монитора;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отсутствие розеток и/или иных проводов в зоне досягаемости;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скорость работы при полной загруженности ПК;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6269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Интерактивная доска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Для предотвращения возгорания и поражения электрическим током оборудование от влаги.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Проверить, правильно ли оснащено рабочее место и надежно ли подключено и закреплено оборудование;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электронных помех и статического электричества. Наличие этих явлений негативно сказывается на работе оборудования, вызывая шумовые или визуальные искажения в работе;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аккуратно использовать внешние носители информации, стараясь не повредить USB-порт при подключении к аппаратуре.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Интерактивный дисплей на мобильной стойке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Проверить, надежно ли подключено и закреплено оборудование;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электронных помех и статического электричества. Наличие этих явлений негативно сказывается на работе оборудования, вызывая шумовые или визуальные искажения в работе;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аккуратно использовать внешние носители информации, стараясь не повредить USB-порт при подключении к аппаратуре.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Планшет для ученика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исправность цветопередачи монитора;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отсутствие розеток и/или иных проводов в зоне досягаемости;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скорость работы при полной загруженности планшета;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исправность цветопередачи монитора;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3732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Флипчарт</w:t>
            </w:r>
            <w:proofErr w:type="spellEnd"/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 проверить устойчивость конструкции, возможности перемещения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3732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Лабораторный комплекс 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наличие необходимого оборудования в комплекте;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- убедиться в технической исправности оборудования 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62691D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Световой столик для рисования песком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наличие необходимого оборудования в комплекте;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технической исправности оборудования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Документ камера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технической исправности оборудования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МФУ А4 лазерное, чёрно-белое, цветное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 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технической исправности оборудования;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настройки параметров печати и цветопередачи.</w:t>
            </w:r>
          </w:p>
        </w:tc>
      </w:tr>
    </w:tbl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B21FC4" w:rsidRPr="00E92822" w:rsidRDefault="00B21FC4" w:rsidP="0005602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1FC4" w:rsidRPr="00E92822" w:rsidRDefault="00E92822" w:rsidP="000560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22">
        <w:rPr>
          <w:rFonts w:ascii="Times New Roman" w:hAnsi="Times New Roman" w:cs="Times New Roman"/>
          <w:b/>
          <w:sz w:val="28"/>
          <w:szCs w:val="28"/>
        </w:rPr>
        <w:t>5</w:t>
      </w:r>
      <w:r w:rsidR="00B21FC4" w:rsidRPr="00E92822">
        <w:rPr>
          <w:rFonts w:ascii="Times New Roman" w:hAnsi="Times New Roman" w:cs="Times New Roman"/>
          <w:b/>
          <w:sz w:val="28"/>
          <w:szCs w:val="28"/>
        </w:rPr>
        <w:t>. Требования охраны труда во время выполнения работ</w:t>
      </w:r>
    </w:p>
    <w:p w:rsidR="00B21FC4" w:rsidRPr="00E92822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bookmark7"/>
      <w:bookmarkEnd w:id="6"/>
      <w:r w:rsidRPr="00E92822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7692"/>
      </w:tblGrid>
      <w:tr w:rsidR="00B21FC4" w:rsidRPr="005B4309" w:rsidTr="0076026B">
        <w:trPr>
          <w:tblHeader/>
        </w:trPr>
        <w:tc>
          <w:tcPr>
            <w:tcW w:w="2509" w:type="dxa"/>
            <w:shd w:val="clear" w:color="auto" w:fill="auto"/>
            <w:vAlign w:val="center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Наименование инструмента/ оборудования</w:t>
            </w:r>
          </w:p>
        </w:tc>
        <w:tc>
          <w:tcPr>
            <w:tcW w:w="7692" w:type="dxa"/>
            <w:shd w:val="clear" w:color="auto" w:fill="auto"/>
            <w:vAlign w:val="center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Требования безопасности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Компьютер (ноутбук), планшет для ученика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частого включения и выключения компьютера без необходимости.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прикасаться к экрану и тыльной стороне блоков компьютера.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трогать разъемы соединительных кабелей.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приступать к работе с влажными руками.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класть предметы на оборудование и дисплей.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давить и не стучать по интерактивной панели, не прислоняться к ней.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Во время работы: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необходимо аккуратно обращаться с проводами;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работать с неисправным компьютером/ноутбуком;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заниматься очисткой компьютера/ноутбука, когда он находится под напряжением;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располагать рядом с компьютером/ноутбуком жидкости, а также работать с мокрыми руками;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производить самостоятельно вскрытие и ремонт оборудования;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переключать разъемы интерфейсных кабелей периферийных устройств;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Интерактивная доска, активный лоток для </w:t>
            </w: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интерактивных досок, проектор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• Не смотрите (и не разрешайте детям смотреть) прямо на луч проектора.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приступать к работе с влажными руками.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класть предметы на оборудование и дисплей.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давить и не стучать по интерактивной панели, не прислоняться к ней.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3732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Интерактивный дисплей на мобильной стойке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Для предотвращения возгорания и поражения электрическим током оборудование от влаги.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приступать к работе с влажными руками.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класть предметы на оборудование и дисплей.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давить и не стучать по интерактивной панели, не прислоняться к ней.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A67097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Лабораторный комплекс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Документ камера. 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При первоначальном включении устройства следует соблюдать осторожность.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Не рекомендуется оставлять без присмотра включенные и еще не настроенные устройства - это может вызвать пожар.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Все переключения режимов следует проводить до его подключения.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МФУ А4 лазерное, чёрно-белое, цветное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допускать воздействия огня на тонер-картридж.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Световой столик для рисования песком</w:t>
            </w:r>
          </w:p>
        </w:tc>
        <w:tc>
          <w:tcPr>
            <w:tcW w:w="7692" w:type="dxa"/>
            <w:shd w:val="clear" w:color="auto" w:fill="auto"/>
          </w:tcPr>
          <w:p w:rsidR="00B21FC4" w:rsidRPr="00E221A8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разбрасывать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песок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1FC4" w:rsidRPr="00E221A8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Брать и 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играть осторожно, не поднимать руки с песком высоко,</w:t>
            </w:r>
          </w:p>
          <w:p w:rsidR="00B21FC4" w:rsidRPr="00E221A8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пользоваться игрушк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и пособия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для игр с песком бережно.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тереть грязными (после игр с песком) руками глаза, лицо, вымыть сначала руки.</w:t>
            </w:r>
          </w:p>
        </w:tc>
      </w:tr>
    </w:tbl>
    <w:p w:rsidR="00B21FC4" w:rsidRPr="00E92822" w:rsidRDefault="00E92822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5</w:t>
      </w:r>
      <w:r w:rsidR="00B21FC4" w:rsidRPr="00E92822">
        <w:rPr>
          <w:rFonts w:ascii="Times New Roman" w:hAnsi="Times New Roman" w:cs="Times New Roman"/>
          <w:sz w:val="28"/>
          <w:szCs w:val="28"/>
        </w:rPr>
        <w:t>.2. При выполнении конкурсных заданий и уборке рабочих мест: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5</w:t>
      </w:r>
      <w:r w:rsidR="00B21FC4" w:rsidRPr="00E92822">
        <w:rPr>
          <w:rFonts w:ascii="Times New Roman" w:hAnsi="Times New Roman"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</w:t>
      </w:r>
      <w:r w:rsidR="0076026B">
        <w:rPr>
          <w:rFonts w:ascii="Times New Roman" w:hAnsi="Times New Roman" w:cs="Times New Roman"/>
          <w:sz w:val="28"/>
          <w:szCs w:val="28"/>
        </w:rPr>
        <w:t>.</w:t>
      </w:r>
    </w:p>
    <w:p w:rsidR="00B21FC4" w:rsidRPr="005B4309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B21FC4" w:rsidRPr="00056023" w:rsidRDefault="00056023" w:rsidP="000560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3">
        <w:rPr>
          <w:rFonts w:ascii="Times New Roman" w:hAnsi="Times New Roman" w:cs="Times New Roman"/>
          <w:b/>
          <w:sz w:val="28"/>
          <w:szCs w:val="28"/>
        </w:rPr>
        <w:t>6</w:t>
      </w:r>
      <w:r w:rsidR="00B21FC4" w:rsidRPr="00056023">
        <w:rPr>
          <w:rFonts w:ascii="Times New Roman" w:hAnsi="Times New Roman" w:cs="Times New Roman"/>
          <w:b/>
          <w:sz w:val="28"/>
          <w:szCs w:val="28"/>
        </w:rPr>
        <w:t>. Требования охраны труда в аварийных ситуациях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bookmark8"/>
      <w:bookmarkEnd w:id="7"/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lastRenderedPageBreak/>
        <w:t>6.1.1. Немедленно прекратить работы и известить главного эксперта.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6.2. При обнаружении в процессе работы возгораний необходимо: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023">
        <w:rPr>
          <w:rFonts w:ascii="Times New Roman" w:hAnsi="Times New Roman" w:cs="Times New Roman"/>
          <w:sz w:val="28"/>
          <w:szCs w:val="28"/>
        </w:rPr>
        <w:t>немедленно оповестит</w:t>
      </w:r>
      <w:r>
        <w:rPr>
          <w:rFonts w:ascii="Times New Roman" w:hAnsi="Times New Roman" w:cs="Times New Roman"/>
          <w:sz w:val="28"/>
          <w:szCs w:val="28"/>
        </w:rPr>
        <w:t>ь Главного эксперта и экспертов;</w:t>
      </w:r>
      <w:r w:rsidRPr="00056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>риложить усилия для исключ</w:t>
      </w:r>
      <w:r>
        <w:rPr>
          <w:rFonts w:ascii="Times New Roman" w:hAnsi="Times New Roman" w:cs="Times New Roman"/>
          <w:sz w:val="28"/>
          <w:szCs w:val="28"/>
        </w:rPr>
        <w:t>ения состояния страха и паники;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056023">
        <w:rPr>
          <w:rFonts w:ascii="Times New Roman" w:hAnsi="Times New Roman" w:cs="Times New Roman"/>
          <w:sz w:val="28"/>
          <w:szCs w:val="28"/>
        </w:rPr>
        <w:t>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6.3. В случае возникновения пожара: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056023">
        <w:rPr>
          <w:rFonts w:ascii="Times New Roman" w:hAnsi="Times New Roman" w:cs="Times New Roman"/>
          <w:sz w:val="28"/>
          <w:szCs w:val="28"/>
        </w:rPr>
        <w:t xml:space="preserve">повестить всех участников </w:t>
      </w: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056023">
        <w:rPr>
          <w:rFonts w:ascii="Times New Roman" w:hAnsi="Times New Roman" w:cs="Times New Roman"/>
          <w:sz w:val="28"/>
          <w:szCs w:val="28"/>
        </w:rPr>
        <w:t xml:space="preserve">, находящихся в помещении и принять меры к тушению очага пожара. 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56023">
        <w:rPr>
          <w:rFonts w:ascii="Times New Roman" w:hAnsi="Times New Roman" w:cs="Times New Roman"/>
          <w:sz w:val="28"/>
          <w:szCs w:val="28"/>
        </w:rPr>
        <w:t>орящие части электроустановок и электропроводку, находящиеся под напряжением, туш</w:t>
      </w:r>
      <w:r>
        <w:rPr>
          <w:rFonts w:ascii="Times New Roman" w:hAnsi="Times New Roman" w:cs="Times New Roman"/>
          <w:sz w:val="28"/>
          <w:szCs w:val="28"/>
        </w:rPr>
        <w:t>ить углекислотным огнетушителем;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</w:t>
      </w:r>
      <w:r>
        <w:rPr>
          <w:rFonts w:ascii="Times New Roman" w:hAnsi="Times New Roman" w:cs="Times New Roman"/>
          <w:sz w:val="28"/>
          <w:szCs w:val="28"/>
        </w:rPr>
        <w:t>о усилит интенсивность горения;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56023">
        <w:rPr>
          <w:rFonts w:ascii="Times New Roman" w:hAnsi="Times New Roman"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 xml:space="preserve">ринять меры к вызову на место пожара непосредственного руководителя или других должностных лиц. 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56023">
        <w:rPr>
          <w:rFonts w:ascii="Times New Roman" w:hAnsi="Times New Roman" w:cs="Times New Roman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023">
        <w:rPr>
          <w:rFonts w:ascii="Times New Roman" w:hAnsi="Times New Roman" w:cs="Times New Roman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FC4" w:rsidRPr="00056023" w:rsidRDefault="00056023" w:rsidP="000560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b/>
          <w:sz w:val="28"/>
          <w:szCs w:val="28"/>
        </w:rPr>
        <w:t>. Требование охраны труда по окончании работ</w:t>
      </w:r>
    </w:p>
    <w:p w:rsidR="00B21FC4" w:rsidRPr="00056023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B21FC4" w:rsidRPr="00056023" w:rsidRDefault="00056023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 xml:space="preserve">.1. Привести в порядок рабочее место. 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.3. Отключить инструмент и оборудование от сети.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bookmarkEnd w:id="0"/>
    <w:bookmarkEnd w:id="1"/>
    <w:p w:rsidR="00B21FC4" w:rsidRPr="00056023" w:rsidRDefault="00B21FC4" w:rsidP="00B21FC4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1FC4" w:rsidRPr="00056023" w:rsidSect="00804C14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98" w:rsidRDefault="00097F98" w:rsidP="00B21FC4">
      <w:pPr>
        <w:spacing w:after="0" w:line="240" w:lineRule="auto"/>
      </w:pPr>
      <w:r>
        <w:separator/>
      </w:r>
    </w:p>
  </w:endnote>
  <w:endnote w:type="continuationSeparator" w:id="0">
    <w:p w:rsidR="00097F98" w:rsidRDefault="00097F98" w:rsidP="00B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84" w:rsidRPr="00903B0D" w:rsidRDefault="00097F98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98" w:rsidRDefault="00097F98" w:rsidP="00B21FC4">
      <w:pPr>
        <w:spacing w:after="0" w:line="240" w:lineRule="auto"/>
      </w:pPr>
      <w:r>
        <w:separator/>
      </w:r>
    </w:p>
  </w:footnote>
  <w:footnote w:type="continuationSeparator" w:id="0">
    <w:p w:rsidR="00097F98" w:rsidRDefault="00097F98" w:rsidP="00B2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84" w:rsidRDefault="00097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84" w:rsidRDefault="00097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CF4"/>
    <w:multiLevelType w:val="hybridMultilevel"/>
    <w:tmpl w:val="7C4AB1E4"/>
    <w:lvl w:ilvl="0" w:tplc="38580C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CF2938"/>
    <w:multiLevelType w:val="hybridMultilevel"/>
    <w:tmpl w:val="DDE2B370"/>
    <w:lvl w:ilvl="0" w:tplc="74CAD59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001971"/>
    <w:multiLevelType w:val="hybridMultilevel"/>
    <w:tmpl w:val="2FCCEAB2"/>
    <w:lvl w:ilvl="0" w:tplc="46B04E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E9"/>
    <w:rsid w:val="00056023"/>
    <w:rsid w:val="00097F98"/>
    <w:rsid w:val="0011315A"/>
    <w:rsid w:val="002039B6"/>
    <w:rsid w:val="002317DE"/>
    <w:rsid w:val="00372BDA"/>
    <w:rsid w:val="003732C3"/>
    <w:rsid w:val="0045239D"/>
    <w:rsid w:val="004A265C"/>
    <w:rsid w:val="00532C19"/>
    <w:rsid w:val="0062691D"/>
    <w:rsid w:val="006430E9"/>
    <w:rsid w:val="0076026B"/>
    <w:rsid w:val="007938B7"/>
    <w:rsid w:val="0090297A"/>
    <w:rsid w:val="00910AD9"/>
    <w:rsid w:val="00A67097"/>
    <w:rsid w:val="00B21FC4"/>
    <w:rsid w:val="00B65D4F"/>
    <w:rsid w:val="00CE6CAA"/>
    <w:rsid w:val="00D0433A"/>
    <w:rsid w:val="00DC6255"/>
    <w:rsid w:val="00E6335C"/>
    <w:rsid w:val="00E92822"/>
    <w:rsid w:val="00F07395"/>
    <w:rsid w:val="00F14877"/>
    <w:rsid w:val="00F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00BD"/>
  <w15:chartTrackingRefBased/>
  <w15:docId w15:val="{775CA5A0-DC65-48DB-9FAB-F4EB990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C4"/>
    <w:pPr>
      <w:ind w:left="720"/>
      <w:contextualSpacing/>
    </w:pPr>
  </w:style>
  <w:style w:type="paragraph" w:customStyle="1" w:styleId="bullet">
    <w:name w:val="bullet"/>
    <w:basedOn w:val="a"/>
    <w:rsid w:val="00B21FC4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2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FC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B2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FC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2023-03-28T06:08:00Z</dcterms:created>
  <dcterms:modified xsi:type="dcterms:W3CDTF">2024-11-04T19:25:00Z</dcterms:modified>
</cp:coreProperties>
</file>