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0BF97" w14:textId="3F34A41E" w:rsidR="00046856" w:rsidRDefault="00000000">
      <w:pPr>
        <w:tabs>
          <w:tab w:val="left" w:pos="7583"/>
        </w:tabs>
        <w:spacing w:before="88"/>
        <w:ind w:left="54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</w:t>
      </w:r>
      <w:r w:rsidR="00D3102A">
        <w:rPr>
          <w:b/>
          <w:sz w:val="24"/>
          <w:szCs w:val="24"/>
        </w:rPr>
        <w:t>4</w:t>
      </w:r>
    </w:p>
    <w:p w14:paraId="6252AFFD" w14:textId="77777777" w:rsidR="00046856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38"/>
          <w:tab w:val="left" w:pos="1839"/>
          <w:tab w:val="left" w:pos="2935"/>
          <w:tab w:val="left" w:pos="4783"/>
          <w:tab w:val="left" w:pos="6122"/>
          <w:tab w:val="left" w:pos="7421"/>
          <w:tab w:val="left" w:pos="8675"/>
        </w:tabs>
        <w:spacing w:before="317" w:line="249" w:lineRule="auto"/>
        <w:ind w:left="1264" w:right="411"/>
        <w:rPr>
          <w:color w:val="000000"/>
          <w:sz w:val="28"/>
          <w:szCs w:val="28"/>
        </w:rPr>
      </w:pPr>
      <w:r>
        <w:rPr>
          <w:b/>
          <w:color w:val="4F6228"/>
          <w:sz w:val="28"/>
          <w:szCs w:val="28"/>
        </w:rPr>
        <w:t>ВВОД БАС В ЭКСПЛУАТАЦИЮ</w:t>
      </w:r>
    </w:p>
    <w:p w14:paraId="1936563A" w14:textId="77777777" w:rsidR="00046856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838"/>
          <w:tab w:val="left" w:pos="1839"/>
          <w:tab w:val="left" w:pos="2935"/>
          <w:tab w:val="left" w:pos="4783"/>
          <w:tab w:val="left" w:pos="6122"/>
          <w:tab w:val="left" w:pos="7421"/>
          <w:tab w:val="left" w:pos="8675"/>
        </w:tabs>
        <w:spacing w:before="317" w:line="360" w:lineRule="auto"/>
        <w:ind w:left="851" w:right="411" w:hanging="4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</w:t>
      </w:r>
      <w:r>
        <w:rPr>
          <w:color w:val="000000"/>
          <w:sz w:val="28"/>
          <w:szCs w:val="28"/>
        </w:rPr>
        <w:tab/>
        <w:t>включением питания беспилотный летательный аппарат должен</w:t>
      </w:r>
      <w:r>
        <w:rPr>
          <w:color w:val="000000"/>
          <w:sz w:val="28"/>
          <w:szCs w:val="28"/>
        </w:rPr>
        <w:tab/>
        <w:t>соответствовать нормам безопасности.</w:t>
      </w:r>
    </w:p>
    <w:p w14:paraId="5496B654" w14:textId="77777777" w:rsidR="00046856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620"/>
        </w:tabs>
        <w:spacing w:line="360" w:lineRule="auto"/>
        <w:ind w:left="851" w:right="410" w:hanging="4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полётам в любой части (модуле) Конкурсного задания допускаются БПЛА:</w:t>
      </w:r>
    </w:p>
    <w:p w14:paraId="34DD8464" w14:textId="77777777" w:rsidR="00046856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396"/>
        </w:tabs>
        <w:spacing w:line="360" w:lineRule="auto"/>
        <w:ind w:left="851" w:hanging="425"/>
        <w:rPr>
          <w:color w:val="7030A0"/>
          <w:sz w:val="28"/>
          <w:szCs w:val="28"/>
        </w:rPr>
      </w:pPr>
      <w:r>
        <w:rPr>
          <w:color w:val="000000"/>
          <w:sz w:val="28"/>
          <w:szCs w:val="28"/>
        </w:rPr>
        <w:t>Полностью исправные.</w:t>
      </w:r>
    </w:p>
    <w:p w14:paraId="312CBBEF" w14:textId="77777777" w:rsidR="00046856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396"/>
        </w:tabs>
        <w:spacing w:before="17" w:line="360" w:lineRule="auto"/>
        <w:ind w:left="851" w:hanging="425"/>
        <w:rPr>
          <w:color w:val="7030A0"/>
          <w:sz w:val="28"/>
          <w:szCs w:val="28"/>
        </w:rPr>
      </w:pPr>
      <w:r>
        <w:rPr>
          <w:color w:val="000000"/>
          <w:sz w:val="28"/>
          <w:szCs w:val="28"/>
        </w:rPr>
        <w:t>Все элементы конструкции надёжно закреплены.</w:t>
      </w:r>
    </w:p>
    <w:p w14:paraId="1C327DDE" w14:textId="77777777" w:rsidR="00046856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396"/>
        </w:tabs>
        <w:spacing w:before="18" w:line="360" w:lineRule="auto"/>
        <w:ind w:left="851" w:hanging="425"/>
        <w:rPr>
          <w:color w:val="7030A0"/>
          <w:sz w:val="28"/>
          <w:szCs w:val="28"/>
        </w:rPr>
      </w:pPr>
      <w:r>
        <w:rPr>
          <w:color w:val="000000"/>
          <w:sz w:val="28"/>
          <w:szCs w:val="28"/>
        </w:rPr>
        <w:t>Изоляция проводов и целостность конструкции не нарушены.</w:t>
      </w:r>
    </w:p>
    <w:p w14:paraId="58137069" w14:textId="77777777" w:rsidR="00046856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396"/>
        </w:tabs>
        <w:spacing w:before="13" w:line="360" w:lineRule="auto"/>
        <w:ind w:left="851" w:hanging="425"/>
        <w:rPr>
          <w:color w:val="7030A0"/>
          <w:sz w:val="28"/>
          <w:szCs w:val="28"/>
        </w:rPr>
      </w:pPr>
      <w:r>
        <w:rPr>
          <w:color w:val="000000"/>
          <w:sz w:val="28"/>
          <w:szCs w:val="28"/>
        </w:rPr>
        <w:t>Аппараты с допустимым зарядом АКБ.</w:t>
      </w:r>
    </w:p>
    <w:p w14:paraId="7CCC3FE9" w14:textId="77777777" w:rsidR="00046856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396"/>
        </w:tabs>
        <w:spacing w:before="17" w:line="360" w:lineRule="auto"/>
        <w:ind w:left="851" w:hanging="425"/>
        <w:rPr>
          <w:color w:val="7030A0"/>
          <w:sz w:val="28"/>
          <w:szCs w:val="28"/>
        </w:rPr>
      </w:pPr>
      <w:r>
        <w:rPr>
          <w:color w:val="000000"/>
          <w:sz w:val="28"/>
          <w:szCs w:val="28"/>
        </w:rPr>
        <w:t>Попадание какой-либо части БАС в зону вращения пропеллеров исключено.</w:t>
      </w:r>
    </w:p>
    <w:p w14:paraId="42BCD0B2" w14:textId="77777777" w:rsidR="00046856" w:rsidRDefault="00000000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595"/>
        </w:tabs>
        <w:spacing w:before="87" w:line="360" w:lineRule="auto"/>
        <w:ind w:left="851" w:right="413" w:hanging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получения разрешения на взлёт БАС, в аппаратную часть которого вносились изменения в процессе выполнения конкурсного задания, участнику необходимо провести:</w:t>
      </w:r>
    </w:p>
    <w:p w14:paraId="609F0AAA" w14:textId="77777777" w:rsidR="00046856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396"/>
        </w:tabs>
        <w:spacing w:before="2" w:line="360" w:lineRule="auto"/>
        <w:ind w:left="851" w:right="410" w:hanging="425"/>
        <w:jc w:val="both"/>
        <w:rPr>
          <w:color w:val="8064A2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Предполётную подготовку </w:t>
      </w:r>
    </w:p>
    <w:p w14:paraId="5068F8F8" w14:textId="0C6ABD73" w:rsidR="00046856" w:rsidRPr="00D3102A" w:rsidRDefault="00000000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396"/>
        </w:tabs>
        <w:spacing w:before="2" w:line="360" w:lineRule="auto"/>
        <w:ind w:left="851" w:right="410" w:hanging="425"/>
        <w:jc w:val="both"/>
      </w:pPr>
      <w:r>
        <w:rPr>
          <w:color w:val="000000"/>
          <w:sz w:val="28"/>
          <w:szCs w:val="28"/>
        </w:rPr>
        <w:t xml:space="preserve">При необходимости запросить разрешение на подключение питания и взлёт у технического </w:t>
      </w:r>
      <w:r w:rsidR="00D3102A">
        <w:rPr>
          <w:color w:val="000000"/>
          <w:sz w:val="28"/>
          <w:szCs w:val="28"/>
        </w:rPr>
        <w:t>администратора площадки или экспертов.</w:t>
      </w:r>
    </w:p>
    <w:p w14:paraId="7C6D6DF4" w14:textId="75F2A643" w:rsidR="00D3102A" w:rsidRDefault="00D3102A" w:rsidP="00D310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396"/>
        </w:tabs>
        <w:spacing w:before="2" w:line="360" w:lineRule="auto"/>
        <w:ind w:left="851" w:right="410"/>
        <w:jc w:val="both"/>
      </w:pPr>
      <w:r>
        <w:rPr>
          <w:noProof/>
          <w:color w:val="00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241A6F" wp14:editId="435069E4">
                <wp:simplePos x="0" y="0"/>
                <wp:positionH relativeFrom="column">
                  <wp:posOffset>614680</wp:posOffset>
                </wp:positionH>
                <wp:positionV relativeFrom="paragraph">
                  <wp:posOffset>214692</wp:posOffset>
                </wp:positionV>
                <wp:extent cx="5029278" cy="1002482"/>
                <wp:effectExtent l="0" t="0" r="0" b="7620"/>
                <wp:wrapTopAndBottom/>
                <wp:docPr id="1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029278" cy="1002482"/>
                          <a:chOff x="1258" y="352"/>
                          <a:chExt cx="9890" cy="968"/>
                        </a:xfrm>
                      </wpg:grpSpPr>
                      <wps:wsp>
                        <wps:cNvPr id="1077500181" name="Прямоугольник 1077500181"/>
                        <wps:cNvSpPr/>
                        <wps:spPr bwMode="auto">
                          <a:xfrm>
                            <a:off x="1258" y="395"/>
                            <a:ext cx="9611" cy="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90C1BE7" w14:textId="77777777" w:rsidR="00046856" w:rsidRDefault="00000000">
                              <w:pPr>
                                <w:spacing w:before="4"/>
                                <w:ind w:left="971" w:right="971" w:firstLine="22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 xml:space="preserve">!!! ЗАПРЕЩАЕТСЯ: </w:t>
                              </w:r>
                              <w:r>
                                <w:rPr>
                                  <w:i/>
                                  <w:color w:val="FF0000"/>
                                  <w:sz w:val="28"/>
                                  <w:szCs w:val="28"/>
                                </w:rPr>
                                <w:t>вне полётной зоны</w:t>
                              </w:r>
                            </w:p>
                            <w:p w14:paraId="60976F97" w14:textId="77777777" w:rsidR="00046856" w:rsidRDefault="00000000">
                              <w:pPr>
                                <w:shd w:val="clear" w:color="auto" w:fill="FFFFFF" w:themeFill="background1"/>
                                <w:spacing w:before="22"/>
                                <w:ind w:left="971" w:right="971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color w:val="FF0000"/>
                                  <w:sz w:val="28"/>
                                  <w:szCs w:val="28"/>
                                </w:rPr>
                                <w:t>подключение питания к БАС с установленными пропеллерами!</w:t>
                              </w:r>
                            </w:p>
                            <w:p w14:paraId="2CA0EBAB" w14:textId="77777777" w:rsidR="00046856" w:rsidRDefault="00046856"/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738699956" name="Полилиния: фигура 1738699956"/>
                        <wps:cNvSpPr/>
                        <wps:spPr bwMode="auto">
                          <a:xfrm>
                            <a:off x="1408" y="352"/>
                            <a:ext cx="9740" cy="932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40" h="932" extrusionOk="0">
                                <a:moveTo>
                                  <a:pt x="9740" y="0"/>
                                </a:moveTo>
                                <a:lnTo>
                                  <a:pt x="9711" y="0"/>
                                </a:lnTo>
                                <a:lnTo>
                                  <a:pt x="9711" y="29"/>
                                </a:lnTo>
                                <a:lnTo>
                                  <a:pt x="9711" y="902"/>
                                </a:lnTo>
                                <a:lnTo>
                                  <a:pt x="29" y="902"/>
                                </a:lnTo>
                                <a:lnTo>
                                  <a:pt x="29" y="29"/>
                                </a:lnTo>
                                <a:lnTo>
                                  <a:pt x="9711" y="29"/>
                                </a:lnTo>
                                <a:lnTo>
                                  <a:pt x="9711" y="0"/>
                                </a:lnTo>
                                <a:lnTo>
                                  <a:pt x="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31"/>
                                </a:lnTo>
                                <a:lnTo>
                                  <a:pt x="29" y="931"/>
                                </a:lnTo>
                                <a:lnTo>
                                  <a:pt x="9711" y="931"/>
                                </a:lnTo>
                                <a:lnTo>
                                  <a:pt x="9740" y="931"/>
                                </a:lnTo>
                                <a:lnTo>
                                  <a:pt x="9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241A6F" id="Группа 7" o:spid="_x0000_s1026" style="position:absolute;left:0;text-align:left;margin-left:48.4pt;margin-top:16.9pt;width:396pt;height:78.95pt;z-index:251659264;mso-width-relative:margin;mso-height-relative:margin" coordorigin="1258,352" coordsize="9890,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">
                <v:rect id="Прямоугольник 1077500181" o:spid="_x0000_s1027" style="position:absolute;left:1258;top:395;width:9611;height: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" filled="f" stroked="f">
                  <v:textbox inset="2.53958mm,2.53958mm,2.53958mm,2.53958mm">
                    <w:txbxContent>
                      <w:p w14:paraId="790C1BE7" w14:textId="77777777" w:rsidR="00046856" w:rsidRDefault="00000000">
                        <w:pPr>
                          <w:spacing w:before="4"/>
                          <w:ind w:left="971" w:right="971" w:firstLine="22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0000"/>
                            <w:sz w:val="28"/>
                            <w:szCs w:val="28"/>
                          </w:rPr>
                          <w:t xml:space="preserve">!!! ЗАПРЕЩАЕТСЯ: </w:t>
                        </w:r>
                        <w:r>
                          <w:rPr>
                            <w:i/>
                            <w:color w:val="FF0000"/>
                            <w:sz w:val="28"/>
                            <w:szCs w:val="28"/>
                          </w:rPr>
                          <w:t>вне полётной зоны</w:t>
                        </w:r>
                      </w:p>
                      <w:p w14:paraId="60976F97" w14:textId="77777777" w:rsidR="00046856" w:rsidRDefault="00000000">
                        <w:pPr>
                          <w:shd w:val="clear" w:color="auto" w:fill="FFFFFF" w:themeFill="background1"/>
                          <w:spacing w:before="22"/>
                          <w:ind w:left="971" w:right="97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i/>
                            <w:color w:val="FF0000"/>
                            <w:sz w:val="28"/>
                            <w:szCs w:val="28"/>
                          </w:rPr>
                          <w:t>подключение питания к БАС с установленными пропеллерами!</w:t>
                        </w:r>
                      </w:p>
                      <w:p w14:paraId="2CA0EBAB" w14:textId="77777777" w:rsidR="00046856" w:rsidRDefault="00046856"/>
                    </w:txbxContent>
                  </v:textbox>
                </v:rect>
                <v:shape id="Полилиния: фигура 1738699956" o:spid="_x0000_s1028" style="position:absolute;left:1408;top:352;width:9740;height:932;visibility:visible;mso-wrap-style:square;v-text-anchor:top" coordsize="9740,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" path="m9740,r-29,l9711,29r,873l29,902,29,29r9682,l9711,,29,,,,,931r29,l9711,931r29,l9740,xe" fillcolor="red" stroked="f">
                  <v:path arrowok="t" o:extrusionok="f"/>
                </v:shape>
                <w10:wrap type="topAndBottom"/>
              </v:group>
            </w:pict>
          </mc:Fallback>
        </mc:AlternateContent>
      </w:r>
    </w:p>
    <w:sectPr w:rsidR="00D31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5BEDE" w14:textId="77777777" w:rsidR="00710999" w:rsidRDefault="00710999">
      <w:r>
        <w:separator/>
      </w:r>
    </w:p>
  </w:endnote>
  <w:endnote w:type="continuationSeparator" w:id="0">
    <w:p w14:paraId="498FDE20" w14:textId="77777777" w:rsidR="00710999" w:rsidRDefault="00710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D02DB" w14:textId="77777777" w:rsidR="00710999" w:rsidRDefault="00710999">
      <w:r>
        <w:separator/>
      </w:r>
    </w:p>
  </w:footnote>
  <w:footnote w:type="continuationSeparator" w:id="0">
    <w:p w14:paraId="6AE52E50" w14:textId="77777777" w:rsidR="00710999" w:rsidRDefault="00710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202CE"/>
    <w:multiLevelType w:val="hybridMultilevel"/>
    <w:tmpl w:val="7F52FC8E"/>
    <w:lvl w:ilvl="0" w:tplc="789C5B96">
      <w:start w:val="1"/>
      <w:numFmt w:val="decimal"/>
      <w:lvlText w:val="%1."/>
      <w:lvlJc w:val="left"/>
      <w:pPr>
        <w:ind w:left="1264" w:hanging="575"/>
      </w:pPr>
      <w:rPr>
        <w:rFonts w:ascii="Times New Roman" w:eastAsia="Times New Roman" w:hAnsi="Times New Roman" w:cs="Times New Roman"/>
        <w:b/>
        <w:sz w:val="28"/>
        <w:szCs w:val="28"/>
      </w:rPr>
    </w:lvl>
    <w:lvl w:ilvl="1" w:tplc="233049C0">
      <w:start w:val="1"/>
      <w:numFmt w:val="bullet"/>
      <w:lvlText w:val="•"/>
      <w:lvlJc w:val="left"/>
      <w:pPr>
        <w:ind w:left="2236" w:hanging="575"/>
      </w:pPr>
    </w:lvl>
    <w:lvl w:ilvl="2" w:tplc="BC7EB3BC">
      <w:start w:val="1"/>
      <w:numFmt w:val="bullet"/>
      <w:lvlText w:val="•"/>
      <w:lvlJc w:val="left"/>
      <w:pPr>
        <w:ind w:left="3212" w:hanging="575"/>
      </w:pPr>
    </w:lvl>
    <w:lvl w:ilvl="3" w:tplc="D81AE022">
      <w:start w:val="1"/>
      <w:numFmt w:val="bullet"/>
      <w:lvlText w:val="•"/>
      <w:lvlJc w:val="left"/>
      <w:pPr>
        <w:ind w:left="4188" w:hanging="575"/>
      </w:pPr>
    </w:lvl>
    <w:lvl w:ilvl="4" w:tplc="078CDCB4">
      <w:start w:val="1"/>
      <w:numFmt w:val="bullet"/>
      <w:lvlText w:val="•"/>
      <w:lvlJc w:val="left"/>
      <w:pPr>
        <w:ind w:left="5164" w:hanging="575"/>
      </w:pPr>
    </w:lvl>
    <w:lvl w:ilvl="5" w:tplc="5EB01878">
      <w:start w:val="1"/>
      <w:numFmt w:val="bullet"/>
      <w:lvlText w:val="•"/>
      <w:lvlJc w:val="left"/>
      <w:pPr>
        <w:ind w:left="6140" w:hanging="575"/>
      </w:pPr>
    </w:lvl>
    <w:lvl w:ilvl="6" w:tplc="197ACFD2">
      <w:start w:val="1"/>
      <w:numFmt w:val="bullet"/>
      <w:lvlText w:val="•"/>
      <w:lvlJc w:val="left"/>
      <w:pPr>
        <w:ind w:left="7116" w:hanging="575"/>
      </w:pPr>
    </w:lvl>
    <w:lvl w:ilvl="7" w:tplc="3CD084D8">
      <w:start w:val="1"/>
      <w:numFmt w:val="bullet"/>
      <w:lvlText w:val="•"/>
      <w:lvlJc w:val="left"/>
      <w:pPr>
        <w:ind w:left="8092" w:hanging="575"/>
      </w:pPr>
    </w:lvl>
    <w:lvl w:ilvl="8" w:tplc="CFDE2A94">
      <w:start w:val="1"/>
      <w:numFmt w:val="bullet"/>
      <w:lvlText w:val="•"/>
      <w:lvlJc w:val="left"/>
      <w:pPr>
        <w:ind w:left="9068" w:hanging="575"/>
      </w:pPr>
    </w:lvl>
  </w:abstractNum>
  <w:abstractNum w:abstractNumId="1" w15:restartNumberingAfterBreak="0">
    <w:nsid w:val="70326B27"/>
    <w:multiLevelType w:val="hybridMultilevel"/>
    <w:tmpl w:val="03C87756"/>
    <w:lvl w:ilvl="0" w:tplc="9D4CE07E">
      <w:start w:val="1"/>
      <w:numFmt w:val="bullet"/>
      <w:lvlText w:val="•"/>
      <w:lvlJc w:val="left"/>
      <w:pPr>
        <w:ind w:left="1395" w:hanging="284"/>
      </w:pPr>
    </w:lvl>
    <w:lvl w:ilvl="1" w:tplc="F2203D90">
      <w:start w:val="1"/>
      <w:numFmt w:val="bullet"/>
      <w:lvlText w:val="•"/>
      <w:lvlJc w:val="left"/>
      <w:pPr>
        <w:ind w:left="2362" w:hanging="284"/>
      </w:pPr>
    </w:lvl>
    <w:lvl w:ilvl="2" w:tplc="3844D300">
      <w:start w:val="1"/>
      <w:numFmt w:val="bullet"/>
      <w:lvlText w:val="•"/>
      <w:lvlJc w:val="left"/>
      <w:pPr>
        <w:ind w:left="3324" w:hanging="284"/>
      </w:pPr>
    </w:lvl>
    <w:lvl w:ilvl="3" w:tplc="4D3EA14E">
      <w:start w:val="1"/>
      <w:numFmt w:val="bullet"/>
      <w:lvlText w:val="•"/>
      <w:lvlJc w:val="left"/>
      <w:pPr>
        <w:ind w:left="4286" w:hanging="283"/>
      </w:pPr>
    </w:lvl>
    <w:lvl w:ilvl="4" w:tplc="B2B68FA6">
      <w:start w:val="1"/>
      <w:numFmt w:val="bullet"/>
      <w:lvlText w:val="•"/>
      <w:lvlJc w:val="left"/>
      <w:pPr>
        <w:ind w:left="5248" w:hanging="284"/>
      </w:pPr>
    </w:lvl>
    <w:lvl w:ilvl="5" w:tplc="34E0F498">
      <w:start w:val="1"/>
      <w:numFmt w:val="bullet"/>
      <w:lvlText w:val="•"/>
      <w:lvlJc w:val="left"/>
      <w:pPr>
        <w:ind w:left="6210" w:hanging="284"/>
      </w:pPr>
    </w:lvl>
    <w:lvl w:ilvl="6" w:tplc="0386703E">
      <w:start w:val="1"/>
      <w:numFmt w:val="bullet"/>
      <w:lvlText w:val="•"/>
      <w:lvlJc w:val="left"/>
      <w:pPr>
        <w:ind w:left="7172" w:hanging="283"/>
      </w:pPr>
    </w:lvl>
    <w:lvl w:ilvl="7" w:tplc="7F62573E">
      <w:start w:val="1"/>
      <w:numFmt w:val="bullet"/>
      <w:lvlText w:val="•"/>
      <w:lvlJc w:val="left"/>
      <w:pPr>
        <w:ind w:left="8134" w:hanging="284"/>
      </w:pPr>
    </w:lvl>
    <w:lvl w:ilvl="8" w:tplc="5928E398">
      <w:start w:val="1"/>
      <w:numFmt w:val="bullet"/>
      <w:lvlText w:val="•"/>
      <w:lvlJc w:val="left"/>
      <w:pPr>
        <w:ind w:left="9096" w:hanging="284"/>
      </w:pPr>
    </w:lvl>
  </w:abstractNum>
  <w:num w:numId="1" w16cid:durableId="1763338247">
    <w:abstractNumId w:val="1"/>
  </w:num>
  <w:num w:numId="2" w16cid:durableId="1850677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856"/>
    <w:rsid w:val="00046856"/>
    <w:rsid w:val="00561BE8"/>
    <w:rsid w:val="00710999"/>
    <w:rsid w:val="00D3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5E9D"/>
  <w15:docId w15:val="{9FA3D237-B7A9-411E-BE35-02401563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eastAsia="Times New Roman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Zelyaeva</dc:creator>
  <cp:keywords/>
  <dc:description/>
  <cp:lastModifiedBy>Elena Zelyaeva</cp:lastModifiedBy>
  <cp:revision>4</cp:revision>
  <dcterms:created xsi:type="dcterms:W3CDTF">2023-02-07T19:01:00Z</dcterms:created>
  <dcterms:modified xsi:type="dcterms:W3CDTF">2024-05-19T04:07:00Z</dcterms:modified>
</cp:coreProperties>
</file>