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89D25" w14:textId="58E4B74A" w:rsidR="00C37E4F" w:rsidRDefault="008E733F" w:rsidP="008E733F">
      <w:pPr>
        <w:jc w:val="both"/>
      </w:pPr>
      <w:r>
        <w:rPr>
          <w:noProof/>
        </w:rPr>
        <w:drawing>
          <wp:inline distT="0" distB="0" distL="0" distR="0" wp14:anchorId="2203BB33" wp14:editId="52EFE9AF">
            <wp:extent cx="3304540" cy="128651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1839D5EF" w:rsidR="00410311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2B5239">
        <w:rPr>
          <w:rFonts w:ascii="Times New Roman" w:hAnsi="Times New Roman" w:cs="Times New Roman"/>
          <w:b/>
          <w:bCs/>
          <w:sz w:val="36"/>
          <w:szCs w:val="36"/>
        </w:rPr>
        <w:t>Геномная инженерия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790C95D9" w14:textId="2B16AFE1" w:rsidR="00410311" w:rsidRDefault="008E733F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 xml:space="preserve">Регионального этапа </w:t>
      </w:r>
      <w:r w:rsidR="001D4B40" w:rsidRPr="0091635C">
        <w:rPr>
          <w:rFonts w:ascii="Times New Roman" w:hAnsi="Times New Roman" w:cs="Times New Roman"/>
          <w:b/>
          <w:bCs/>
          <w:sz w:val="36"/>
          <w:szCs w:val="36"/>
        </w:rPr>
        <w:t>Чемпионата по профессиональному мастерству</w:t>
      </w:r>
      <w:r w:rsidR="001D4B40">
        <w:rPr>
          <w:rFonts w:ascii="Times New Roman" w:hAnsi="Times New Roman" w:cs="Times New Roman"/>
          <w:b/>
          <w:bCs/>
          <w:sz w:val="36"/>
          <w:szCs w:val="36"/>
        </w:rPr>
        <w:t xml:space="preserve"> «Профессионалы»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в 2025 г</w:t>
      </w:r>
    </w:p>
    <w:p w14:paraId="7D059353" w14:textId="6B29F090" w:rsidR="008E733F" w:rsidRDefault="008E733F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______________________</w:t>
      </w:r>
    </w:p>
    <w:p w14:paraId="52F1A6D1" w14:textId="446B256B" w:rsidR="001D4B40" w:rsidRPr="008E733F" w:rsidRDefault="00372F86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8E733F">
        <w:rPr>
          <w:rFonts w:ascii="Times New Roman" w:hAnsi="Times New Roman" w:cs="Times New Roman"/>
          <w:i/>
          <w:iCs/>
          <w:sz w:val="20"/>
          <w:szCs w:val="20"/>
        </w:rPr>
        <w:t>Регион проведения</w:t>
      </w:r>
    </w:p>
    <w:p w14:paraId="3D45ACDC" w14:textId="3505509C" w:rsidR="00410311" w:rsidRDefault="00410311" w:rsidP="008E73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Pr="008E733F" w:rsidRDefault="00410311" w:rsidP="008E73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15001D" w14:textId="69B237EB" w:rsidR="00410311" w:rsidRPr="008E733F" w:rsidRDefault="00410311" w:rsidP="008E73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1814F9" w14:textId="37E99629" w:rsidR="00410311" w:rsidRPr="008E733F" w:rsidRDefault="00410311" w:rsidP="008E73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32668F" w14:textId="03953041" w:rsidR="00410311" w:rsidRPr="008E733F" w:rsidRDefault="00410311" w:rsidP="008E73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68D8DA" w14:textId="0A53CF42" w:rsidR="00410311" w:rsidRPr="008E733F" w:rsidRDefault="00410311" w:rsidP="008E73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42C2F6" w14:textId="383E22BF" w:rsidR="00410311" w:rsidRPr="008E733F" w:rsidRDefault="00410311" w:rsidP="008E73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FC2281" w14:textId="4213B6AB" w:rsidR="00410311" w:rsidRPr="008E733F" w:rsidRDefault="00410311" w:rsidP="008E73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Pr="008E733F" w:rsidRDefault="00E21B55" w:rsidP="008E73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15F7C4" w14:textId="69780A7C" w:rsidR="008E733F" w:rsidRDefault="001D4B40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733F">
        <w:rPr>
          <w:rFonts w:ascii="Times New Roman" w:hAnsi="Times New Roman" w:cs="Times New Roman"/>
          <w:sz w:val="28"/>
          <w:szCs w:val="28"/>
        </w:rPr>
        <w:t>2025</w:t>
      </w:r>
      <w:r w:rsidR="00483FA6" w:rsidRPr="008E733F">
        <w:rPr>
          <w:rFonts w:ascii="Times New Roman" w:hAnsi="Times New Roman" w:cs="Times New Roman"/>
          <w:sz w:val="28"/>
          <w:szCs w:val="28"/>
        </w:rPr>
        <w:t>г.</w:t>
      </w:r>
      <w:r w:rsidR="008E733F">
        <w:rPr>
          <w:rFonts w:ascii="Times New Roman" w:hAnsi="Times New Roman" w:cs="Times New Roman"/>
          <w:sz w:val="28"/>
          <w:szCs w:val="28"/>
        </w:rPr>
        <w:br w:type="page"/>
      </w:r>
    </w:p>
    <w:p w14:paraId="6D83CB3F" w14:textId="19179CB3" w:rsidR="008857DB" w:rsidRDefault="008857DB" w:rsidP="008857D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Актуальный план застройки для проведения чемпионата вычерчивается в соответствии с принятыми в компетенции условными обозначениями с применением компьютерных программ </w:t>
      </w:r>
      <w:r w:rsidR="008E733F">
        <w:rPr>
          <w:rFonts w:ascii="Times New Roman" w:hAnsi="Times New Roman" w:cs="Times New Roman"/>
          <w:sz w:val="28"/>
          <w:szCs w:val="28"/>
        </w:rPr>
        <w:t>и с</w:t>
      </w:r>
      <w:r>
        <w:rPr>
          <w:rFonts w:ascii="Times New Roman" w:hAnsi="Times New Roman" w:cs="Times New Roman"/>
          <w:sz w:val="28"/>
          <w:szCs w:val="28"/>
        </w:rPr>
        <w:t xml:space="preserve"> учетом наименований инфраструктурного листа </w:t>
      </w:r>
    </w:p>
    <w:p w14:paraId="6D091BBB" w14:textId="77777777" w:rsidR="008E733F" w:rsidRDefault="008857DB" w:rsidP="008E733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F6FE4">
        <w:rPr>
          <w:rFonts w:ascii="Times New Roman" w:eastAsia="Arial Unicode MS" w:hAnsi="Times New Roman" w:cs="Times New Roman"/>
          <w:sz w:val="28"/>
          <w:szCs w:val="28"/>
        </w:rPr>
        <w:t>План застройки может иметь иную планировку, утвержденную главным экспертом площадки.</w:t>
      </w:r>
    </w:p>
    <w:p w14:paraId="0C07E6CC" w14:textId="5D9D0D03" w:rsidR="008857DB" w:rsidRPr="008E733F" w:rsidRDefault="008857DB" w:rsidP="008E733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(инвариант) площадь </w:t>
      </w:r>
      <w:r w:rsidRPr="002504A5">
        <w:rPr>
          <w:rFonts w:ascii="Times New Roman" w:hAnsi="Times New Roman" w:cs="Times New Roman"/>
          <w:sz w:val="28"/>
          <w:szCs w:val="28"/>
        </w:rPr>
        <w:t>рабочего места</w:t>
      </w:r>
      <w:r>
        <w:rPr>
          <w:rFonts w:ascii="Times New Roman" w:hAnsi="Times New Roman" w:cs="Times New Roman"/>
          <w:sz w:val="28"/>
          <w:szCs w:val="28"/>
        </w:rPr>
        <w:t xml:space="preserve"> должен быть не менее </w:t>
      </w:r>
      <w:r w:rsidR="00A17578" w:rsidRPr="00A17578">
        <w:rPr>
          <w:rFonts w:ascii="Times New Roman" w:hAnsi="Times New Roman" w:cs="Times New Roman"/>
          <w:sz w:val="28"/>
          <w:szCs w:val="28"/>
        </w:rPr>
        <w:t xml:space="preserve">6 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4B4CE5" w:rsidRPr="004B4CE5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4B4CE5" w:rsidRPr="004B4CE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630236E7" w14:textId="526340CE" w:rsidR="008857DB" w:rsidRDefault="008857DB" w:rsidP="008857D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Комната участников, </w:t>
      </w:r>
      <w:r w:rsidRPr="002504A5">
        <w:rPr>
          <w:rFonts w:ascii="Times New Roman" w:hAnsi="Times New Roman" w:cs="Times New Roman"/>
          <w:sz w:val="28"/>
          <w:szCs w:val="28"/>
        </w:rPr>
        <w:t>комната экспертов</w:t>
      </w:r>
      <w:r>
        <w:rPr>
          <w:rFonts w:ascii="Times New Roman" w:hAnsi="Times New Roman" w:cs="Times New Roman"/>
          <w:sz w:val="28"/>
          <w:szCs w:val="28"/>
        </w:rPr>
        <w:t xml:space="preserve">, главного эксперта </w:t>
      </w:r>
      <w:r w:rsidRPr="002504A5">
        <w:rPr>
          <w:rFonts w:ascii="Times New Roman" w:hAnsi="Times New Roman" w:cs="Times New Roman"/>
          <w:sz w:val="28"/>
          <w:szCs w:val="28"/>
        </w:rPr>
        <w:t xml:space="preserve"> могут находиться в другом помещении, </w:t>
      </w:r>
      <w:r>
        <w:rPr>
          <w:rFonts w:ascii="Times New Roman" w:hAnsi="Times New Roman" w:cs="Times New Roman"/>
          <w:sz w:val="28"/>
          <w:szCs w:val="28"/>
        </w:rPr>
        <w:t xml:space="preserve">за пределами </w:t>
      </w:r>
      <w:r w:rsidRPr="002504A5">
        <w:rPr>
          <w:rFonts w:ascii="Times New Roman" w:hAnsi="Times New Roman" w:cs="Times New Roman"/>
          <w:sz w:val="28"/>
          <w:szCs w:val="28"/>
        </w:rPr>
        <w:t>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 в шаговой доступности</w:t>
      </w:r>
      <w:r w:rsidRPr="002504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Зона работы главного эксперта может </w:t>
      </w:r>
      <w:r w:rsidR="008E733F">
        <w:rPr>
          <w:rFonts w:ascii="Times New Roman" w:hAnsi="Times New Roman" w:cs="Times New Roman"/>
          <w:sz w:val="28"/>
          <w:szCs w:val="28"/>
        </w:rPr>
        <w:t>размещаться как</w:t>
      </w:r>
      <w:r>
        <w:rPr>
          <w:rFonts w:ascii="Times New Roman" w:hAnsi="Times New Roman" w:cs="Times New Roman"/>
          <w:sz w:val="28"/>
          <w:szCs w:val="28"/>
        </w:rPr>
        <w:t xml:space="preserve"> в отдельном помещении, так и в комнате экспертов.</w:t>
      </w:r>
    </w:p>
    <w:p w14:paraId="33E1A0B8" w14:textId="71DF826A" w:rsidR="008857DB" w:rsidRDefault="008857DB" w:rsidP="008E73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9B18F7" w14:textId="2C24466E" w:rsidR="008E733F" w:rsidRDefault="008E733F" w:rsidP="008E73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625DEBB" w14:textId="18C54559" w:rsidR="002B5239" w:rsidRDefault="002B5239" w:rsidP="002B523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Общая зона</w:t>
      </w:r>
    </w:p>
    <w:p w14:paraId="05DE8866" w14:textId="77777777" w:rsidR="002B5239" w:rsidRDefault="002B5239" w:rsidP="002B5239">
      <w:pPr>
        <w:jc w:val="center"/>
      </w:pPr>
      <w:r w:rsidRPr="00BA010D">
        <w:rPr>
          <w:noProof/>
          <w:lang w:eastAsia="ru-RU"/>
        </w:rPr>
        <w:drawing>
          <wp:inline distT="0" distB="0" distL="0" distR="0" wp14:anchorId="5FEA3528" wp14:editId="3706383E">
            <wp:extent cx="5393077" cy="41856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324" t="1254" r="7050" b="3580"/>
                    <a:stretch/>
                  </pic:blipFill>
                  <pic:spPr bwMode="auto">
                    <a:xfrm>
                      <a:off x="0" y="0"/>
                      <a:ext cx="5426655" cy="4211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36A13" w14:textId="77777777" w:rsidR="002B5239" w:rsidRDefault="002B5239" w:rsidP="002B5239">
      <w:pPr>
        <w:jc w:val="center"/>
        <w:rPr>
          <w:rFonts w:ascii="Times New Roman" w:hAnsi="Times New Roman" w:cs="Times New Roman"/>
          <w:sz w:val="28"/>
          <w:szCs w:val="28"/>
        </w:rPr>
      </w:pPr>
      <w:r w:rsidRPr="00BA010D">
        <w:rPr>
          <w:rFonts w:ascii="Times New Roman" w:hAnsi="Times New Roman" w:cs="Times New Roman"/>
          <w:sz w:val="28"/>
          <w:szCs w:val="28"/>
        </w:rPr>
        <w:t>2. Комната экспертов</w:t>
      </w:r>
    </w:p>
    <w:p w14:paraId="7AA93D81" w14:textId="77777777" w:rsidR="002B5239" w:rsidRDefault="002B5239" w:rsidP="002B5239">
      <w:pPr>
        <w:jc w:val="center"/>
        <w:rPr>
          <w:rFonts w:ascii="Times New Roman" w:hAnsi="Times New Roman" w:cs="Times New Roman"/>
          <w:sz w:val="28"/>
          <w:szCs w:val="28"/>
        </w:rPr>
      </w:pPr>
      <w:r w:rsidRPr="00BA01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A86DE8" wp14:editId="4C8D066B">
            <wp:extent cx="5940425" cy="3644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E89CF" w14:textId="77777777" w:rsidR="002B5239" w:rsidRDefault="002B5239" w:rsidP="002B523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21580B9" w14:textId="77777777" w:rsidR="002B5239" w:rsidRDefault="002B5239" w:rsidP="002B523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9A97F90" w14:textId="2CD99428" w:rsidR="002B5239" w:rsidRDefault="002B5239" w:rsidP="002B52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Комната конкурсантов</w:t>
      </w:r>
    </w:p>
    <w:p w14:paraId="068FA157" w14:textId="77777777" w:rsidR="002B5239" w:rsidRDefault="002B5239" w:rsidP="002B5239">
      <w:pPr>
        <w:jc w:val="center"/>
        <w:rPr>
          <w:rFonts w:ascii="Times New Roman" w:hAnsi="Times New Roman" w:cs="Times New Roman"/>
          <w:sz w:val="28"/>
          <w:szCs w:val="28"/>
        </w:rPr>
      </w:pPr>
      <w:r w:rsidRPr="00B138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3C05FF" wp14:editId="6EBEDA48">
            <wp:extent cx="5447763" cy="36699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385" r="5130" b="12830"/>
                    <a:stretch/>
                  </pic:blipFill>
                  <pic:spPr bwMode="auto">
                    <a:xfrm>
                      <a:off x="0" y="0"/>
                      <a:ext cx="5455328" cy="3675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6357C" w14:textId="77777777" w:rsidR="00A17578" w:rsidRDefault="00A17578" w:rsidP="002B5239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449E979C" w14:textId="77777777" w:rsidR="00A17578" w:rsidRDefault="00A17578" w:rsidP="002B5239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4F2D3AE8" w14:textId="77777777" w:rsidR="002B5239" w:rsidRDefault="002B5239" w:rsidP="002B52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Рабочая площадка конкурсантов</w:t>
      </w:r>
    </w:p>
    <w:p w14:paraId="2299897E" w14:textId="68373166" w:rsidR="00C37E4F" w:rsidRPr="001E614E" w:rsidRDefault="002B5239" w:rsidP="001E614E">
      <w:pPr>
        <w:jc w:val="center"/>
        <w:rPr>
          <w:rFonts w:ascii="Times New Roman" w:hAnsi="Times New Roman" w:cs="Times New Roman"/>
          <w:sz w:val="28"/>
          <w:szCs w:val="28"/>
        </w:rPr>
      </w:pPr>
      <w:r w:rsidRPr="00B138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C8E369" wp14:editId="77C8F24E">
            <wp:extent cx="6281420" cy="4171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12" t="1818" r="-5"/>
                    <a:stretch/>
                  </pic:blipFill>
                  <pic:spPr bwMode="auto">
                    <a:xfrm>
                      <a:off x="0" y="0"/>
                      <a:ext cx="6290708" cy="4178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7E4F" w:rsidRPr="001E614E" w:rsidSect="008E733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7E4F"/>
    <w:rsid w:val="00105A1F"/>
    <w:rsid w:val="001D4B40"/>
    <w:rsid w:val="001E614E"/>
    <w:rsid w:val="002B5239"/>
    <w:rsid w:val="00372F86"/>
    <w:rsid w:val="00410311"/>
    <w:rsid w:val="00483FA6"/>
    <w:rsid w:val="004B4CE5"/>
    <w:rsid w:val="00714DFB"/>
    <w:rsid w:val="008857DB"/>
    <w:rsid w:val="008E733F"/>
    <w:rsid w:val="00A17578"/>
    <w:rsid w:val="00C30A86"/>
    <w:rsid w:val="00C37E4F"/>
    <w:rsid w:val="00DF6FE4"/>
    <w:rsid w:val="00E21B55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63B4F97F-7546-493A-9CC1-A70565715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456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Жосан Дарья Андреевна</cp:lastModifiedBy>
  <cp:revision>4</cp:revision>
  <dcterms:created xsi:type="dcterms:W3CDTF">2024-11-06T12:18:00Z</dcterms:created>
  <dcterms:modified xsi:type="dcterms:W3CDTF">2024-11-08T13:02:00Z</dcterms:modified>
</cp:coreProperties>
</file>