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3B88D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40991">
            <w:rPr>
              <w:rFonts w:ascii="Times New Roman" w:eastAsia="Arial Unicode MS" w:hAnsi="Times New Roman" w:cs="Times New Roman"/>
              <w:sz w:val="40"/>
              <w:szCs w:val="40"/>
            </w:rPr>
            <w:t>Специалист по тестированию игрового программного обеспечения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D818B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D818B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D818B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D818B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Style w:val="StGen1"/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928"/>
        <w:gridCol w:w="6188"/>
      </w:tblGrid>
      <w:tr w:rsidR="006B1A77" w14:paraId="628B4BE8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9904" w14:textId="77777777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F70F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ВК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D4AB" w14:textId="0C045CA2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Визуальный кон</w:t>
            </w:r>
            <w:r w:rsidR="00C64167">
              <w:rPr>
                <w:i/>
                <w:color w:val="000000"/>
                <w:sz w:val="28"/>
                <w:szCs w:val="28"/>
              </w:rPr>
              <w:t>троль</w:t>
            </w:r>
          </w:p>
        </w:tc>
      </w:tr>
      <w:tr w:rsidR="006B1A77" w14:paraId="31F2240C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EE6F" w14:textId="69A9BF4F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C20F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color w:val="000000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99F4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6B1A77" w14:paraId="1F773B77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A452" w14:textId="68D0AC4A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ADF6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9DD7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6B1A77" w14:paraId="03A21A9E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0F89" w14:textId="5F5B8C84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C34D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3439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6B1A77" w14:paraId="7B5E27CC" w14:textId="77777777" w:rsidTr="006B1A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E3CE" w14:textId="3FE7D6F6" w:rsidR="006B1A77" w:rsidRDefault="006B1A77">
            <w:pP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4FD2" w14:textId="77777777" w:rsidR="006B1A77" w:rsidRDefault="006B1A77">
            <w:pP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FA0A" w14:textId="77777777" w:rsidR="006B1A77" w:rsidRDefault="006B1A77">
            <w:pP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BC686C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40991" w:rsidRPr="00240991">
        <w:rPr>
          <w:rFonts w:ascii="Times New Roman" w:hAnsi="Times New Roman" w:cs="Times New Roman"/>
          <w:sz w:val="28"/>
          <w:szCs w:val="28"/>
        </w:rPr>
        <w:t>Специалист по тестированию игрового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E3D11D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240991" w:rsidRPr="00240991">
        <w:rPr>
          <w:rFonts w:ascii="Times New Roman" w:hAnsi="Times New Roman"/>
          <w:sz w:val="24"/>
        </w:rPr>
        <w:t>Специалист по тестированию игрового программного обеспечения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BD10FCE" w14:textId="77777777" w:rsidR="00240991" w:rsidRPr="00640E46" w:rsidRDefault="0024099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StGen2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240991" w14:paraId="3B339C62" w14:textId="77777777" w:rsidTr="00133E3B">
        <w:tc>
          <w:tcPr>
            <w:tcW w:w="635" w:type="dxa"/>
            <w:shd w:val="clear" w:color="auto" w:fill="92D050"/>
            <w:vAlign w:val="center"/>
          </w:tcPr>
          <w:p w14:paraId="114328AD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87C4013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31B300D4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240991" w14:paraId="30875951" w14:textId="77777777" w:rsidTr="00133E3B">
        <w:tc>
          <w:tcPr>
            <w:tcW w:w="635" w:type="dxa"/>
            <w:vMerge w:val="restart"/>
            <w:shd w:val="clear" w:color="auto" w:fill="BFBFBF"/>
            <w:vAlign w:val="center"/>
          </w:tcPr>
          <w:p w14:paraId="46032D80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2F54F6F" w14:textId="77777777" w:rsidR="00240991" w:rsidRPr="00D911E7" w:rsidRDefault="00240991" w:rsidP="00133E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1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Документация, организация работы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7F51730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0991" w14:paraId="182F5AD5" w14:textId="77777777" w:rsidTr="00133E3B">
        <w:tc>
          <w:tcPr>
            <w:tcW w:w="635" w:type="dxa"/>
            <w:vMerge/>
            <w:shd w:val="clear" w:color="auto" w:fill="BFBFBF"/>
            <w:vAlign w:val="center"/>
          </w:tcPr>
          <w:p w14:paraId="537A50D7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67C2ED6" w14:textId="77777777" w:rsidR="00240991" w:rsidRPr="00D911E7" w:rsidRDefault="00240991" w:rsidP="00133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351D7C58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подходы, способствующие эффективности работы, стратегий и практик</w:t>
            </w:r>
          </w:p>
          <w:p w14:paraId="4738031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теорию тестирования</w:t>
            </w:r>
          </w:p>
          <w:p w14:paraId="4ADAD83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язык, на котором написана техническая документация продукта, на уровне, достаточном для ее чтения и понимания</w:t>
            </w:r>
          </w:p>
          <w:p w14:paraId="48A516BC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тщательного тестирования игрового продукта на всех стадиях разработки</w:t>
            </w:r>
          </w:p>
          <w:p w14:paraId="00660DF5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важность документирования испытаний</w:t>
            </w:r>
          </w:p>
          <w:p w14:paraId="66321371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организации безопасности трудового процесса</w:t>
            </w:r>
          </w:p>
          <w:p w14:paraId="2A20D309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ресурсного планирования</w:t>
            </w:r>
          </w:p>
          <w:p w14:paraId="484CC13B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основы архивирования и безопасного хранения информации для последующего использования; </w:t>
            </w:r>
          </w:p>
          <w:p w14:paraId="439DE0C8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тестовой документации на разных этапах выполнения работ.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AC52529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6FE3CE01" w14:textId="77777777" w:rsidTr="00133E3B">
        <w:tc>
          <w:tcPr>
            <w:tcW w:w="635" w:type="dxa"/>
            <w:vMerge/>
            <w:shd w:val="clear" w:color="auto" w:fill="BFBFBF"/>
            <w:vAlign w:val="center"/>
          </w:tcPr>
          <w:p w14:paraId="6BBC550C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317ABFD" w14:textId="77777777" w:rsidR="00240991" w:rsidRPr="00D911E7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2E2DE1B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и обосновывать методологию проведения работ по тестированию</w:t>
            </w:r>
          </w:p>
          <w:p w14:paraId="3138733C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краткосрочное и среднесрочное планирование с учетом временных ограничений</w:t>
            </w:r>
          </w:p>
          <w:p w14:paraId="5DA98B27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отраслевые тенденции и разработки, включая новые платформы, языки, стандарты и технические навыки</w:t>
            </w:r>
          </w:p>
          <w:p w14:paraId="4C4C468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обеспечивать безопасное хранение и передачу информации в сети;</w:t>
            </w:r>
          </w:p>
          <w:p w14:paraId="2539E649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разрабатывать документы, включая план тестирования на основе результатов изучения требований к системе (</w:t>
            </w:r>
            <w:proofErr w:type="gramStart"/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бизнес-требований</w:t>
            </w:r>
            <w:proofErr w:type="gramEnd"/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функциональных требований, требований к производительности и др.)</w:t>
            </w:r>
          </w:p>
          <w:p w14:paraId="39443811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писать отчетную документацию в соответствии с принятыми стандартами;</w:t>
            </w:r>
          </w:p>
          <w:p w14:paraId="0927AAD6" w14:textId="77777777" w:rsidR="00240991" w:rsidRDefault="00240991" w:rsidP="00240991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поддерживать предметные знания в актуальном состоянии.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1D1923B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2E6BAF19" w14:textId="77777777" w:rsidTr="00133E3B">
        <w:tc>
          <w:tcPr>
            <w:tcW w:w="635" w:type="dxa"/>
            <w:shd w:val="clear" w:color="auto" w:fill="BFBFBF"/>
            <w:vAlign w:val="center"/>
          </w:tcPr>
          <w:p w14:paraId="1162DDC6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8E2AD81" w14:textId="77777777" w:rsidR="00240991" w:rsidRDefault="00240991" w:rsidP="00133E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Аппаратное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B26E6A9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0991" w14:paraId="28437728" w14:textId="77777777" w:rsidTr="00133E3B">
        <w:tc>
          <w:tcPr>
            <w:tcW w:w="635" w:type="dxa"/>
            <w:shd w:val="clear" w:color="auto" w:fill="BFBFBF"/>
            <w:vAlign w:val="center"/>
          </w:tcPr>
          <w:p w14:paraId="7429136B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6DAD8B2" w14:textId="77777777" w:rsidR="00240991" w:rsidRPr="00D911E7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74B802FF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характеристики и особенности аппаратного обеспечения, используемого для проведения тестирования</w:t>
            </w:r>
          </w:p>
          <w:p w14:paraId="5257E4C6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назначение </w:t>
            </w:r>
            <w:proofErr w:type="gramStart"/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комплектующих</w:t>
            </w:r>
            <w:proofErr w:type="gramEnd"/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персонального компьютера</w:t>
            </w:r>
          </w:p>
          <w:p w14:paraId="10F06E9A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эксплуатации различных аппаратных платформ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2CFC848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779757B2" w14:textId="77777777" w:rsidTr="00133E3B">
        <w:tc>
          <w:tcPr>
            <w:tcW w:w="635" w:type="dxa"/>
            <w:shd w:val="clear" w:color="auto" w:fill="BFBFBF"/>
            <w:vAlign w:val="center"/>
          </w:tcPr>
          <w:p w14:paraId="3F3EFCE4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E789BFB" w14:textId="77777777" w:rsidR="00240991" w:rsidRPr="00D911E7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2404CE4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проводить работы по тестированию игрового программного обеспечения на конкретном оборудовании;</w:t>
            </w:r>
          </w:p>
          <w:p w14:paraId="6769D7B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использовать компьютер или иное устройство и </w:t>
            </w: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соответствующее программное обеспечение;</w:t>
            </w:r>
          </w:p>
          <w:p w14:paraId="6284D56D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основные типы и использовать различные способы подключения периферийных устройств;</w:t>
            </w:r>
          </w:p>
          <w:p w14:paraId="1CFCA9EA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различные типы подключения к сети, используя телекоммуникационное оборудование;</w:t>
            </w:r>
          </w:p>
          <w:p w14:paraId="240F3E64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модели и версии аппаратного обеспечения;</w:t>
            </w:r>
          </w:p>
          <w:p w14:paraId="77D947A2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создавать тестовое окружение (в том числе тестовые стенды и другие элементы инфраструктуры) и проверять правильность настройки всего необходимого оборудования</w:t>
            </w:r>
          </w:p>
          <w:p w14:paraId="659E12BA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самостоятельно создавать конфигурации аппаратного обеспечения для проведения работ по тестированию;</w:t>
            </w:r>
          </w:p>
          <w:p w14:paraId="7C415397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дополнительное оборудование для обеспечения рабочих процессов.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30C8E1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5199C8F4" w14:textId="77777777" w:rsidTr="00133E3B">
        <w:tc>
          <w:tcPr>
            <w:tcW w:w="635" w:type="dxa"/>
            <w:shd w:val="clear" w:color="auto" w:fill="BFBFBF"/>
            <w:vAlign w:val="center"/>
          </w:tcPr>
          <w:p w14:paraId="040C4087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5142E11" w14:textId="77777777" w:rsidR="00240991" w:rsidRDefault="00240991" w:rsidP="00133E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Профессиональное 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23836C3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0991" w14:paraId="3C0EBB27" w14:textId="77777777" w:rsidTr="00133E3B">
        <w:tc>
          <w:tcPr>
            <w:tcW w:w="635" w:type="dxa"/>
            <w:shd w:val="clear" w:color="auto" w:fill="BFBFBF"/>
            <w:vAlign w:val="center"/>
          </w:tcPr>
          <w:p w14:paraId="13BF2AFC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7E0C011" w14:textId="77777777" w:rsidR="00240991" w:rsidRPr="00D911E7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743520B1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инструментов тестирования </w:t>
            </w:r>
          </w:p>
          <w:p w14:paraId="3534224F" w14:textId="77777777" w:rsidR="00240991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систем управления дефектами назначение систем управления работами по тестированию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C14FBDB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4EE5763C" w14:textId="77777777" w:rsidTr="00133E3B">
        <w:tc>
          <w:tcPr>
            <w:tcW w:w="635" w:type="dxa"/>
            <w:shd w:val="clear" w:color="auto" w:fill="BFBFBF"/>
            <w:vAlign w:val="center"/>
          </w:tcPr>
          <w:p w14:paraId="1C2EA2A8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22D88E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07DA8B0B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состав необходимого тестового инструментария для конкретной ситуации;</w:t>
            </w:r>
          </w:p>
          <w:p w14:paraId="6614D519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разработку тестовых наборов и тестовых сценариев для программного обеспечения;</w:t>
            </w:r>
          </w:p>
          <w:p w14:paraId="48401173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управлять процессом тестирования;</w:t>
            </w:r>
          </w:p>
          <w:p w14:paraId="5CEA3BCC" w14:textId="77777777" w:rsidR="00240991" w:rsidRPr="00D911E7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системы;</w:t>
            </w:r>
          </w:p>
          <w:p w14:paraId="2104E4D7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1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создавать и анализировать отчеты с использованием систем управления тестированием.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3CBDCE1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3223EE5E" w14:textId="77777777" w:rsidTr="00133E3B">
        <w:tc>
          <w:tcPr>
            <w:tcW w:w="635" w:type="dxa"/>
            <w:shd w:val="clear" w:color="auto" w:fill="BFBFBF"/>
            <w:vAlign w:val="center"/>
          </w:tcPr>
          <w:p w14:paraId="53F5B51C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431E0CC" w14:textId="77777777" w:rsidR="00240991" w:rsidRDefault="00240991" w:rsidP="00133E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Дополнительное 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899B9E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0991" w14:paraId="02A8598C" w14:textId="77777777" w:rsidTr="00133E3B">
        <w:tc>
          <w:tcPr>
            <w:tcW w:w="635" w:type="dxa"/>
            <w:shd w:val="clear" w:color="auto" w:fill="BFBFBF"/>
            <w:vAlign w:val="center"/>
          </w:tcPr>
          <w:p w14:paraId="277C4A31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636FC8F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6683F41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 передачи данных, методы распространения информации в компьютерных сетях;</w:t>
            </w:r>
          </w:p>
          <w:p w14:paraId="6F37A65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работы на платформе и в операционной системе, в которой производится тестирование;</w:t>
            </w:r>
          </w:p>
          <w:p w14:paraId="44F43F5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архивирования и безопасного хранения информации для последующего использования;</w:t>
            </w:r>
          </w:p>
          <w:p w14:paraId="692F35F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особенности функционирования и возможности текстовых и табличных редакторов;</w:t>
            </w:r>
          </w:p>
          <w:p w14:paraId="533514A6" w14:textId="77777777" w:rsidR="00240991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характеристики программного обеспечения для коммуникации.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66603B0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01DFFE9B" w14:textId="77777777" w:rsidTr="00133E3B">
        <w:tc>
          <w:tcPr>
            <w:tcW w:w="635" w:type="dxa"/>
            <w:shd w:val="clear" w:color="auto" w:fill="BFBFBF"/>
            <w:vAlign w:val="center"/>
          </w:tcPr>
          <w:p w14:paraId="0F8004D6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D464955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4C780637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инсталляцию, настройку и обслуживание программного обеспечения компьютерных систем;</w:t>
            </w:r>
          </w:p>
          <w:p w14:paraId="339338A2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измерения эксплуатационных характеристик программного обеспечения компьютерных систем;</w:t>
            </w:r>
          </w:p>
          <w:p w14:paraId="31F071B9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обеспечивать безопасное хранение и передачу информации в сети;</w:t>
            </w:r>
          </w:p>
          <w:p w14:paraId="70479BFF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утилиты восстановления системы и переноса данных, в том числе системные;</w:t>
            </w:r>
          </w:p>
          <w:p w14:paraId="0638850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записывать и редактировать видеофрагменты;</w:t>
            </w:r>
          </w:p>
          <w:p w14:paraId="4153BC3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производить обработку графических файлов;</w:t>
            </w:r>
          </w:p>
          <w:p w14:paraId="4467D0E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различные инструменты для подготовки отчетов о тестировании;</w:t>
            </w:r>
          </w:p>
          <w:p w14:paraId="5DC55E91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программную поддержку аппаратных ресурсов;</w:t>
            </w:r>
          </w:p>
          <w:p w14:paraId="77C9D32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дополнительное программное обеспечение для проведения отдельных видов тестирования (например, тестирования локализации);</w:t>
            </w:r>
          </w:p>
          <w:p w14:paraId="14B6E114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и анализировать журналы работы системы; </w:t>
            </w:r>
          </w:p>
          <w:p w14:paraId="46E5889E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различные онлайн сервисы, в том числе для проверки правописания и орфографии</w:t>
            </w:r>
          </w:p>
          <w:p w14:paraId="6EB6F2C2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резервное копирование и каталогизацию данных</w:t>
            </w:r>
          </w:p>
          <w:p w14:paraId="7B8BE2C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использовать офисное программное обеспечение для поддержки рабочих процессов (подготовки отчетов, проверки правописания и проч.)</w:t>
            </w:r>
          </w:p>
          <w:p w14:paraId="4086DDB4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организовать и настроить канал для группового общения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0F42945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382301AB" w14:textId="77777777" w:rsidTr="00133E3B">
        <w:tc>
          <w:tcPr>
            <w:tcW w:w="635" w:type="dxa"/>
            <w:shd w:val="clear" w:color="auto" w:fill="BFBFBF"/>
            <w:vAlign w:val="center"/>
          </w:tcPr>
          <w:p w14:paraId="09373F2D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77F640A" w14:textId="77777777" w:rsidR="00240991" w:rsidRDefault="00240991" w:rsidP="00133E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D2D9110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0991" w14:paraId="41A00878" w14:textId="77777777" w:rsidTr="00133E3B">
        <w:tc>
          <w:tcPr>
            <w:tcW w:w="635" w:type="dxa"/>
            <w:shd w:val="clear" w:color="auto" w:fill="BFBFBF"/>
            <w:vAlign w:val="center"/>
          </w:tcPr>
          <w:p w14:paraId="3203E01A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9B91D43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2DA468AF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принципы продуктивной работы в команде;</w:t>
            </w:r>
          </w:p>
          <w:p w14:paraId="1750D72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основы этикета и деловой корреспонденции;</w:t>
            </w:r>
          </w:p>
          <w:p w14:paraId="135A6A8E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области применения разнообразных каналов коммуникации;</w:t>
            </w:r>
          </w:p>
          <w:p w14:paraId="0EB6815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правила эффективной коммуникации;</w:t>
            </w:r>
          </w:p>
          <w:p w14:paraId="0A8C791E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знать особенности межкультурной коммуникации.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A0F2234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0BC12237" w14:textId="77777777" w:rsidTr="00133E3B">
        <w:tc>
          <w:tcPr>
            <w:tcW w:w="635" w:type="dxa"/>
            <w:shd w:val="clear" w:color="auto" w:fill="BFBFBF"/>
            <w:vAlign w:val="center"/>
          </w:tcPr>
          <w:p w14:paraId="3371CCCB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FCA627C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0231079E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 и грамотно излагать свои мысли; </w:t>
            </w:r>
          </w:p>
          <w:p w14:paraId="2DFDE05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формулировать вопросы для создания плана </w:t>
            </w: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выполнения тестовых работ; </w:t>
            </w:r>
          </w:p>
          <w:p w14:paraId="7F9415F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писать отчетную документацию в соответствии с принятыми стандартами;</w:t>
            </w:r>
          </w:p>
          <w:p w14:paraId="6F1B839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участвовать в групповой коммуникации в рамках проектной группы;</w:t>
            </w:r>
          </w:p>
          <w:p w14:paraId="0D94100D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четко и понятно передавать полученные знания другим, в том числе менее опытным сотрудникам;</w:t>
            </w:r>
          </w:p>
          <w:p w14:paraId="04386E4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осуществлять коммуникацию с заказчиком в рамках предметной области;</w:t>
            </w:r>
          </w:p>
          <w:p w14:paraId="03EAA1E9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уточнять требования к тестируемому игровому программному обеспечению (например, путем интервью, анкетирования, совместного </w:t>
            </w:r>
            <w:proofErr w:type="spellStart"/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прототипирования</w:t>
            </w:r>
            <w:proofErr w:type="spellEnd"/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наблюдений);</w:t>
            </w:r>
          </w:p>
          <w:p w14:paraId="5B522981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применять различные средства </w:t>
            </w:r>
            <w:proofErr w:type="gramStart"/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коммуникации</w:t>
            </w:r>
            <w:proofErr w:type="gramEnd"/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технические;</w:t>
            </w:r>
          </w:p>
          <w:p w14:paraId="7A0F2D1A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известить заинтересованные лица о результатах изучения требований, документации, проведенном тестировании, результатах тестирования.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3422639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06ED808F" w14:textId="77777777" w:rsidTr="00133E3B">
        <w:tc>
          <w:tcPr>
            <w:tcW w:w="635" w:type="dxa"/>
            <w:shd w:val="clear" w:color="auto" w:fill="BFBFBF"/>
            <w:vAlign w:val="center"/>
          </w:tcPr>
          <w:p w14:paraId="0B4A52BA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D546CA2" w14:textId="77777777" w:rsidR="00240991" w:rsidRDefault="00240991" w:rsidP="00133E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Аналитика и методы управления рисками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AD84C21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40991" w14:paraId="49BDC693" w14:textId="77777777" w:rsidTr="00133E3B">
        <w:tc>
          <w:tcPr>
            <w:tcW w:w="635" w:type="dxa"/>
            <w:shd w:val="clear" w:color="auto" w:fill="BFBFBF"/>
            <w:vAlign w:val="center"/>
          </w:tcPr>
          <w:p w14:paraId="60699715" w14:textId="77777777" w:rsidR="00240991" w:rsidRDefault="00240991" w:rsidP="00133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DD5F61E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знать и понимать:</w:t>
            </w:r>
          </w:p>
          <w:p w14:paraId="244FAF8C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 сбора информации из различных источников, ее анализа и оценки;</w:t>
            </w:r>
          </w:p>
          <w:p w14:paraId="200E4EC0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 проблем, которые могут возникнуть при проведении работ по тестированию;</w:t>
            </w:r>
          </w:p>
          <w:p w14:paraId="5FEFDAC3" w14:textId="77777777" w:rsidR="00240991" w:rsidRDefault="00240991" w:rsidP="00240991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принципы устранения распространенных дефектов игрового программного обеспечения.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FA861D4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991" w14:paraId="770F94EC" w14:textId="77777777" w:rsidTr="00133E3B">
        <w:tc>
          <w:tcPr>
            <w:tcW w:w="635" w:type="dxa"/>
            <w:shd w:val="clear" w:color="auto" w:fill="BFBFBF"/>
            <w:vAlign w:val="center"/>
          </w:tcPr>
          <w:p w14:paraId="1077D6F6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07E61E0" w14:textId="77777777" w:rsidR="00240991" w:rsidRPr="00716FA3" w:rsidRDefault="00240991" w:rsidP="00133E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должен уметь:</w:t>
            </w:r>
          </w:p>
          <w:p w14:paraId="6B7DA54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выбранный подход к проведению тестирования с целью его улучшения;</w:t>
            </w:r>
          </w:p>
          <w:p w14:paraId="4E3AFCB2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анализировать выбранный подход к проведению передачи знаний новым сотрудникам с целью его улучшения;</w:t>
            </w:r>
          </w:p>
          <w:p w14:paraId="47FD1965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обобщать сложную и/или разнородную информацию;</w:t>
            </w:r>
          </w:p>
          <w:p w14:paraId="53C424A3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определять критичность дефектов и приоритет их исправления на конкретном этапе разработке;</w:t>
            </w:r>
          </w:p>
          <w:p w14:paraId="26BE5F1A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своевременно решать проблемы, с которыми столкнулся в процессе работы;</w:t>
            </w:r>
          </w:p>
          <w:p w14:paraId="705332C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разрабатывать альтернативные решения, выбирать наиболее подходящий вариант и принимать необходимое решение;</w:t>
            </w:r>
          </w:p>
          <w:p w14:paraId="42CFB6F6" w14:textId="77777777" w:rsidR="00240991" w:rsidRPr="00716FA3" w:rsidRDefault="00240991" w:rsidP="00240991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6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выбирать и использовать дополнительные средства для оптимизации работ по тестированию.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5AADDE6" w14:textId="77777777" w:rsidR="00240991" w:rsidRDefault="00240991" w:rsidP="0013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StGen3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253"/>
        <w:gridCol w:w="1358"/>
        <w:gridCol w:w="1560"/>
        <w:gridCol w:w="1134"/>
        <w:gridCol w:w="1417"/>
        <w:gridCol w:w="1559"/>
        <w:gridCol w:w="1276"/>
      </w:tblGrid>
      <w:tr w:rsidR="00240991" w14:paraId="567298E1" w14:textId="77777777" w:rsidTr="00133E3B">
        <w:trPr>
          <w:trHeight w:val="1538"/>
          <w:jc w:val="center"/>
        </w:trPr>
        <w:tc>
          <w:tcPr>
            <w:tcW w:w="8500" w:type="dxa"/>
            <w:gridSpan w:val="7"/>
            <w:shd w:val="clear" w:color="auto" w:fill="92D050"/>
            <w:vAlign w:val="center"/>
          </w:tcPr>
          <w:p w14:paraId="3A41FCE0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108EEEFA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240991" w14:paraId="1D8A8698" w14:textId="77777777" w:rsidTr="00133E3B">
        <w:trPr>
          <w:trHeight w:val="50"/>
          <w:jc w:val="center"/>
        </w:trPr>
        <w:tc>
          <w:tcPr>
            <w:tcW w:w="1219" w:type="dxa"/>
            <w:vMerge w:val="restart"/>
            <w:shd w:val="clear" w:color="auto" w:fill="92D050"/>
            <w:vAlign w:val="center"/>
          </w:tcPr>
          <w:p w14:paraId="055FC217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3" w:type="dxa"/>
            <w:shd w:val="clear" w:color="auto" w:fill="92D050"/>
            <w:vAlign w:val="center"/>
          </w:tcPr>
          <w:p w14:paraId="45A5915F" w14:textId="77777777" w:rsidR="00240991" w:rsidRDefault="00240991" w:rsidP="00133E3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00B050"/>
            <w:vAlign w:val="center"/>
          </w:tcPr>
          <w:p w14:paraId="7BC6B902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11B47738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34E4BA0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7DB8205F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1BBEE841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05E0D651" w14:textId="77777777" w:rsidR="00240991" w:rsidRDefault="00240991" w:rsidP="00133E3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40991" w14:paraId="2461A2AB" w14:textId="77777777" w:rsidTr="00133E3B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665A2C4A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2C620021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358" w:type="dxa"/>
            <w:vAlign w:val="center"/>
          </w:tcPr>
          <w:p w14:paraId="46ABC562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 w:rsidRPr="00B45CB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14:paraId="46C020CF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vAlign w:val="center"/>
          </w:tcPr>
          <w:p w14:paraId="53B787BB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42DEE54E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559" w:type="dxa"/>
            <w:vAlign w:val="center"/>
          </w:tcPr>
          <w:p w14:paraId="7C0FA90A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7FD4DE50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240991" w14:paraId="7F25FC82" w14:textId="77777777" w:rsidTr="00133E3B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50AA3A7C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2D928203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358" w:type="dxa"/>
            <w:vAlign w:val="center"/>
          </w:tcPr>
          <w:p w14:paraId="68927432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14:paraId="55808A77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F4CCB13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  <w:vAlign w:val="center"/>
          </w:tcPr>
          <w:p w14:paraId="00177B90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FEBE6C2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380050BC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40991" w14:paraId="4D0E9842" w14:textId="77777777" w:rsidTr="00133E3B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6F54FA9D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2A1F4EC0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358" w:type="dxa"/>
            <w:vAlign w:val="center"/>
          </w:tcPr>
          <w:p w14:paraId="0E1CDD04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  <w:vAlign w:val="center"/>
          </w:tcPr>
          <w:p w14:paraId="04579DF3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14:paraId="30532F4C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17" w:type="dxa"/>
            <w:vAlign w:val="center"/>
          </w:tcPr>
          <w:p w14:paraId="024A3D0C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14:paraId="75149EF1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33227C7D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40991" w14:paraId="7D4D9009" w14:textId="77777777" w:rsidTr="00133E3B">
        <w:trPr>
          <w:trHeight w:val="16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43F3F571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14:paraId="011BC540" w14:textId="77777777" w:rsidR="00240991" w:rsidRDefault="00240991" w:rsidP="00133E3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358" w:type="dxa"/>
            <w:vAlign w:val="center"/>
          </w:tcPr>
          <w:p w14:paraId="216AC985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  <w:vAlign w:val="center"/>
          </w:tcPr>
          <w:p w14:paraId="18C1BFAC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14:paraId="5BE2EBFB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417" w:type="dxa"/>
            <w:vAlign w:val="center"/>
          </w:tcPr>
          <w:p w14:paraId="2B83F11C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14:paraId="7FC59722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5A43FCFE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40991" w14:paraId="76C46CB2" w14:textId="77777777" w:rsidTr="00133E3B">
        <w:trPr>
          <w:trHeight w:val="117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239B9B76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3A7D0D1" w14:textId="77777777" w:rsidR="00240991" w:rsidRPr="000923D6" w:rsidRDefault="00240991" w:rsidP="00133E3B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>
              <w:rPr>
                <w:b/>
                <w:color w:val="FFFFFF"/>
                <w:sz w:val="22"/>
                <w:szCs w:val="22"/>
                <w:lang w:val="en-US"/>
              </w:rPr>
              <w:t>5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8029852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9A7D0D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BC078E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7AB664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B3F212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1B5A6AEB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40991" w14:paraId="2FF0E141" w14:textId="77777777" w:rsidTr="00133E3B">
        <w:trPr>
          <w:trHeight w:val="135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14:paraId="688AD2C3" w14:textId="77777777" w:rsidR="00240991" w:rsidRDefault="00240991" w:rsidP="00133E3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0C46479" w14:textId="77777777" w:rsidR="00240991" w:rsidRPr="00C25A6F" w:rsidRDefault="00240991" w:rsidP="00133E3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F436E" w14:textId="77777777" w:rsidR="00240991" w:rsidRDefault="00240991" w:rsidP="00133E3B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ACC1E" w14:textId="77777777" w:rsidR="00240991" w:rsidRDefault="00240991" w:rsidP="00133E3B">
            <w:pPr>
              <w:jc w:val="center"/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902A" w14:textId="77777777" w:rsidR="00240991" w:rsidRDefault="00240991" w:rsidP="00133E3B">
            <w:pPr>
              <w:jc w:val="center"/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85912" w14:textId="77777777" w:rsidR="00240991" w:rsidRDefault="00240991" w:rsidP="00133E3B">
            <w:pPr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E021F" w14:textId="77777777" w:rsidR="00240991" w:rsidRDefault="00240991" w:rsidP="00133E3B">
            <w:pPr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AB43F65" w14:textId="77777777" w:rsidR="00240991" w:rsidRDefault="00240991" w:rsidP="00133E3B">
            <w:pPr>
              <w:jc w:val="center"/>
              <w:rPr>
                <w:b/>
              </w:rPr>
            </w:pPr>
            <w:r w:rsidRPr="006552E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0991" w14:paraId="2FC2BE4F" w14:textId="77777777" w:rsidTr="00133E3B">
        <w:trPr>
          <w:trHeight w:val="50"/>
          <w:jc w:val="center"/>
        </w:trPr>
        <w:tc>
          <w:tcPr>
            <w:tcW w:w="1472" w:type="dxa"/>
            <w:gridSpan w:val="2"/>
            <w:shd w:val="clear" w:color="auto" w:fill="00B050"/>
            <w:vAlign w:val="center"/>
          </w:tcPr>
          <w:p w14:paraId="46FE531A" w14:textId="77777777" w:rsidR="00240991" w:rsidRDefault="00240991" w:rsidP="00133E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5C6FA24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0DEB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552E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5DDE37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552E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B22C8C3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7CA015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 w:rsidRPr="006552E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1604CB" w14:textId="77777777" w:rsidR="00240991" w:rsidRDefault="00240991" w:rsidP="00133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6540"/>
        <w:gridCol w:w="2126"/>
      </w:tblGrid>
      <w:tr w:rsidR="00240991" w14:paraId="38493799" w14:textId="77777777" w:rsidTr="00133E3B">
        <w:tc>
          <w:tcPr>
            <w:tcW w:w="7083" w:type="dxa"/>
            <w:gridSpan w:val="2"/>
            <w:shd w:val="clear" w:color="auto" w:fill="92D050"/>
          </w:tcPr>
          <w:p w14:paraId="48985185" w14:textId="77777777" w:rsidR="00240991" w:rsidRDefault="00240991" w:rsidP="00133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  <w:shd w:val="clear" w:color="auto" w:fill="92D050"/>
          </w:tcPr>
          <w:p w14:paraId="167C43FE" w14:textId="77777777" w:rsidR="00240991" w:rsidRDefault="00240991" w:rsidP="00133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40991" w14:paraId="2DAA4A83" w14:textId="77777777" w:rsidTr="00133E3B">
        <w:tc>
          <w:tcPr>
            <w:tcW w:w="543" w:type="dxa"/>
            <w:shd w:val="clear" w:color="auto" w:fill="00B050"/>
          </w:tcPr>
          <w:p w14:paraId="6BE6B7A1" w14:textId="77777777" w:rsidR="00240991" w:rsidRDefault="00240991" w:rsidP="00133E3B">
            <w:pPr>
              <w:jc w:val="both"/>
              <w:rPr>
                <w:b/>
                <w:color w:val="FFFFFF"/>
                <w:sz w:val="24"/>
                <w:szCs w:val="24"/>
              </w:rPr>
            </w:pPr>
            <w:bookmarkStart w:id="9" w:name="_GoBack" w:colFirst="2" w:colLast="2"/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6540" w:type="dxa"/>
            <w:shd w:val="clear" w:color="auto" w:fill="92D050"/>
          </w:tcPr>
          <w:p w14:paraId="0D1F8D88" w14:textId="77777777" w:rsidR="00240991" w:rsidRDefault="00240991" w:rsidP="00133E3B">
            <w:pPr>
              <w:jc w:val="both"/>
              <w:rPr>
                <w:sz w:val="24"/>
                <w:szCs w:val="24"/>
              </w:rPr>
            </w:pPr>
            <w:r w:rsidRPr="000923D6">
              <w:rPr>
                <w:sz w:val="24"/>
                <w:szCs w:val="24"/>
              </w:rPr>
              <w:t>Создание тестового окружения</w:t>
            </w:r>
          </w:p>
        </w:tc>
        <w:tc>
          <w:tcPr>
            <w:tcW w:w="2126" w:type="dxa"/>
            <w:shd w:val="clear" w:color="auto" w:fill="auto"/>
          </w:tcPr>
          <w:p w14:paraId="0E855F6B" w14:textId="77777777" w:rsidR="00240991" w:rsidRDefault="00240991" w:rsidP="005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</w:tr>
      <w:tr w:rsidR="00240991" w14:paraId="330C2F57" w14:textId="77777777" w:rsidTr="00133E3B">
        <w:tc>
          <w:tcPr>
            <w:tcW w:w="543" w:type="dxa"/>
            <w:shd w:val="clear" w:color="auto" w:fill="00B050"/>
          </w:tcPr>
          <w:p w14:paraId="78F957BB" w14:textId="77777777" w:rsidR="00240991" w:rsidRDefault="00240991" w:rsidP="00133E3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6540" w:type="dxa"/>
            <w:shd w:val="clear" w:color="auto" w:fill="92D050"/>
          </w:tcPr>
          <w:p w14:paraId="10A7A077" w14:textId="77777777" w:rsidR="00240991" w:rsidRDefault="00240991" w:rsidP="00133E3B">
            <w:pPr>
              <w:jc w:val="both"/>
              <w:rPr>
                <w:sz w:val="24"/>
                <w:szCs w:val="24"/>
              </w:rPr>
            </w:pPr>
            <w:r w:rsidRPr="00422AC6">
              <w:rPr>
                <w:sz w:val="24"/>
                <w:szCs w:val="24"/>
              </w:rPr>
              <w:t>Проектирование тестов</w:t>
            </w:r>
          </w:p>
        </w:tc>
        <w:tc>
          <w:tcPr>
            <w:tcW w:w="2126" w:type="dxa"/>
            <w:shd w:val="clear" w:color="auto" w:fill="auto"/>
          </w:tcPr>
          <w:p w14:paraId="09C3AE8E" w14:textId="77777777" w:rsidR="00240991" w:rsidRDefault="00240991" w:rsidP="005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</w:tr>
      <w:tr w:rsidR="00240991" w14:paraId="46927359" w14:textId="77777777" w:rsidTr="00133E3B">
        <w:tc>
          <w:tcPr>
            <w:tcW w:w="543" w:type="dxa"/>
            <w:shd w:val="clear" w:color="auto" w:fill="00B050"/>
          </w:tcPr>
          <w:p w14:paraId="7580E775" w14:textId="77777777" w:rsidR="00240991" w:rsidRDefault="00240991" w:rsidP="00133E3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6540" w:type="dxa"/>
            <w:shd w:val="clear" w:color="auto" w:fill="92D050"/>
          </w:tcPr>
          <w:p w14:paraId="6D3C5EF3" w14:textId="77777777" w:rsidR="00240991" w:rsidRDefault="00240991" w:rsidP="00133E3B">
            <w:pPr>
              <w:jc w:val="both"/>
              <w:rPr>
                <w:sz w:val="24"/>
                <w:szCs w:val="24"/>
              </w:rPr>
            </w:pPr>
            <w:r w:rsidRPr="000923D6">
              <w:rPr>
                <w:sz w:val="24"/>
                <w:szCs w:val="24"/>
              </w:rPr>
              <w:t>Проведение тестирования</w:t>
            </w:r>
          </w:p>
        </w:tc>
        <w:tc>
          <w:tcPr>
            <w:tcW w:w="2126" w:type="dxa"/>
            <w:shd w:val="clear" w:color="auto" w:fill="auto"/>
          </w:tcPr>
          <w:p w14:paraId="40137C40" w14:textId="77777777" w:rsidR="00240991" w:rsidRDefault="00240991" w:rsidP="005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</w:tr>
      <w:tr w:rsidR="00240991" w14:paraId="26F63161" w14:textId="77777777" w:rsidTr="00133E3B">
        <w:tc>
          <w:tcPr>
            <w:tcW w:w="543" w:type="dxa"/>
            <w:shd w:val="clear" w:color="auto" w:fill="00B050"/>
          </w:tcPr>
          <w:p w14:paraId="7B5FFDD6" w14:textId="77777777" w:rsidR="00240991" w:rsidRDefault="00240991" w:rsidP="00133E3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6540" w:type="dxa"/>
            <w:shd w:val="clear" w:color="auto" w:fill="92D050"/>
          </w:tcPr>
          <w:p w14:paraId="2C99F926" w14:textId="77777777" w:rsidR="00240991" w:rsidRDefault="00240991" w:rsidP="00133E3B">
            <w:pPr>
              <w:jc w:val="both"/>
              <w:rPr>
                <w:sz w:val="24"/>
                <w:szCs w:val="24"/>
              </w:rPr>
            </w:pPr>
            <w:r w:rsidRPr="00422AC6">
              <w:rPr>
                <w:sz w:val="24"/>
                <w:szCs w:val="24"/>
              </w:rPr>
              <w:t>Подготовка документации</w:t>
            </w:r>
          </w:p>
        </w:tc>
        <w:tc>
          <w:tcPr>
            <w:tcW w:w="2126" w:type="dxa"/>
            <w:shd w:val="clear" w:color="auto" w:fill="auto"/>
          </w:tcPr>
          <w:p w14:paraId="29F7EAC4" w14:textId="77777777" w:rsidR="00240991" w:rsidRDefault="00240991" w:rsidP="005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</w:tr>
      <w:tr w:rsidR="00240991" w14:paraId="18EF6915" w14:textId="77777777" w:rsidTr="00133E3B">
        <w:tc>
          <w:tcPr>
            <w:tcW w:w="543" w:type="dxa"/>
            <w:shd w:val="clear" w:color="auto" w:fill="00B050"/>
          </w:tcPr>
          <w:p w14:paraId="4DD1175A" w14:textId="77777777" w:rsidR="00240991" w:rsidRDefault="00240991" w:rsidP="00133E3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6540" w:type="dxa"/>
            <w:shd w:val="clear" w:color="auto" w:fill="92D050"/>
          </w:tcPr>
          <w:p w14:paraId="6979AB9D" w14:textId="77777777" w:rsidR="00240991" w:rsidRDefault="00240991" w:rsidP="00133E3B">
            <w:pPr>
              <w:jc w:val="both"/>
              <w:rPr>
                <w:sz w:val="24"/>
                <w:szCs w:val="24"/>
              </w:rPr>
            </w:pPr>
            <w:r w:rsidRPr="000923D6"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2126" w:type="dxa"/>
            <w:shd w:val="clear" w:color="auto" w:fill="auto"/>
          </w:tcPr>
          <w:p w14:paraId="7BB990A8" w14:textId="77777777" w:rsidR="00240991" w:rsidRDefault="00240991" w:rsidP="005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</w:p>
        </w:tc>
      </w:tr>
      <w:bookmarkEnd w:id="9"/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7519E86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90F595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6BB2898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240991" w:rsidRPr="002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Start"/>
      <w:r w:rsidR="00240991" w:rsidRPr="002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40991" w:rsidRPr="00240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Б, модуль В, модуль Г и вариативную часть – модуль 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057DE9D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597B9A">
        <w:rPr>
          <w:rFonts w:ascii="Times New Roman" w:eastAsia="Times New Roman" w:hAnsi="Times New Roman" w:cs="Times New Roman"/>
          <w:b/>
          <w:sz w:val="28"/>
          <w:szCs w:val="28"/>
        </w:rPr>
        <w:t>Создание тестового окружения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046BB9A5" w14:textId="7EC6E1E8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часа;</w:t>
      </w:r>
    </w:p>
    <w:p w14:paraId="4BD3B8CB" w14:textId="77777777" w:rsidR="00240991" w:rsidRPr="00C66B1C" w:rsidRDefault="00730AE0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заключается в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выбор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комплектующих при сборке ПК, четко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следовани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алгоритму выполнения подготовительных работ,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демонстрации 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назначения и структуры плана тестирования и плана управления рисками.</w:t>
      </w:r>
    </w:p>
    <w:p w14:paraId="14651A24" w14:textId="77777777" w:rsidR="00240991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</w:p>
    <w:p w14:paraId="05A89B1E" w14:textId="77777777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 xml:space="preserve">подготовка тестового окружения, включая оборудования для начала работ по тестированию. Сборка и настройка ПК </w:t>
      </w:r>
      <w:proofErr w:type="gramStart"/>
      <w:r>
        <w:rPr>
          <w:b w:val="0"/>
          <w:color w:val="auto"/>
          <w:sz w:val="28"/>
          <w:szCs w:val="28"/>
          <w:u w:val="none"/>
        </w:rPr>
        <w:t>из</w:t>
      </w:r>
      <w:proofErr w:type="gramEnd"/>
      <w:r>
        <w:rPr>
          <w:b w:val="0"/>
          <w:color w:val="auto"/>
          <w:sz w:val="28"/>
          <w:szCs w:val="28"/>
          <w:u w:val="none"/>
        </w:rPr>
        <w:t xml:space="preserve"> предоставленных комплектующих, подключение к сети Интернет. Ознакомление и анализ тестового задания. Выполнение планирования тестовых работ.</w:t>
      </w:r>
    </w:p>
    <w:p w14:paraId="30537EAE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0E2F9635" w14:textId="77777777" w:rsidR="00240991" w:rsidRPr="00317C2B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Участникам необходимо продемонстрировать:</w:t>
      </w:r>
    </w:p>
    <w:p w14:paraId="52A21D2F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процессов подготовки и планирования тестовых работ.</w:t>
      </w:r>
    </w:p>
    <w:p w14:paraId="30467B2D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1AF044CB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0E8BD240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40CC9">
        <w:rPr>
          <w:rFonts w:ascii="Times New Roman" w:hAnsi="Times New Roman"/>
          <w:bCs/>
          <w:sz w:val="28"/>
          <w:szCs w:val="28"/>
        </w:rPr>
        <w:t>Подготовленное тестовое окружение, включая сбор и настройку оборудования</w:t>
      </w:r>
    </w:p>
    <w:p w14:paraId="250DA510" w14:textId="77777777" w:rsidR="00240991" w:rsidRPr="00040CC9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 анализ требований Заказчика</w:t>
      </w:r>
    </w:p>
    <w:p w14:paraId="68FA3B5D" w14:textId="77777777" w:rsidR="00240991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Соблюдены стандарты групповой и межкультурной коммуникации</w:t>
      </w:r>
    </w:p>
    <w:p w14:paraId="33BDA664" w14:textId="62C44104" w:rsidR="00730AE0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Проведены подготовительные работы по планированию процесса тестирования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877E45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3C0347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тестов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4BADEC3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5CC12CF2" w14:textId="77777777" w:rsidR="00240991" w:rsidRPr="00C66B1C" w:rsidRDefault="00730AE0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выполнения задания является</w:t>
      </w:r>
      <w:r w:rsidR="00240991" w:rsidRPr="00C66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и выбор минимально необходимого набора конфигураций для наиболее полного тестового покрытия при минимальных трудозатратах, четкое следование алгоритму выполнения подготовительных работ.</w:t>
      </w:r>
    </w:p>
    <w:p w14:paraId="79E61D6C" w14:textId="77777777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>проектирование тестовых сценариев и их наборов с использованием профессионального программного обеспечения. Определение и обоснование выбранных методов проектирования. Расставление приоритетов при выполнении тестовых работ.  Использование специальных методов и техник для оптимизации времени выполнения работ и трудозатрат при соблюдении требований Заказчика.</w:t>
      </w:r>
    </w:p>
    <w:p w14:paraId="0C03AC74" w14:textId="77777777" w:rsidR="00240991" w:rsidRPr="00317C2B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Участникам необходимо продемонстрировать:</w:t>
      </w:r>
    </w:p>
    <w:p w14:paraId="03FB8721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методологий, применяемых при проектировании тестов, а также владение профессиональным программным обеспечением, логическое мышление и креатив в выборе подхода к проектированию тестовых сценариев. </w:t>
      </w:r>
      <w:r>
        <w:rPr>
          <w:rFonts w:ascii="Times New Roman" w:hAnsi="Times New Roman"/>
          <w:sz w:val="28"/>
          <w:szCs w:val="28"/>
        </w:rPr>
        <w:lastRenderedPageBreak/>
        <w:t>Выбор набора дополнительного программного обеспечения для поддержки процесса тестирования и составления отчетности.</w:t>
      </w:r>
    </w:p>
    <w:p w14:paraId="637BBE2D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1D3B9F3D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Разработаны тестовые сценарии с использованием профессионального программного обеспечения</w:t>
      </w:r>
    </w:p>
    <w:p w14:paraId="1358A74D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Применены техники </w:t>
      </w:r>
      <w:proofErr w:type="gramStart"/>
      <w:r>
        <w:rPr>
          <w:rFonts w:ascii="Times New Roman" w:hAnsi="Times New Roman"/>
          <w:bCs/>
          <w:sz w:val="28"/>
          <w:szCs w:val="28"/>
        </w:rPr>
        <w:t>тест-дизайна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определения оптимального набора конфигураций, обеспечивающего максимальное покрытие требований при минимальных временных и трудовых затратах.</w:t>
      </w:r>
    </w:p>
    <w:p w14:paraId="14AB8B9D" w14:textId="4B16FB08" w:rsidR="00730AE0" w:rsidRPr="00C97E44" w:rsidRDefault="00240991" w:rsidP="002409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Обоснован выбор дополнительного программного обеспечения для проведения тестовых работ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13EFD1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3C0347">
        <w:rPr>
          <w:rFonts w:ascii="Times New Roman" w:eastAsia="Times New Roman" w:hAnsi="Times New Roman" w:cs="Times New Roman"/>
          <w:b/>
          <w:sz w:val="28"/>
          <w:szCs w:val="28"/>
        </w:rPr>
        <w:t>Проведение тестирования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0E99FEB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6 часов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86BCC9" w14:textId="77777777" w:rsidR="00240991" w:rsidRPr="00CE14A0" w:rsidRDefault="00730AE0" w:rsidP="00240991">
      <w:pPr>
        <w:pStyle w:val="aff9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240991">
        <w:rPr>
          <w:color w:val="000000"/>
          <w:sz w:val="28"/>
          <w:szCs w:val="28"/>
        </w:rPr>
        <w:t xml:space="preserve">Задание заключается в </w:t>
      </w:r>
      <w:r w:rsidR="00240991" w:rsidRPr="00CE14A0">
        <w:rPr>
          <w:color w:val="000000"/>
          <w:sz w:val="28"/>
          <w:szCs w:val="28"/>
        </w:rPr>
        <w:t xml:space="preserve">использовании </w:t>
      </w:r>
      <w:r w:rsidR="00240991">
        <w:rPr>
          <w:color w:val="000000"/>
          <w:sz w:val="28"/>
          <w:szCs w:val="28"/>
        </w:rPr>
        <w:t>множества</w:t>
      </w:r>
      <w:r w:rsidR="00240991" w:rsidRPr="00CE14A0">
        <w:rPr>
          <w:color w:val="000000"/>
          <w:sz w:val="28"/>
          <w:szCs w:val="28"/>
        </w:rPr>
        <w:t xml:space="preserve"> конфигураций тестового окружения, осуществление необходимых видов тестирования в соответствии с тестовыми сценариями, использование специализированного и дополнительного программного обеспечения для поддержки тестовых активностей. </w:t>
      </w:r>
    </w:p>
    <w:p w14:paraId="3505635B" w14:textId="77777777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 xml:space="preserve">создание дополнительного тестового окружения в виде набора конфигураций ПК и проведение работ по тестированию в соответствии с требованиями Заказчика. Регистрация обнаруженных дефектов, определение и обоснование критичности и приоритета их исправления с использованием профессионального программного обеспечения. </w:t>
      </w:r>
    </w:p>
    <w:p w14:paraId="2AC168F6" w14:textId="77777777" w:rsidR="00240991" w:rsidRPr="00317C2B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Участникам необходимо продемонстрировать:</w:t>
      </w:r>
    </w:p>
    <w:p w14:paraId="58E4631B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методологий, применяемых при проектировании тестов, а также владение профессиональным программным обеспечением, логическое мышление и креатив в выборе подхода к проектированию тестовых сценариев. Выбор набора дополнительного программного обеспечения для поддержки процесса тестирования и составления отчетности.</w:t>
      </w:r>
    </w:p>
    <w:p w14:paraId="4CBAF66C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3B8C717D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Четкое следование ранее разработанным алгоритмам при проведении работ по тестированию игрового программного обеспечения.</w:t>
      </w:r>
    </w:p>
    <w:p w14:paraId="15EAA39A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9EB">
        <w:rPr>
          <w:rFonts w:ascii="Times New Roman" w:hAnsi="Times New Roman"/>
          <w:bCs/>
          <w:sz w:val="28"/>
          <w:szCs w:val="28"/>
        </w:rPr>
        <w:t xml:space="preserve">Выполнение необходимых видов тестирования </w:t>
      </w:r>
      <w:proofErr w:type="gramStart"/>
      <w:r w:rsidRPr="006879EB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6879E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879E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879EB">
        <w:rPr>
          <w:rFonts w:ascii="Times New Roman" w:hAnsi="Times New Roman"/>
          <w:bCs/>
          <w:sz w:val="28"/>
          <w:szCs w:val="28"/>
        </w:rPr>
        <w:t xml:space="preserve"> соответствии с планом тестирования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25F3E50" w14:textId="77777777" w:rsidR="00240991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Сравнение фактического и ожидаемого результатов выполнения тестовых процедур.</w:t>
      </w:r>
    </w:p>
    <w:p w14:paraId="70C6C513" w14:textId="51112C67" w:rsidR="00730AE0" w:rsidRP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0991">
        <w:rPr>
          <w:rFonts w:ascii="Times New Roman" w:hAnsi="Times New Roman"/>
          <w:bCs/>
          <w:sz w:val="28"/>
          <w:szCs w:val="28"/>
        </w:rPr>
        <w:t>Оптимизация тестовых наборов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3A0B455A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40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991" w:rsidRPr="003C0347">
        <w:rPr>
          <w:rFonts w:ascii="Times New Roman" w:eastAsia="Times New Roman" w:hAnsi="Times New Roman" w:cs="Times New Roman"/>
          <w:b/>
          <w:sz w:val="28"/>
          <w:szCs w:val="28"/>
        </w:rPr>
        <w:t>Подготовка документации</w:t>
      </w:r>
      <w:r w:rsidR="00240991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3C5203AA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0991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8155832" w14:textId="77777777" w:rsidR="00240991" w:rsidRPr="00C71F53" w:rsidRDefault="00730AE0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991"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особенностям выполнения задания относятся: использование функциональных возможностей системы управления тестированием для формирования отчета о результатах тестирования, а также использование </w:t>
      </w:r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2409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40991"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каталогизации и хранении информации о произведенном тестировании с целью последующего использования. Разработка логичного и полного Отчета о работе для последующего анализа и использования.</w:t>
      </w:r>
    </w:p>
    <w:p w14:paraId="55E541B1" w14:textId="77777777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 xml:space="preserve">создание Отчета о работе и проведении тестирования с использованием профессионального и дополнительного </w:t>
      </w:r>
      <w:r w:rsidRPr="00B00F2D">
        <w:rPr>
          <w:b w:val="0"/>
          <w:color w:val="auto"/>
          <w:sz w:val="28"/>
          <w:szCs w:val="28"/>
          <w:u w:val="none"/>
        </w:rPr>
        <w:t>программного обеспечения</w:t>
      </w:r>
      <w:r>
        <w:rPr>
          <w:b w:val="0"/>
          <w:color w:val="auto"/>
          <w:sz w:val="28"/>
          <w:szCs w:val="28"/>
          <w:u w:val="none"/>
        </w:rPr>
        <w:t xml:space="preserve"> для заинтересованных лиц с учетом уровня их технической подготовки. Сбор, каталогизация и архивация необходимой информации о тестовых работах и результатах тестирования для последующего анализа и хранения.</w:t>
      </w:r>
    </w:p>
    <w:p w14:paraId="571600BC" w14:textId="77777777" w:rsidR="00240991" w:rsidRPr="00317C2B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Участникам необходимо продемонстрировать:</w:t>
      </w:r>
    </w:p>
    <w:p w14:paraId="0227198C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подготовки отчетной документации в соответствии с отраслевыми стандартами как продукта проведенных работ по тестированию. Понимание необходимости сохранения структурированной информации для последующего анализа и использования, в том числе для оптимизации и повышения эффективности тестовых работ в будущем.</w:t>
      </w:r>
    </w:p>
    <w:p w14:paraId="310BBCE4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2A5A570A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Создание отчета о работе и проведенном тестировании в формате, понятном заинтересованному лицу без достаточной технической подготовки.</w:t>
      </w:r>
    </w:p>
    <w:p w14:paraId="66C9EDCD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профессионального программного обеспечения для создания отчета о выявленных дефектах.</w:t>
      </w:r>
    </w:p>
    <w:p w14:paraId="6BB4C323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анализа работ и предложены обоснованные способы повышения эффективности работ по тестированию.</w:t>
      </w:r>
    </w:p>
    <w:p w14:paraId="177585C4" w14:textId="10AF049D" w:rsidR="009E5BD9" w:rsidRDefault="00240991" w:rsidP="002409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Архивирование, каталогизация и сохранение полученных данных и выводов для последующего анализа и использования заинтересованными лицами</w:t>
      </w:r>
    </w:p>
    <w:p w14:paraId="5A864A40" w14:textId="77777777" w:rsidR="00240991" w:rsidRDefault="00240991" w:rsidP="002409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6EEF67" w14:textId="0EA69B90" w:rsidR="00240991" w:rsidRPr="00C97E44" w:rsidRDefault="00240991" w:rsidP="002409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0347">
        <w:rPr>
          <w:rFonts w:ascii="Times New Roman" w:eastAsia="Times New Roman" w:hAnsi="Times New Roman" w:cs="Times New Roman"/>
          <w:b/>
          <w:sz w:val="28"/>
          <w:szCs w:val="28"/>
        </w:rPr>
        <w:t>Обучение персонала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EE30B05" w14:textId="32761FEB" w:rsidR="00240991" w:rsidRPr="00C97E44" w:rsidRDefault="00240991" w:rsidP="002409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39BA883E" w14:textId="77777777" w:rsidR="00240991" w:rsidRPr="00C71F53" w:rsidRDefault="00240991" w:rsidP="002409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состоит в демонстрации способностей передачи данных, коммуникативными навыками, владения материалом и знанием методов проверки усвоения материала. Кроме того, необходимо продемонстрировать креативность в выборе методологии обучения. </w:t>
      </w:r>
      <w:r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>К особенностям выполнения задания относятся: использование теста для проверки начального и итогового уровня знаний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</w:t>
      </w:r>
      <w:r w:rsidRPr="00C7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тестирования, применение педагогических и наставнических навыков для передачи знаний и умений. </w:t>
      </w:r>
    </w:p>
    <w:p w14:paraId="4409926F" w14:textId="77777777" w:rsidR="00240991" w:rsidRPr="00D92EB9" w:rsidRDefault="00240991" w:rsidP="00240991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Цель –</w:t>
      </w:r>
      <w:r w:rsidRPr="007C1868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 xml:space="preserve">проведение обучения основам тестирования и использованию специального программного обеспечения специалиста, не </w:t>
      </w:r>
      <w:proofErr w:type="gramStart"/>
      <w:r>
        <w:rPr>
          <w:b w:val="0"/>
          <w:color w:val="auto"/>
          <w:sz w:val="28"/>
          <w:szCs w:val="28"/>
          <w:u w:val="none"/>
        </w:rPr>
        <w:t>имеющих</w:t>
      </w:r>
      <w:proofErr w:type="gramEnd"/>
      <w:r>
        <w:rPr>
          <w:b w:val="0"/>
          <w:color w:val="auto"/>
          <w:sz w:val="28"/>
          <w:szCs w:val="28"/>
          <w:u w:val="none"/>
        </w:rPr>
        <w:t xml:space="preserve"> опыта. </w:t>
      </w:r>
    </w:p>
    <w:p w14:paraId="3E4372FB" w14:textId="77777777" w:rsidR="00240991" w:rsidRPr="00317C2B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Участникам необходимо продемонстрировать:</w:t>
      </w:r>
    </w:p>
    <w:p w14:paraId="3C9EEC0A" w14:textId="77777777" w:rsidR="00240991" w:rsidRDefault="00240991" w:rsidP="002409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групповой коммуникации при проведении обучения, методологии и подходов, используемых в процессе передачи знаний. Владение методами текущего и итогового контроля знаний и способов получения обратной связи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 </w:t>
      </w:r>
    </w:p>
    <w:p w14:paraId="37D201D7" w14:textId="77777777" w:rsidR="00240991" w:rsidRDefault="00240991" w:rsidP="00240991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17C2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0E9D7684" w14:textId="77777777" w:rsidR="00240991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 текущий контроль знаний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49D85E86" w14:textId="77777777" w:rsidR="00240991" w:rsidRPr="00864517" w:rsidRDefault="00240991" w:rsidP="00240991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Проведено </w:t>
      </w:r>
      <w:r w:rsidRPr="000A09F4">
        <w:rPr>
          <w:rFonts w:ascii="Times New Roman" w:eastAsiaTheme="minorHAnsi" w:hAnsi="Times New Roman" w:cstheme="minorBidi"/>
          <w:sz w:val="28"/>
          <w:szCs w:val="28"/>
        </w:rPr>
        <w:t>обучени</w:t>
      </w:r>
      <w:r>
        <w:rPr>
          <w:rFonts w:ascii="Times New Roman" w:eastAsiaTheme="minorHAnsi" w:hAnsi="Times New Roman" w:cstheme="minorBidi"/>
          <w:sz w:val="28"/>
          <w:szCs w:val="28"/>
        </w:rPr>
        <w:t>е</w:t>
      </w:r>
      <w:r w:rsidRPr="000A09F4">
        <w:rPr>
          <w:rFonts w:ascii="Times New Roman" w:eastAsiaTheme="minorHAnsi" w:hAnsi="Times New Roman" w:cstheme="minorBidi"/>
          <w:sz w:val="28"/>
          <w:szCs w:val="28"/>
        </w:rPr>
        <w:t xml:space="preserve"> основам тестирования и использованию специального программного обеспечения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62A9EF15" w14:textId="347F1ACF" w:rsidR="009E5BD9" w:rsidRDefault="00240991" w:rsidP="0024099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Получены и проанализированы результаты итогового контроля уровня полученных знаний, полученной обратной связи от обучающегося и предложены способы повышения эффективности обучения.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C188223" w14:textId="77777777" w:rsidR="00187E72" w:rsidRDefault="00187E72" w:rsidP="00187E72">
      <w:pPr>
        <w:spacing w:before="240" w:after="0" w:line="276" w:lineRule="auto"/>
        <w:ind w:left="-5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эксперт чемпионата должен самостоятельно разработать документы «Требования к тестированию» и «Отчет о работе» в соответствии с выбранными модулями. </w:t>
      </w:r>
    </w:p>
    <w:p w14:paraId="734549C9" w14:textId="77777777" w:rsidR="00187E72" w:rsidRDefault="00187E72" w:rsidP="00187E72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C9264" w14:textId="77777777" w:rsidR="00187E72" w:rsidRDefault="00187E72" w:rsidP="00187E72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строго соответствовать количеству аккредитованных участников конкурса.</w:t>
      </w:r>
    </w:p>
    <w:p w14:paraId="7CF8CF3B" w14:textId="77777777" w:rsidR="00187E72" w:rsidRDefault="00187E72" w:rsidP="00187E72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70330085" w14:textId="77777777" w:rsidR="00187E72" w:rsidRDefault="00187E72" w:rsidP="00187E72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«Специалист по тестированию игрового программного обеспечения» необходимо проводить только в одну смену.</w:t>
      </w:r>
    </w:p>
    <w:p w14:paraId="6FA7D258" w14:textId="77777777" w:rsidR="00187E72" w:rsidRDefault="00187E72" w:rsidP="00187E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D66B1" w14:textId="77777777" w:rsidR="00187E72" w:rsidRDefault="00187E72" w:rsidP="00187E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жеребьевки при 30% изменении конкурсного задания.</w:t>
      </w:r>
    </w:p>
    <w:p w14:paraId="12995D5C" w14:textId="77777777" w:rsidR="00187E72" w:rsidRDefault="00187E72" w:rsidP="00187E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F49B9" w14:textId="77777777" w:rsidR="00187E72" w:rsidRDefault="00187E72" w:rsidP="00187E72">
      <w:pPr>
        <w:spacing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задания проводится строго в соответствии с «Требованиями к тестированию» и «Отчетом о работе». Данные документы выдаются конкурсанту после внесения экспертами 30% изменений в соответствии 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Таблицей № 5</w:t>
      </w:r>
      <w:r>
        <w:rPr>
          <w:rFonts w:ascii="Times New Roman" w:eastAsia="Times New Roman" w:hAnsi="Times New Roman" w:cs="Times New Roman"/>
          <w:sz w:val="28"/>
          <w:szCs w:val="28"/>
        </w:rPr>
        <w:t>. “Правила проведения жеребьевки при 30% изменении конкурсного задания“.</w:t>
      </w:r>
    </w:p>
    <w:p w14:paraId="19DBF3A2" w14:textId="77777777" w:rsidR="00187E72" w:rsidRDefault="00187E72" w:rsidP="00187E72">
      <w:pPr>
        <w:spacing w:before="240" w:after="0" w:line="276" w:lineRule="auto"/>
        <w:ind w:left="-5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чемпионата подготавливает карточки с вариантами жеребьевки (1,2,3), в соответствии 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таблицей 5</w:t>
      </w:r>
      <w:r>
        <w:rPr>
          <w:rFonts w:ascii="Times New Roman" w:eastAsia="Times New Roman" w:hAnsi="Times New Roman" w:cs="Times New Roman"/>
          <w:sz w:val="28"/>
          <w:szCs w:val="28"/>
        </w:rPr>
        <w:t>, приведенной ниже.</w:t>
      </w:r>
    </w:p>
    <w:p w14:paraId="261E54E3" w14:textId="77777777" w:rsidR="00187E72" w:rsidRDefault="00187E72" w:rsidP="00187E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566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на 30% проводятся только в отношении модуля 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4AB436E" w14:textId="77777777" w:rsidR="00187E72" w:rsidRDefault="00187E72" w:rsidP="00187E72">
      <w:pPr>
        <w:spacing w:after="0" w:line="276" w:lineRule="auto"/>
        <w:ind w:firstLine="7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5</w:t>
      </w:r>
    </w:p>
    <w:tbl>
      <w:tblPr>
        <w:tblStyle w:val="StGen6"/>
        <w:tblW w:w="9356" w:type="dxa"/>
        <w:tblInd w:w="-57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3"/>
        <w:gridCol w:w="2400"/>
        <w:gridCol w:w="2583"/>
        <w:gridCol w:w="2410"/>
      </w:tblGrid>
      <w:tr w:rsidR="00187E72" w14:paraId="5CD7E729" w14:textId="77777777" w:rsidTr="00133E3B">
        <w:trPr>
          <w:trHeight w:val="461"/>
        </w:trPr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D14A" w14:textId="77777777" w:rsidR="00187E72" w:rsidRDefault="00187E72" w:rsidP="00133E3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А</w:t>
            </w:r>
          </w:p>
        </w:tc>
      </w:tr>
      <w:tr w:rsidR="00187E72" w14:paraId="271B037D" w14:textId="77777777" w:rsidTr="00133E3B">
        <w:trPr>
          <w:trHeight w:val="545"/>
        </w:trPr>
        <w:tc>
          <w:tcPr>
            <w:tcW w:w="196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0395" w14:textId="77777777" w:rsidR="00187E72" w:rsidRDefault="00187E72" w:rsidP="00133E3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тестирования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5659" w14:textId="77777777" w:rsidR="00187E72" w:rsidRDefault="00187E72" w:rsidP="00133E3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58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91C3" w14:textId="77777777" w:rsidR="00187E72" w:rsidRDefault="00187E72" w:rsidP="00133E3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C239" w14:textId="77777777" w:rsidR="00187E72" w:rsidRDefault="00187E72" w:rsidP="00133E3B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</w:tr>
      <w:tr w:rsidR="00187E72" w14:paraId="08C1A57E" w14:textId="77777777" w:rsidTr="00133E3B">
        <w:trPr>
          <w:trHeight w:val="1820"/>
        </w:trPr>
        <w:tc>
          <w:tcPr>
            <w:tcW w:w="196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92C6" w14:textId="77777777" w:rsidR="00187E72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90E6" w14:textId="77777777" w:rsidR="00187E72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190D">
              <w:rPr>
                <w:rFonts w:ascii="Times New Roman" w:eastAsia="Times New Roman" w:hAnsi="Times New Roman" w:cs="Times New Roman"/>
                <w:sz w:val="24"/>
                <w:szCs w:val="24"/>
              </w:rPr>
              <w:t>ымовое тестирование</w:t>
            </w:r>
          </w:p>
        </w:tc>
        <w:tc>
          <w:tcPr>
            <w:tcW w:w="258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684C" w14:textId="77777777" w:rsidR="00187E72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графической подсистемы объекта тестирования или установить отсутствие дефектов для текущего </w:t>
            </w:r>
            <w:r w:rsidRPr="00012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тестового окружения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13E9" w14:textId="77777777" w:rsidR="00187E72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Тестирование звуковой подсистемы объекта тестирования или установить отсутствие дефектов </w:t>
            </w:r>
            <w:r w:rsidRPr="00012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текущего тестового окружения</w:t>
            </w:r>
          </w:p>
        </w:tc>
      </w:tr>
      <w:tr w:rsidR="00187E72" w14:paraId="1CE9DE5D" w14:textId="77777777" w:rsidTr="00133E3B">
        <w:trPr>
          <w:trHeight w:val="426"/>
        </w:trPr>
        <w:tc>
          <w:tcPr>
            <w:tcW w:w="196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9012" w14:textId="77777777" w:rsidR="00187E72" w:rsidRPr="0091190D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Нефункциональное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A5FC" w14:textId="77777777" w:rsidR="00187E72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производительности</w:t>
            </w:r>
          </w:p>
        </w:tc>
        <w:tc>
          <w:tcPr>
            <w:tcW w:w="258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64CC" w14:textId="77777777" w:rsidR="00187E72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0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пользовательского интерфейса объекта тестирования или установить отсутствие дефектов для текущего</w:t>
            </w:r>
            <w:r>
              <w:t xml:space="preserve"> </w:t>
            </w:r>
            <w:r w:rsidRPr="00012D0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тестового окружения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E569" w14:textId="77777777" w:rsidR="00187E72" w:rsidRDefault="00187E72" w:rsidP="00133E3B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совместимости</w:t>
            </w:r>
          </w:p>
        </w:tc>
      </w:tr>
    </w:tbl>
    <w:p w14:paraId="53045AF1" w14:textId="77777777" w:rsidR="00187E72" w:rsidRDefault="00187E72" w:rsidP="00187E72">
      <w:pPr>
        <w:spacing w:before="24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внесения 30% изменений – Главный эксперт чемпионата вносит изменения в документы.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14:paraId="229D45A2" w14:textId="7BB83E34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87E72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699106A1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87E72">
        <w:rPr>
          <w:rFonts w:ascii="Times New Roman" w:hAnsi="Times New Roman" w:cs="Times New Roman"/>
          <w:sz w:val="28"/>
          <w:szCs w:val="28"/>
        </w:rPr>
        <w:t>.</w:t>
      </w:r>
    </w:p>
    <w:p w14:paraId="218A0062" w14:textId="77777777" w:rsidR="00187E72" w:rsidRDefault="00B37579" w:rsidP="0018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87E72">
        <w:rPr>
          <w:rFonts w:ascii="Times New Roman" w:hAnsi="Times New Roman" w:cs="Times New Roman"/>
          <w:sz w:val="28"/>
          <w:szCs w:val="28"/>
        </w:rPr>
        <w:t xml:space="preserve"> </w:t>
      </w:r>
      <w:r w:rsidR="00187E72" w:rsidRPr="00F32054">
        <w:rPr>
          <w:rFonts w:ascii="Times New Roman" w:eastAsia="Times New Roman" w:hAnsi="Times New Roman" w:cs="Times New Roman"/>
          <w:sz w:val="28"/>
          <w:szCs w:val="28"/>
        </w:rPr>
        <w:t>по компетенции «Специалист по тестированию игрового программного обеспечения».</w:t>
      </w:r>
    </w:p>
    <w:p w14:paraId="463D7BCE" w14:textId="66374A6C" w:rsidR="00187E72" w:rsidRDefault="00187E72" w:rsidP="0018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4 </w:t>
      </w:r>
      <w:r w:rsidRPr="00697F40">
        <w:rPr>
          <w:rFonts w:ascii="Times New Roman" w:eastAsia="Times New Roman" w:hAnsi="Times New Roman" w:cs="Times New Roman"/>
          <w:sz w:val="28"/>
          <w:szCs w:val="28"/>
        </w:rPr>
        <w:t>Требования к тестированию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F6A2793" w14:textId="722F02E6" w:rsidR="002B3DBB" w:rsidRDefault="00187E72" w:rsidP="0018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  <w:r w:rsidRPr="00F32054">
        <w:rPr>
          <w:rFonts w:ascii="Times New Roman" w:eastAsia="Times New Roman" w:hAnsi="Times New Roman" w:cs="Times New Roman"/>
          <w:sz w:val="28"/>
          <w:szCs w:val="28"/>
        </w:rPr>
        <w:t xml:space="preserve"> Отчет о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102AC" w14:textId="77777777" w:rsidR="00D818B7" w:rsidRDefault="00D818B7" w:rsidP="00970F49">
      <w:pPr>
        <w:spacing w:after="0" w:line="240" w:lineRule="auto"/>
      </w:pPr>
      <w:r>
        <w:separator/>
      </w:r>
    </w:p>
  </w:endnote>
  <w:endnote w:type="continuationSeparator" w:id="0">
    <w:p w14:paraId="59CF5A88" w14:textId="77777777" w:rsidR="00D818B7" w:rsidRDefault="00D818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DA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94D3E" w14:textId="77777777" w:rsidR="00D818B7" w:rsidRDefault="00D818B7" w:rsidP="00970F49">
      <w:pPr>
        <w:spacing w:after="0" w:line="240" w:lineRule="auto"/>
      </w:pPr>
      <w:r>
        <w:separator/>
      </w:r>
    </w:p>
  </w:footnote>
  <w:footnote w:type="continuationSeparator" w:id="0">
    <w:p w14:paraId="33902F9D" w14:textId="77777777" w:rsidR="00D818B7" w:rsidRDefault="00D818B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437D04"/>
    <w:multiLevelType w:val="hybridMultilevel"/>
    <w:tmpl w:val="A4B41492"/>
    <w:lvl w:ilvl="0" w:tplc="853A6158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3005330">
      <w:numFmt w:val="bullet"/>
      <w:lvlText w:val="•"/>
      <w:lvlJc w:val="left"/>
      <w:pPr>
        <w:ind w:left="1584" w:hanging="360"/>
      </w:pPr>
    </w:lvl>
    <w:lvl w:ilvl="2" w:tplc="BC94F584">
      <w:numFmt w:val="bullet"/>
      <w:lvlText w:val="•"/>
      <w:lvlJc w:val="left"/>
      <w:pPr>
        <w:ind w:left="2348" w:hanging="360"/>
      </w:pPr>
    </w:lvl>
    <w:lvl w:ilvl="3" w:tplc="55CAA28E">
      <w:numFmt w:val="bullet"/>
      <w:lvlText w:val="•"/>
      <w:lvlJc w:val="left"/>
      <w:pPr>
        <w:ind w:left="3112" w:hanging="360"/>
      </w:pPr>
    </w:lvl>
    <w:lvl w:ilvl="4" w:tplc="B0D6907A">
      <w:numFmt w:val="bullet"/>
      <w:lvlText w:val="•"/>
      <w:lvlJc w:val="left"/>
      <w:pPr>
        <w:ind w:left="3877" w:hanging="360"/>
      </w:pPr>
    </w:lvl>
    <w:lvl w:ilvl="5" w:tplc="1458C6AE">
      <w:numFmt w:val="bullet"/>
      <w:lvlText w:val="•"/>
      <w:lvlJc w:val="left"/>
      <w:pPr>
        <w:ind w:left="4641" w:hanging="360"/>
      </w:pPr>
    </w:lvl>
    <w:lvl w:ilvl="6" w:tplc="B8A8B682">
      <w:numFmt w:val="bullet"/>
      <w:lvlText w:val="•"/>
      <w:lvlJc w:val="left"/>
      <w:pPr>
        <w:ind w:left="5405" w:hanging="360"/>
      </w:pPr>
    </w:lvl>
    <w:lvl w:ilvl="7" w:tplc="39804448">
      <w:numFmt w:val="bullet"/>
      <w:lvlText w:val="•"/>
      <w:lvlJc w:val="left"/>
      <w:pPr>
        <w:ind w:left="6170" w:hanging="360"/>
      </w:pPr>
    </w:lvl>
    <w:lvl w:ilvl="8" w:tplc="1442783A">
      <w:numFmt w:val="bullet"/>
      <w:lvlText w:val="•"/>
      <w:lvlJc w:val="left"/>
      <w:pPr>
        <w:ind w:left="6934" w:hanging="360"/>
      </w:p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12B08"/>
    <w:multiLevelType w:val="hybridMultilevel"/>
    <w:tmpl w:val="170ECFB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4"/>
  </w:num>
  <w:num w:numId="20">
    <w:abstractNumId w:val="16"/>
  </w:num>
  <w:num w:numId="21">
    <w:abstractNumId w:val="13"/>
  </w:num>
  <w:num w:numId="22">
    <w:abstractNumId w:val="5"/>
  </w:num>
  <w:num w:numId="23">
    <w:abstractNumId w:val="17"/>
  </w:num>
  <w:num w:numId="24">
    <w:abstractNumId w:val="1"/>
  </w:num>
  <w:num w:numId="25">
    <w:abstractNumId w:val="24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87E72"/>
    <w:rsid w:val="001B4B65"/>
    <w:rsid w:val="001C1282"/>
    <w:rsid w:val="001C63E7"/>
    <w:rsid w:val="001E1DF9"/>
    <w:rsid w:val="00220E70"/>
    <w:rsid w:val="002228E8"/>
    <w:rsid w:val="00237603"/>
    <w:rsid w:val="00240991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4BDA"/>
    <w:rsid w:val="005A1625"/>
    <w:rsid w:val="005A203B"/>
    <w:rsid w:val="005B05D5"/>
    <w:rsid w:val="005B0DEC"/>
    <w:rsid w:val="005B66FC"/>
    <w:rsid w:val="005C6A23"/>
    <w:rsid w:val="005E1A0F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1A77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4167"/>
    <w:rsid w:val="00C740CF"/>
    <w:rsid w:val="00C8277D"/>
    <w:rsid w:val="00C95538"/>
    <w:rsid w:val="00C96567"/>
    <w:rsid w:val="00C97E44"/>
    <w:rsid w:val="00CA6CCD"/>
    <w:rsid w:val="00CB497F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8B7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2">
    <w:name w:val="StGen2"/>
    <w:basedOn w:val="a3"/>
    <w:rsid w:val="00240991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a3"/>
    <w:rsid w:val="002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a3"/>
    <w:rsid w:val="002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Абзац списка Знак"/>
    <w:basedOn w:val="a2"/>
    <w:link w:val="aff1"/>
    <w:uiPriority w:val="34"/>
    <w:rsid w:val="00240991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unhideWhenUsed/>
    <w:rsid w:val="0024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6">
    <w:name w:val="StGen6"/>
    <w:basedOn w:val="a3"/>
    <w:rsid w:val="00187E72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a3"/>
    <w:rsid w:val="006B1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2">
    <w:name w:val="StGen2"/>
    <w:basedOn w:val="a3"/>
    <w:rsid w:val="00240991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a3"/>
    <w:rsid w:val="002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a3"/>
    <w:rsid w:val="002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Абзац списка Знак"/>
    <w:basedOn w:val="a2"/>
    <w:link w:val="aff1"/>
    <w:uiPriority w:val="34"/>
    <w:rsid w:val="00240991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unhideWhenUsed/>
    <w:rsid w:val="0024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6">
    <w:name w:val="StGen6"/>
    <w:basedOn w:val="a3"/>
    <w:rsid w:val="00187E72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a3"/>
    <w:rsid w:val="006B1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ECEE-D3C5-4952-AE5E-208C2E0C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3107</Words>
  <Characters>17716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Вадим Луковатый</cp:lastModifiedBy>
  <cp:revision>5</cp:revision>
  <dcterms:created xsi:type="dcterms:W3CDTF">2024-11-08T14:51:00Z</dcterms:created>
  <dcterms:modified xsi:type="dcterms:W3CDTF">2024-11-08T15:19:00Z</dcterms:modified>
</cp:coreProperties>
</file>