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DD77A85" w14:textId="522810B7" w:rsidR="001E3BBB" w:rsidRPr="001E3BBB" w:rsidRDefault="001E3BBB" w:rsidP="001E3BBB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регионального</w:t>
      </w:r>
      <w:r w:rsidR="001B03D3">
        <w:rPr>
          <w:b/>
          <w:sz w:val="24"/>
          <w:szCs w:val="28"/>
        </w:rPr>
        <w:t xml:space="preserve"> Чемпионата по профессиональному мастерству </w:t>
      </w:r>
      <w:r>
        <w:rPr>
          <w:b/>
          <w:sz w:val="24"/>
          <w:szCs w:val="28"/>
        </w:rPr>
        <w:br/>
      </w:r>
      <w:r w:rsidR="001B03D3">
        <w:rPr>
          <w:b/>
          <w:sz w:val="24"/>
          <w:szCs w:val="28"/>
        </w:rPr>
        <w:t xml:space="preserve">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>
        <w:rPr>
          <w:b/>
          <w:sz w:val="24"/>
          <w:szCs w:val="28"/>
        </w:rPr>
        <w:t>«</w:t>
      </w:r>
      <w:r w:rsidRPr="001E3BBB">
        <w:rPr>
          <w:b/>
          <w:sz w:val="24"/>
          <w:szCs w:val="28"/>
        </w:rPr>
        <w:t>Синтез компактных моделей</w:t>
      </w:r>
    </w:p>
    <w:p w14:paraId="61113B38" w14:textId="7B8A1FD5" w:rsidR="00AB4ADD" w:rsidRPr="00E22CB3" w:rsidRDefault="001E3BBB" w:rsidP="001E3BBB">
      <w:pPr>
        <w:jc w:val="center"/>
        <w:rPr>
          <w:sz w:val="24"/>
          <w:szCs w:val="28"/>
        </w:rPr>
      </w:pPr>
      <w:r w:rsidRPr="001E3BBB">
        <w:rPr>
          <w:b/>
          <w:sz w:val="24"/>
          <w:szCs w:val="28"/>
        </w:rPr>
        <w:t>электронных компонентов и систем</w:t>
      </w:r>
      <w:r>
        <w:rPr>
          <w:b/>
          <w:sz w:val="24"/>
          <w:szCs w:val="28"/>
        </w:rPr>
        <w:t>»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32F43"/>
    <w:rsid w:val="000463DB"/>
    <w:rsid w:val="001B03D3"/>
    <w:rsid w:val="001E3BBB"/>
    <w:rsid w:val="002E641E"/>
    <w:rsid w:val="002F7CF9"/>
    <w:rsid w:val="005753EF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Ирина Телина</cp:lastModifiedBy>
  <cp:revision>5</cp:revision>
  <dcterms:created xsi:type="dcterms:W3CDTF">2023-10-02T14:46:00Z</dcterms:created>
  <dcterms:modified xsi:type="dcterms:W3CDTF">2024-11-10T14:59:00Z</dcterms:modified>
</cp:coreProperties>
</file>