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bookmarkStart w:id="0" w:name="_Toc163051502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7633DDC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548D8F9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56B876D6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DB3DA49" w14:textId="6600AE59" w:rsidR="001A206B" w:rsidRDefault="00F6601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1" w:name="_Toc16305150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1"/>
    </w:p>
    <w:p w14:paraId="77CA2DF5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2252118F" w14:textId="35D69656" w:rsidR="00004270" w:rsidRPr="00016911" w:rsidRDefault="00004270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63051504"/>
      <w:r w:rsidRPr="00016911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BF752B" w:rsidRPr="00016911">
        <w:rPr>
          <w:rFonts w:eastAsia="Times New Roman" w:cs="Times New Roman"/>
          <w:color w:val="000000"/>
          <w:sz w:val="40"/>
          <w:szCs w:val="40"/>
        </w:rPr>
        <w:t>3</w:t>
      </w:r>
      <w:r w:rsidR="00BF752B" w:rsidRPr="00016911">
        <w:rPr>
          <w:rFonts w:eastAsia="Times New Roman" w:cs="Times New Roman"/>
          <w:color w:val="000000"/>
          <w:sz w:val="40"/>
          <w:szCs w:val="40"/>
          <w:lang w:val="en-US"/>
        </w:rPr>
        <w:t>D</w:t>
      </w:r>
      <w:r w:rsidR="00BF752B" w:rsidRPr="00016911">
        <w:rPr>
          <w:rFonts w:eastAsia="Times New Roman" w:cs="Times New Roman"/>
          <w:color w:val="000000"/>
          <w:sz w:val="40"/>
          <w:szCs w:val="40"/>
        </w:rPr>
        <w:t xml:space="preserve"> Моделирование для компьютерных игр»</w:t>
      </w:r>
      <w:bookmarkEnd w:id="2"/>
    </w:p>
    <w:p w14:paraId="417850AC" w14:textId="03F1622C" w:rsidR="00584FB3" w:rsidRPr="00113973" w:rsidRDefault="00113973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sz w:val="40"/>
          <w:szCs w:val="40"/>
        </w:rPr>
      </w:pPr>
      <w:bookmarkStart w:id="3" w:name="_Toc163051505"/>
      <w:r w:rsidRPr="00113973">
        <w:rPr>
          <w:rFonts w:eastAsia="Times New Roman" w:cs="Times New Roman"/>
          <w:i/>
          <w:sz w:val="40"/>
          <w:szCs w:val="40"/>
        </w:rPr>
        <w:t xml:space="preserve">Регионального этапа </w:t>
      </w:r>
      <w:r w:rsidR="00584FB3" w:rsidRPr="00113973">
        <w:rPr>
          <w:rFonts w:eastAsia="Times New Roman" w:cs="Times New Roman"/>
          <w:sz w:val="40"/>
          <w:szCs w:val="40"/>
        </w:rPr>
        <w:t>Чемпионата по профессиональному мастерству «Профессионалы» в 20</w:t>
      </w:r>
      <w:r w:rsidR="00BF752B" w:rsidRPr="00113973">
        <w:rPr>
          <w:rFonts w:eastAsia="Times New Roman" w:cs="Times New Roman"/>
          <w:sz w:val="40"/>
          <w:szCs w:val="40"/>
        </w:rPr>
        <w:t>24</w:t>
      </w:r>
      <w:r w:rsidR="00584FB3" w:rsidRPr="00113973">
        <w:rPr>
          <w:rFonts w:eastAsia="Times New Roman" w:cs="Times New Roman"/>
          <w:sz w:val="40"/>
          <w:szCs w:val="40"/>
        </w:rPr>
        <w:t xml:space="preserve"> г.</w:t>
      </w:r>
      <w:bookmarkEnd w:id="3"/>
    </w:p>
    <w:p w14:paraId="3FBBB964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1FC4022E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7FF21" w14:textId="21A414AF" w:rsidR="00016911" w:rsidRDefault="00BF752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4" w:name="_Toc163051506"/>
      <w:r w:rsidRPr="00016911">
        <w:rPr>
          <w:rFonts w:eastAsia="Times New Roman" w:cs="Times New Roman"/>
          <w:color w:val="000000"/>
          <w:sz w:val="28"/>
          <w:szCs w:val="28"/>
        </w:rPr>
        <w:t>2024</w:t>
      </w:r>
      <w:r w:rsidR="00004270" w:rsidRPr="00016911">
        <w:rPr>
          <w:rFonts w:eastAsia="Times New Roman" w:cs="Times New Roman"/>
          <w:color w:val="000000"/>
          <w:sz w:val="28"/>
          <w:szCs w:val="28"/>
        </w:rPr>
        <w:t xml:space="preserve"> г.</w:t>
      </w:r>
      <w:bookmarkEnd w:id="4"/>
      <w:r w:rsidR="00016911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D032957" w14:textId="13F65D66" w:rsidR="00016911" w:rsidRPr="00016911" w:rsidRDefault="00016911" w:rsidP="00016911">
      <w:pPr>
        <w:pStyle w:val="15"/>
        <w:tabs>
          <w:tab w:val="right" w:leader="dot" w:pos="9911"/>
        </w:tabs>
        <w:spacing w:line="360" w:lineRule="auto"/>
        <w:contextualSpacing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16911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14:paraId="4BD9B892" w14:textId="154BAE2E" w:rsidR="00016911" w:rsidRPr="00016911" w:rsidRDefault="00016911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r w:rsidRPr="00016911">
        <w:rPr>
          <w:rFonts w:eastAsia="Times New Roman" w:cs="Times New Roman"/>
          <w:color w:val="000000"/>
          <w:sz w:val="28"/>
          <w:szCs w:val="28"/>
        </w:rPr>
        <w:fldChar w:fldCharType="begin"/>
      </w:r>
      <w:r w:rsidRPr="00016911">
        <w:rPr>
          <w:rFonts w:eastAsia="Times New Roman" w:cs="Times New Roman"/>
          <w:color w:val="000000"/>
          <w:sz w:val="28"/>
          <w:szCs w:val="28"/>
        </w:rPr>
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</w:r>
      <w:r w:rsidRPr="00016911">
        <w:rPr>
          <w:rFonts w:eastAsia="Times New Roman" w:cs="Times New Roman"/>
          <w:color w:val="000000"/>
          <w:sz w:val="28"/>
          <w:szCs w:val="28"/>
        </w:rPr>
        <w:fldChar w:fldCharType="separate"/>
      </w:r>
      <w:hyperlink w:anchor="_Toc163051611" w:history="1">
        <w:r w:rsidRPr="00016911">
          <w:rPr>
            <w:rStyle w:val="ae"/>
            <w:rFonts w:cs="Times New Roman"/>
            <w:noProof/>
            <w:sz w:val="28"/>
            <w:szCs w:val="28"/>
          </w:rPr>
          <w:t>1. Область применения</w:t>
        </w:r>
        <w:r w:rsidRPr="00016911">
          <w:rPr>
            <w:rFonts w:cs="Times New Roman"/>
            <w:noProof/>
            <w:webHidden/>
            <w:sz w:val="28"/>
            <w:szCs w:val="28"/>
          </w:rPr>
          <w:tab/>
        </w:r>
        <w:r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_Toc163051611 \h </w:instrText>
        </w:r>
        <w:r w:rsidRPr="00016911">
          <w:rPr>
            <w:rFonts w:cs="Times New Roman"/>
            <w:noProof/>
            <w:webHidden/>
            <w:sz w:val="28"/>
            <w:szCs w:val="28"/>
          </w:rPr>
        </w:r>
        <w:r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3</w:t>
        </w:r>
        <w:r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2F152BBA" w14:textId="1D8B6097" w:rsidR="00016911" w:rsidRPr="00016911" w:rsidRDefault="008D06D3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hyperlink w:anchor="_Toc163051612" w:history="1">
        <w:r w:rsidR="00016911" w:rsidRPr="00016911">
          <w:rPr>
            <w:rStyle w:val="ae"/>
            <w:rFonts w:cs="Times New Roman"/>
            <w:noProof/>
            <w:sz w:val="28"/>
            <w:szCs w:val="28"/>
          </w:rPr>
          <w:t>2. Нормативные ссылки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tab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_Toc163051612 \h </w:instrTex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3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5A3B393D" w14:textId="4EB657BC" w:rsidR="00016911" w:rsidRPr="00016911" w:rsidRDefault="008D06D3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hyperlink w:anchor="_Toc163051614" w:history="1">
        <w:r w:rsidR="00016911" w:rsidRPr="00016911">
          <w:rPr>
            <w:rStyle w:val="ae"/>
            <w:rFonts w:cs="Times New Roman"/>
            <w:noProof/>
            <w:sz w:val="28"/>
            <w:szCs w:val="28"/>
          </w:rPr>
          <w:t>3. Общие требования охраны труда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tab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_Toc163051614 \h </w:instrTex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4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2D0FBB9E" w14:textId="0DCF32DB" w:rsidR="00016911" w:rsidRPr="00016911" w:rsidRDefault="008D06D3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hyperlink w:anchor="_Toc163051615" w:history="1">
        <w:r w:rsidR="00016911" w:rsidRPr="00016911">
          <w:rPr>
            <w:rStyle w:val="ae"/>
            <w:rFonts w:cs="Times New Roman"/>
            <w:noProof/>
            <w:sz w:val="28"/>
            <w:szCs w:val="28"/>
          </w:rPr>
          <w:t>4. Требования охраны труда перед началом работы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tab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_Toc163051615 \h </w:instrTex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5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4F9D69CC" w14:textId="14C7BF64" w:rsidR="00016911" w:rsidRPr="00016911" w:rsidRDefault="008D06D3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hyperlink w:anchor="_Toc163051616" w:history="1">
        <w:r w:rsidR="00016911" w:rsidRPr="00016911">
          <w:rPr>
            <w:rStyle w:val="ae"/>
            <w:rFonts w:cs="Times New Roman"/>
            <w:noProof/>
            <w:sz w:val="28"/>
            <w:szCs w:val="28"/>
          </w:rPr>
          <w:t>5. Требования охраны труда во время выполнения работ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tab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_Toc163051616 \h </w:instrTex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7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64F0A94C" w14:textId="0C0A76D9" w:rsidR="00016911" w:rsidRPr="00016911" w:rsidRDefault="008D06D3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hyperlink w:anchor="_Toc163051617" w:history="1">
        <w:r w:rsidR="00016911" w:rsidRPr="00016911">
          <w:rPr>
            <w:rStyle w:val="ae"/>
            <w:rFonts w:cs="Times New Roman"/>
            <w:noProof/>
            <w:sz w:val="28"/>
            <w:szCs w:val="28"/>
          </w:rPr>
          <w:t>6. Требования охраны труда в аварийных ситуациях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tab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_Toc163051617 \h </w:instrTex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8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7F9BC1EA" w14:textId="7A4507F3" w:rsidR="00016911" w:rsidRPr="00016911" w:rsidRDefault="008D06D3" w:rsidP="00016911">
      <w:pPr>
        <w:pStyle w:val="15"/>
        <w:tabs>
          <w:tab w:val="right" w:leader="dot" w:pos="9911"/>
        </w:tabs>
        <w:spacing w:line="360" w:lineRule="auto"/>
        <w:contextualSpacing/>
        <w:jc w:val="both"/>
        <w:rPr>
          <w:rFonts w:eastAsiaTheme="minorEastAsia" w:cs="Times New Roman"/>
          <w:noProof/>
          <w:position w:val="0"/>
          <w:sz w:val="28"/>
          <w:szCs w:val="28"/>
        </w:rPr>
      </w:pPr>
      <w:hyperlink w:anchor="_Toc163051618" w:history="1">
        <w:r w:rsidR="00016911" w:rsidRPr="00016911">
          <w:rPr>
            <w:rStyle w:val="ae"/>
            <w:rFonts w:cs="Times New Roman"/>
            <w:noProof/>
            <w:sz w:val="28"/>
            <w:szCs w:val="28"/>
          </w:rPr>
          <w:t>7. Требования охраны труда по окончании работы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tab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instrText xml:space="preserve"> PAGEREF _Toc163051618 \h </w:instrTex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A224FB">
          <w:rPr>
            <w:rFonts w:cs="Times New Roman"/>
            <w:noProof/>
            <w:webHidden/>
            <w:sz w:val="28"/>
            <w:szCs w:val="28"/>
          </w:rPr>
          <w:t>9</w:t>
        </w:r>
        <w:r w:rsidR="00016911" w:rsidRPr="00016911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25F2B138" w14:textId="156B3123" w:rsidR="001A206B" w:rsidRPr="00016911" w:rsidRDefault="00016911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16911">
        <w:rPr>
          <w:rFonts w:eastAsia="Times New Roman" w:cs="Times New Roman"/>
          <w:color w:val="000000"/>
          <w:sz w:val="28"/>
          <w:szCs w:val="28"/>
        </w:rPr>
        <w:fldChar w:fldCharType="end"/>
      </w:r>
    </w:p>
    <w:p w14:paraId="013A4001" w14:textId="77777777" w:rsidR="00016911" w:rsidRPr="00016911" w:rsidRDefault="00016911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016911" w:rsidRDefault="00A8114D" w:rsidP="0001691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gjdgxs"/>
      <w:bookmarkEnd w:id="5"/>
      <w:r w:rsidRPr="00016911">
        <w:rPr>
          <w:rFonts w:cs="Times New Roman"/>
          <w:sz w:val="28"/>
          <w:szCs w:val="28"/>
        </w:rPr>
        <w:br w:type="page" w:clear="all"/>
      </w:r>
    </w:p>
    <w:p w14:paraId="055B18EB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_Toc163051508"/>
      <w:bookmarkStart w:id="7" w:name="_Toc163051611"/>
      <w:r w:rsidRPr="00016911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6"/>
      <w:bookmarkEnd w:id="7"/>
    </w:p>
    <w:p w14:paraId="12D79E21" w14:textId="7A0779DA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63051509"/>
      <w:r>
        <w:rPr>
          <w:rFonts w:eastAsia="Times New Roman" w:cs="Times New Roman"/>
          <w:color w:val="000000"/>
          <w:sz w:val="28"/>
          <w:szCs w:val="28"/>
        </w:rPr>
        <w:t>1.1</w:t>
      </w:r>
      <w:r w:rsidR="00016911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</w:t>
      </w:r>
      <w:r w:rsidRPr="00113973">
        <w:rPr>
          <w:rFonts w:eastAsia="Times New Roman" w:cs="Times New Roman"/>
          <w:color w:val="000000"/>
          <w:sz w:val="28"/>
          <w:szCs w:val="28"/>
        </w:rPr>
        <w:t xml:space="preserve">правил по охране труда и предназначена для участников </w:t>
      </w:r>
      <w:r w:rsidR="00113973" w:rsidRPr="00113973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11397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113973">
        <w:rPr>
          <w:rFonts w:eastAsia="Times New Roman" w:cs="Times New Roman"/>
          <w:color w:val="000000"/>
          <w:sz w:val="28"/>
          <w:szCs w:val="28"/>
        </w:rPr>
        <w:t>Чемпионата по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профессиональному мастерству «Профессионалы» в 20</w:t>
      </w:r>
      <w:r w:rsidR="00BF752B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  <w:bookmarkEnd w:id="8"/>
    </w:p>
    <w:p w14:paraId="74DA18A6" w14:textId="05684530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63051510"/>
      <w:r>
        <w:rPr>
          <w:rFonts w:eastAsia="Times New Roman" w:cs="Times New Roman"/>
          <w:color w:val="000000"/>
          <w:sz w:val="28"/>
          <w:szCs w:val="28"/>
        </w:rPr>
        <w:t>1.2</w:t>
      </w:r>
      <w:r w:rsidR="00016911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113973" w:rsidRPr="00113973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113973" w:rsidRPr="00584FB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BF752B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BF752B">
        <w:rPr>
          <w:rFonts w:eastAsia="Times New Roman" w:cs="Times New Roman"/>
          <w:color w:val="000000"/>
          <w:sz w:val="28"/>
          <w:szCs w:val="28"/>
        </w:rPr>
        <w:t>3</w:t>
      </w:r>
      <w:r w:rsidR="00BF752B">
        <w:rPr>
          <w:rFonts w:eastAsia="Times New Roman" w:cs="Times New Roman"/>
          <w:color w:val="000000"/>
          <w:sz w:val="28"/>
          <w:szCs w:val="28"/>
          <w:lang w:val="en-US"/>
        </w:rPr>
        <w:t>D</w:t>
      </w:r>
      <w:r w:rsidR="00BF752B" w:rsidRPr="00BF752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F752B">
        <w:rPr>
          <w:rFonts w:eastAsia="Times New Roman" w:cs="Times New Roman"/>
          <w:color w:val="000000"/>
          <w:sz w:val="28"/>
          <w:szCs w:val="28"/>
        </w:rPr>
        <w:t>Моделирование для компьютерных игр</w:t>
      </w:r>
      <w:r>
        <w:rPr>
          <w:rFonts w:eastAsia="Times New Roman" w:cs="Times New Roman"/>
          <w:color w:val="000000"/>
          <w:sz w:val="28"/>
          <w:szCs w:val="28"/>
        </w:rPr>
        <w:t>».</w:t>
      </w:r>
      <w:bookmarkEnd w:id="9"/>
    </w:p>
    <w:p w14:paraId="6DF08F23" w14:textId="77777777" w:rsidR="001A206B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0" w:name="_Toc163051511"/>
      <w:bookmarkStart w:id="11" w:name="_Toc163051612"/>
      <w:r w:rsidRPr="00016911">
        <w:rPr>
          <w:rFonts w:ascii="Times New Roman" w:hAnsi="Times New Roman" w:cs="Times New Roman"/>
          <w:color w:val="auto"/>
        </w:rPr>
        <w:t>2. Нормативные ссылки</w:t>
      </w:r>
      <w:bookmarkEnd w:id="10"/>
      <w:bookmarkEnd w:id="11"/>
    </w:p>
    <w:p w14:paraId="42F6506D" w14:textId="59AE6A0C" w:rsidR="001A206B" w:rsidRPr="000A6937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Toc163051512"/>
      <w:r w:rsidRPr="000A6937">
        <w:rPr>
          <w:rFonts w:eastAsia="Times New Roman" w:cs="Times New Roman"/>
          <w:color w:val="000000"/>
          <w:sz w:val="28"/>
          <w:szCs w:val="28"/>
        </w:rPr>
        <w:t>2.1</w:t>
      </w:r>
      <w:r w:rsidR="00016911">
        <w:rPr>
          <w:rFonts w:eastAsia="Times New Roman" w:cs="Times New Roman"/>
          <w:color w:val="000000"/>
          <w:sz w:val="28"/>
          <w:szCs w:val="28"/>
        </w:rPr>
        <w:t>.</w:t>
      </w:r>
      <w:r w:rsidRPr="000A6937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  <w:bookmarkEnd w:id="12"/>
    </w:p>
    <w:p w14:paraId="7E785071" w14:textId="13273B6C" w:rsidR="001A206B" w:rsidRPr="000A6937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Toc163051513"/>
      <w:r w:rsidRPr="000A6937">
        <w:rPr>
          <w:rFonts w:eastAsia="Times New Roman" w:cs="Times New Roman"/>
          <w:color w:val="000000"/>
          <w:sz w:val="28"/>
          <w:szCs w:val="28"/>
        </w:rPr>
        <w:t>2.1.1</w:t>
      </w:r>
      <w:r w:rsidR="00016911">
        <w:rPr>
          <w:rFonts w:eastAsia="Times New Roman" w:cs="Times New Roman"/>
          <w:color w:val="000000"/>
          <w:sz w:val="28"/>
          <w:szCs w:val="28"/>
        </w:rPr>
        <w:t>.</w:t>
      </w:r>
      <w:r w:rsidRPr="000A6937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bookmarkEnd w:id="13"/>
    </w:p>
    <w:p w14:paraId="68B30000" w14:textId="6340D53E" w:rsidR="001A206B" w:rsidRPr="000A6937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4" w:name="_Toc163051514"/>
      <w:r w:rsidRPr="000A6937">
        <w:rPr>
          <w:rFonts w:eastAsia="Times New Roman" w:cs="Times New Roman"/>
          <w:color w:val="000000"/>
          <w:sz w:val="28"/>
          <w:szCs w:val="28"/>
        </w:rPr>
        <w:t>2.1.2.</w:t>
      </w:r>
      <w:r w:rsidR="000A6937" w:rsidRPr="000A6937">
        <w:rPr>
          <w:rFonts w:eastAsia="Times New Roman" w:cs="Times New Roman"/>
          <w:color w:val="000000"/>
          <w:sz w:val="28"/>
          <w:szCs w:val="28"/>
        </w:rPr>
        <w:t xml:space="preserve"> Приказ Минтруда 274н от 22.04.2021 г.</w:t>
      </w:r>
      <w:bookmarkEnd w:id="14"/>
    </w:p>
    <w:p w14:paraId="3613F111" w14:textId="22899392" w:rsidR="009269AB" w:rsidRPr="000A6937" w:rsidRDefault="009269A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" w:name="_Toc163051515"/>
      <w:r w:rsidRPr="000A6937">
        <w:rPr>
          <w:rFonts w:eastAsia="Times New Roman" w:cs="Times New Roman"/>
          <w:color w:val="000000"/>
          <w:sz w:val="28"/>
          <w:szCs w:val="28"/>
        </w:rPr>
        <w:t>2.1.3.</w:t>
      </w:r>
      <w:r w:rsidR="000A6937" w:rsidRPr="000A6937">
        <w:rPr>
          <w:rFonts w:eastAsia="Times New Roman" w:cs="Times New Roman"/>
          <w:color w:val="000000"/>
          <w:sz w:val="28"/>
          <w:szCs w:val="28"/>
        </w:rPr>
        <w:t xml:space="preserve"> Приказ Минтруда 772н от 29.10.2021 г.</w:t>
      </w:r>
      <w:bookmarkEnd w:id="15"/>
    </w:p>
    <w:p w14:paraId="03DB6DD9" w14:textId="1F467884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6" w:name="_Toc163051516"/>
      <w:r w:rsidRPr="000A6937">
        <w:rPr>
          <w:rFonts w:eastAsia="Times New Roman" w:cs="Times New Roman"/>
          <w:color w:val="000000"/>
          <w:sz w:val="28"/>
          <w:szCs w:val="28"/>
        </w:rPr>
        <w:t>2.1.4. Приказ Минтруда 774н от 29.10.2021 г.</w:t>
      </w:r>
      <w:bookmarkEnd w:id="16"/>
    </w:p>
    <w:p w14:paraId="2EE6C8E1" w14:textId="412F312B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7" w:name="_Toc163051517"/>
      <w:r w:rsidRPr="000A6937">
        <w:rPr>
          <w:rFonts w:eastAsia="Times New Roman" w:cs="Times New Roman"/>
          <w:color w:val="000000"/>
          <w:sz w:val="28"/>
          <w:szCs w:val="28"/>
        </w:rPr>
        <w:t>2.1.5. Приказ Минтруда 36н от 31.01.2022 г. «Классификация и описание опасностей».</w:t>
      </w:r>
      <w:bookmarkEnd w:id="17"/>
    </w:p>
    <w:p w14:paraId="63F5C798" w14:textId="429B7478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1E1E1E"/>
          <w:sz w:val="28"/>
          <w:szCs w:val="28"/>
        </w:rPr>
      </w:pPr>
      <w:bookmarkStart w:id="18" w:name="_Toc163051518"/>
      <w:r w:rsidRPr="000A6937">
        <w:rPr>
          <w:rFonts w:eastAsia="Times New Roman" w:cs="Times New Roman"/>
          <w:color w:val="000000"/>
          <w:sz w:val="28"/>
          <w:szCs w:val="28"/>
        </w:rPr>
        <w:t xml:space="preserve">2.1.6. </w:t>
      </w:r>
      <w:r w:rsidRPr="000A6937">
        <w:rPr>
          <w:rFonts w:cs="Times New Roman"/>
          <w:color w:val="1E1E1E"/>
          <w:sz w:val="28"/>
          <w:szCs w:val="28"/>
        </w:rPr>
        <w:t>Приказ Минтруда 771н от 29.10.2021 г</w:t>
      </w:r>
      <w:bookmarkEnd w:id="18"/>
    </w:p>
    <w:p w14:paraId="1CECFE24" w14:textId="49888613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1E1E1E"/>
          <w:sz w:val="28"/>
          <w:szCs w:val="28"/>
        </w:rPr>
      </w:pPr>
      <w:bookmarkStart w:id="19" w:name="_Toc163051519"/>
      <w:r w:rsidRPr="000A6937">
        <w:rPr>
          <w:rFonts w:cs="Times New Roman"/>
          <w:color w:val="1E1E1E"/>
          <w:sz w:val="28"/>
          <w:szCs w:val="28"/>
        </w:rPr>
        <w:t>2.1.7. Приказ Минтруда 766н от 29.10.2021 г. “Правила обеспечения работников средствами индивидуальной защиты и смывающими средствами”.</w:t>
      </w:r>
      <w:bookmarkEnd w:id="19"/>
    </w:p>
    <w:p w14:paraId="455F8B15" w14:textId="18E1DE80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20" w:name="_Toc163051520"/>
      <w:r w:rsidRPr="000A6937">
        <w:rPr>
          <w:rFonts w:cs="Times New Roman"/>
          <w:sz w:val="28"/>
          <w:szCs w:val="28"/>
        </w:rPr>
        <w:t xml:space="preserve">2.1.8. </w:t>
      </w:r>
      <w:hyperlink r:id="rId10" w:tgtFrame="_blank" w:history="1">
        <w:r w:rsidRPr="000A6937">
          <w:rPr>
            <w:rStyle w:val="ae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Приказ Минтруда 767н от 29.10.2021 г. “Единые типовые нормы выдачи средств индивидуальной защиты и смывающих средств (ЕТН)”</w:t>
        </w:r>
      </w:hyperlink>
      <w:r w:rsidRPr="000A6937">
        <w:rPr>
          <w:rFonts w:cs="Times New Roman"/>
          <w:sz w:val="28"/>
          <w:szCs w:val="28"/>
        </w:rPr>
        <w:t>.</w:t>
      </w:r>
      <w:bookmarkEnd w:id="20"/>
    </w:p>
    <w:p w14:paraId="144F3658" w14:textId="2DDD7D2E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1E1E1E"/>
          <w:sz w:val="28"/>
          <w:szCs w:val="28"/>
        </w:rPr>
      </w:pPr>
      <w:bookmarkStart w:id="21" w:name="_Toc163051521"/>
      <w:r w:rsidRPr="000A6937">
        <w:rPr>
          <w:rFonts w:cs="Times New Roman"/>
          <w:color w:val="1E1E1E"/>
          <w:sz w:val="28"/>
          <w:szCs w:val="28"/>
        </w:rPr>
        <w:t xml:space="preserve">2.1.9. Приказ Минтруда 988-Н и Приказ Минздрава РФ 1420Н от 30.12.2020 г. </w:t>
      </w:r>
      <w:r w:rsidR="00016911">
        <w:rPr>
          <w:rFonts w:cs="Times New Roman"/>
          <w:color w:val="1E1E1E"/>
          <w:sz w:val="28"/>
          <w:szCs w:val="28"/>
        </w:rPr>
        <w:t>«</w:t>
      </w:r>
      <w:r w:rsidRPr="000A6937">
        <w:rPr>
          <w:rFonts w:cs="Times New Roman"/>
          <w:color w:val="1E1E1E"/>
          <w:sz w:val="28"/>
          <w:szCs w:val="28"/>
        </w:rPr>
        <w:t>Перечень вредных и опасных факторов при выполнении которых проводятся медицинские осмотры</w:t>
      </w:r>
      <w:r w:rsidR="00016911">
        <w:rPr>
          <w:rFonts w:cs="Times New Roman"/>
          <w:color w:val="1E1E1E"/>
          <w:sz w:val="28"/>
          <w:szCs w:val="28"/>
        </w:rPr>
        <w:t>»</w:t>
      </w:r>
      <w:r w:rsidRPr="000A6937">
        <w:rPr>
          <w:rFonts w:cs="Times New Roman"/>
          <w:color w:val="1E1E1E"/>
          <w:sz w:val="28"/>
          <w:szCs w:val="28"/>
        </w:rPr>
        <w:t>.</w:t>
      </w:r>
      <w:bookmarkEnd w:id="21"/>
    </w:p>
    <w:p w14:paraId="0779D099" w14:textId="6F6CD8D5" w:rsidR="000A6937" w:rsidRPr="000A6937" w:rsidRDefault="000A693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1E1E1E"/>
          <w:sz w:val="28"/>
          <w:szCs w:val="28"/>
        </w:rPr>
      </w:pPr>
      <w:bookmarkStart w:id="22" w:name="_Toc163051522"/>
      <w:r w:rsidRPr="000A6937">
        <w:rPr>
          <w:rFonts w:cs="Times New Roman"/>
          <w:color w:val="1E1E1E"/>
          <w:sz w:val="28"/>
          <w:szCs w:val="28"/>
        </w:rPr>
        <w:t>2.1.10. Приказ Минтруда 223н от 20.04.2022 г.</w:t>
      </w:r>
      <w:bookmarkEnd w:id="22"/>
    </w:p>
    <w:p w14:paraId="5536A2D1" w14:textId="0A941EC3" w:rsidR="000A6937" w:rsidRPr="000A6937" w:rsidRDefault="000A6937" w:rsidP="00016911">
      <w:pPr>
        <w:pStyle w:val="1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position w:val="0"/>
        </w:rPr>
      </w:pPr>
      <w:bookmarkStart w:id="23" w:name="_Toc163051523"/>
      <w:bookmarkStart w:id="24" w:name="_Toc163051613"/>
      <w:r w:rsidRPr="000A6937">
        <w:rPr>
          <w:rFonts w:ascii="Times New Roman" w:hAnsi="Times New Roman" w:cs="Times New Roman"/>
          <w:b w:val="0"/>
          <w:bCs w:val="0"/>
          <w:color w:val="1E1E1E"/>
        </w:rPr>
        <w:lastRenderedPageBreak/>
        <w:t xml:space="preserve">2.1.11. </w:t>
      </w:r>
      <w:r w:rsidRPr="000A6937">
        <w:rPr>
          <w:rFonts w:ascii="Times New Roman" w:hAnsi="Times New Roman" w:cs="Times New Roman"/>
          <w:b w:val="0"/>
          <w:bCs w:val="0"/>
          <w:color w:val="000000"/>
        </w:rPr>
        <w:t>Постановление Правительства РФ от 16.09.2020 N 1479 (ред. от 30.03.2023) "Об утверждении Правил противопожарного режима в Российской Федерации"</w:t>
      </w:r>
      <w:bookmarkEnd w:id="23"/>
      <w:bookmarkEnd w:id="24"/>
    </w:p>
    <w:p w14:paraId="3613F6B0" w14:textId="77777777" w:rsidR="001A206B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25" w:name="_Toc163051524"/>
      <w:bookmarkStart w:id="26" w:name="_Toc163051614"/>
      <w:r w:rsidRPr="00016911">
        <w:rPr>
          <w:rFonts w:ascii="Times New Roman" w:hAnsi="Times New Roman" w:cs="Times New Roman"/>
          <w:color w:val="auto"/>
        </w:rPr>
        <w:t>3. Общие требования охраны труда</w:t>
      </w:r>
      <w:bookmarkEnd w:id="25"/>
      <w:bookmarkEnd w:id="26"/>
    </w:p>
    <w:p w14:paraId="055E93A9" w14:textId="2285DA94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63051525"/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F752B">
        <w:rPr>
          <w:rFonts w:eastAsia="Times New Roman" w:cs="Times New Roman"/>
          <w:color w:val="000000"/>
          <w:sz w:val="28"/>
          <w:szCs w:val="28"/>
        </w:rPr>
        <w:t>3</w:t>
      </w:r>
      <w:r w:rsidR="00BF752B">
        <w:rPr>
          <w:rFonts w:eastAsia="Times New Roman" w:cs="Times New Roman"/>
          <w:color w:val="000000"/>
          <w:sz w:val="28"/>
          <w:szCs w:val="28"/>
          <w:lang w:val="en-US"/>
        </w:rPr>
        <w:t>D</w:t>
      </w:r>
      <w:r w:rsidR="00BF752B" w:rsidRPr="00BF752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F752B">
        <w:rPr>
          <w:rFonts w:eastAsia="Times New Roman" w:cs="Times New Roman"/>
          <w:color w:val="000000"/>
          <w:sz w:val="28"/>
          <w:szCs w:val="28"/>
        </w:rPr>
        <w:t>Моделирование для компьютерных игр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  <w:bookmarkEnd w:id="27"/>
    </w:p>
    <w:p w14:paraId="1853749E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63051526"/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bookmarkEnd w:id="28"/>
    </w:p>
    <w:p w14:paraId="54AD8A0B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63051527"/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  <w:bookmarkEnd w:id="29"/>
    </w:p>
    <w:p w14:paraId="2095AE20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63051528"/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bookmarkEnd w:id="30"/>
    </w:p>
    <w:p w14:paraId="2945CB35" w14:textId="178A20C8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63051529"/>
      <w:r>
        <w:rPr>
          <w:rFonts w:eastAsia="Times New Roman" w:cs="Times New Roman"/>
          <w:color w:val="000000"/>
          <w:sz w:val="28"/>
          <w:szCs w:val="28"/>
        </w:rPr>
        <w:t>3.</w:t>
      </w:r>
      <w:r w:rsidR="00113973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bookmarkEnd w:id="31"/>
    </w:p>
    <w:p w14:paraId="759171F7" w14:textId="25165B8D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63051530"/>
      <w:r>
        <w:rPr>
          <w:rFonts w:eastAsia="Times New Roman" w:cs="Times New Roman"/>
          <w:color w:val="000000"/>
          <w:sz w:val="28"/>
          <w:szCs w:val="28"/>
        </w:rPr>
        <w:t>3.</w:t>
      </w:r>
      <w:r w:rsidR="00113973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32"/>
    </w:p>
    <w:p w14:paraId="67CDF608" w14:textId="024CA8B1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63051531"/>
      <w:r>
        <w:rPr>
          <w:rFonts w:eastAsia="Times New Roman" w:cs="Times New Roman"/>
          <w:color w:val="000000"/>
          <w:sz w:val="28"/>
          <w:szCs w:val="28"/>
        </w:rPr>
        <w:t>3.</w:t>
      </w:r>
      <w:r w:rsidR="00113973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bookmarkEnd w:id="33"/>
    </w:p>
    <w:p w14:paraId="636480EC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63051532"/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bookmarkEnd w:id="34"/>
    </w:p>
    <w:p w14:paraId="21B2CCC8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63051533"/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  <w:bookmarkEnd w:id="35"/>
    </w:p>
    <w:p w14:paraId="6366CF79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63051534"/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  <w:bookmarkEnd w:id="36"/>
    </w:p>
    <w:p w14:paraId="7A324559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63051535"/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или пониженная температура воздуха рабочей зоны;</w:t>
      </w:r>
      <w:bookmarkEnd w:id="37"/>
    </w:p>
    <w:p w14:paraId="759B52DA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63051536"/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End w:id="38"/>
    </w:p>
    <w:p w14:paraId="62C66835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63051537"/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  <w:bookmarkEnd w:id="39"/>
    </w:p>
    <w:p w14:paraId="7098B28F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63051538"/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  <w:bookmarkEnd w:id="40"/>
    </w:p>
    <w:p w14:paraId="2D071B13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63051539"/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  <w:bookmarkEnd w:id="41"/>
    </w:p>
    <w:p w14:paraId="04A67CF3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63051540"/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  <w:bookmarkEnd w:id="42"/>
    </w:p>
    <w:p w14:paraId="02142FFA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63051541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43"/>
    </w:p>
    <w:p w14:paraId="5B81380D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63051542"/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  <w:bookmarkEnd w:id="44"/>
    </w:p>
    <w:p w14:paraId="07502757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63051543"/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bookmarkEnd w:id="45"/>
    </w:p>
    <w:p w14:paraId="2901EC34" w14:textId="77777777" w:rsidR="001A206B" w:rsidRDefault="009269A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63051544"/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  <w:bookmarkEnd w:id="46"/>
    </w:p>
    <w:p w14:paraId="49CF5830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7" w:name="_Toc163051545"/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.</w:t>
      </w:r>
      <w:bookmarkEnd w:id="47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277065A" w14:textId="77777777" w:rsidR="001A206B" w:rsidRDefault="009269A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8" w:name="_Toc163051546"/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bookmarkEnd w:id="48"/>
    </w:p>
    <w:p w14:paraId="1B3B672A" w14:textId="77777777" w:rsidR="001A206B" w:rsidRDefault="009269A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63051547"/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  <w:bookmarkEnd w:id="49"/>
    </w:p>
    <w:p w14:paraId="50F18023" w14:textId="73C73296" w:rsidR="009269AB" w:rsidRDefault="009269A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63051548"/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50"/>
    </w:p>
    <w:p w14:paraId="5BCD9C4D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51" w:name="_Toc163051549"/>
      <w:bookmarkStart w:id="52" w:name="_Toc163051615"/>
      <w:r w:rsidRPr="00016911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51"/>
      <w:bookmarkEnd w:id="52"/>
    </w:p>
    <w:p w14:paraId="5594D8E6" w14:textId="77777777" w:rsidR="001A206B" w:rsidRPr="00FA397A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3" w:name="_Toc163051550"/>
      <w:r w:rsidRPr="00FA397A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FA397A">
        <w:rPr>
          <w:rFonts w:eastAsia="Times New Roman" w:cs="Times New Roman"/>
          <w:color w:val="000000"/>
          <w:sz w:val="28"/>
          <w:szCs w:val="28"/>
        </w:rPr>
        <w:t>.</w:t>
      </w:r>
      <w:r w:rsidRPr="00FA397A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bookmarkEnd w:id="53"/>
    </w:p>
    <w:p w14:paraId="4A51D096" w14:textId="6A6E83E3" w:rsidR="001A206B" w:rsidRPr="00FA397A" w:rsidRDefault="005D03B0" w:rsidP="0001691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4" w:name="_Toc163051551"/>
      <w:r w:rsidRPr="00FA397A">
        <w:rPr>
          <w:rFonts w:cs="Times New Roman"/>
          <w:sz w:val="28"/>
          <w:szCs w:val="28"/>
        </w:rPr>
        <w:lastRenderedPageBreak/>
        <w:t>ознакомиться с инструкцией по охране труда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 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54"/>
    </w:p>
    <w:p w14:paraId="15A174A8" w14:textId="76DE6B0E" w:rsidR="005D03B0" w:rsidRPr="00FA397A" w:rsidRDefault="005D03B0" w:rsidP="0001691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5" w:name="_Toc163051552"/>
      <w:r w:rsidRPr="00FA397A">
        <w:rPr>
          <w:rFonts w:cs="Times New Roman"/>
          <w:sz w:val="28"/>
          <w:szCs w:val="28"/>
        </w:rPr>
        <w:t>Подготовить рабочее место: - проверить высоту стула и стола.</w:t>
      </w:r>
      <w:bookmarkEnd w:id="55"/>
    </w:p>
    <w:p w14:paraId="28C48359" w14:textId="4C1847AF" w:rsidR="005D03B0" w:rsidRPr="00016911" w:rsidRDefault="005D03B0" w:rsidP="0001691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63051553"/>
      <w:r w:rsidRPr="00FA397A">
        <w:rPr>
          <w:rFonts w:cs="Times New Roman"/>
          <w:sz w:val="28"/>
          <w:szCs w:val="28"/>
        </w:rPr>
        <w:t>Подготовить оборудование, разрешенное к самостоятельной работе: персональный компьютер (либо ноутбук), экран, клавиатура, компьютерная мышь, графический планшет.</w:t>
      </w:r>
      <w:bookmarkEnd w:id="56"/>
    </w:p>
    <w:p w14:paraId="5A82D8B8" w14:textId="77777777" w:rsidR="00016911" w:rsidRPr="00016911" w:rsidRDefault="00016911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6514"/>
      </w:tblGrid>
      <w:tr w:rsidR="005D03B0" w:rsidRPr="00FA397A" w14:paraId="24C46350" w14:textId="77777777" w:rsidTr="00016911">
        <w:trPr>
          <w:jc w:val="center"/>
        </w:trPr>
        <w:tc>
          <w:tcPr>
            <w:tcW w:w="2677" w:type="dxa"/>
          </w:tcPr>
          <w:p w14:paraId="457A376F" w14:textId="4340BBF3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7" w:name="_Toc163051554"/>
            <w:r w:rsidRPr="00D83301">
              <w:rPr>
                <w:rFonts w:cs="Times New Roman"/>
                <w:b/>
                <w:bCs/>
              </w:rPr>
              <w:t>Наименование оборудования</w:t>
            </w:r>
            <w:bookmarkEnd w:id="57"/>
          </w:p>
        </w:tc>
        <w:tc>
          <w:tcPr>
            <w:tcW w:w="6514" w:type="dxa"/>
          </w:tcPr>
          <w:p w14:paraId="7CAD7091" w14:textId="1EEC34AB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8" w:name="_Toc163051555"/>
            <w:r w:rsidRPr="00D83301">
              <w:rPr>
                <w:rFonts w:cs="Times New Roman"/>
                <w:b/>
                <w:bCs/>
              </w:rPr>
              <w:t>Правила подготовки к выполнению конкурсного задания</w:t>
            </w:r>
            <w:bookmarkEnd w:id="58"/>
          </w:p>
        </w:tc>
      </w:tr>
      <w:tr w:rsidR="005D03B0" w:rsidRPr="00FA397A" w14:paraId="3467494C" w14:textId="77777777" w:rsidTr="00016911">
        <w:trPr>
          <w:jc w:val="center"/>
        </w:trPr>
        <w:tc>
          <w:tcPr>
            <w:tcW w:w="2677" w:type="dxa"/>
          </w:tcPr>
          <w:p w14:paraId="1D22B8A0" w14:textId="700B57F9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9" w:name="_Toc163051556"/>
            <w:r w:rsidRPr="00D83301">
              <w:rPr>
                <w:rFonts w:cs="Times New Roman"/>
              </w:rPr>
              <w:t>Компьютер в сборе (монитор, мышь, клавиатура) - ноутбук</w:t>
            </w:r>
            <w:bookmarkEnd w:id="59"/>
          </w:p>
        </w:tc>
        <w:tc>
          <w:tcPr>
            <w:tcW w:w="6514" w:type="dxa"/>
          </w:tcPr>
          <w:p w14:paraId="0016F042" w14:textId="7777777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bookmarkStart w:id="60" w:name="_Toc163051557"/>
            <w:r w:rsidRPr="00D83301">
              <w:rPr>
                <w:rFonts w:cs="Times New Roman"/>
              </w:rPr>
              <w:t>проверить исправность оборудования и приспособлений:</w:t>
            </w:r>
            <w:bookmarkEnd w:id="60"/>
            <w:r w:rsidRPr="00D83301">
              <w:rPr>
                <w:rFonts w:cs="Times New Roman"/>
              </w:rPr>
              <w:t xml:space="preserve"> </w:t>
            </w:r>
          </w:p>
          <w:p w14:paraId="42DC4829" w14:textId="7777777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bookmarkStart w:id="61" w:name="_Toc163051558"/>
            <w:r w:rsidRPr="00D83301">
              <w:rPr>
                <w:rFonts w:cs="Times New Roman"/>
              </w:rPr>
              <w:t>- наличие защитных кожухов (в системном блоке); - исправность работы мыши и клавиатуры;</w:t>
            </w:r>
            <w:bookmarkEnd w:id="61"/>
            <w:r w:rsidRPr="00D83301">
              <w:rPr>
                <w:rFonts w:cs="Times New Roman"/>
              </w:rPr>
              <w:t xml:space="preserve"> </w:t>
            </w:r>
          </w:p>
          <w:p w14:paraId="1C021EE9" w14:textId="7777777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bookmarkStart w:id="62" w:name="_Toc163051559"/>
            <w:r w:rsidRPr="00D83301">
              <w:rPr>
                <w:rFonts w:cs="Times New Roman"/>
              </w:rPr>
              <w:t>- исправность цветопередачи монитора;</w:t>
            </w:r>
            <w:bookmarkEnd w:id="62"/>
            <w:r w:rsidRPr="00D83301">
              <w:rPr>
                <w:rFonts w:cs="Times New Roman"/>
              </w:rPr>
              <w:t xml:space="preserve"> </w:t>
            </w:r>
          </w:p>
          <w:p w14:paraId="7D6D81BF" w14:textId="7777777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bookmarkStart w:id="63" w:name="_Toc163051560"/>
            <w:r w:rsidRPr="00D83301">
              <w:rPr>
                <w:rFonts w:cs="Times New Roman"/>
              </w:rPr>
              <w:t>- отсутствие розеток и/или иных проводов в зоне досягаемости;</w:t>
            </w:r>
            <w:bookmarkEnd w:id="63"/>
            <w:r w:rsidRPr="00D83301">
              <w:rPr>
                <w:rFonts w:cs="Times New Roman"/>
              </w:rPr>
              <w:t xml:space="preserve"> </w:t>
            </w:r>
          </w:p>
          <w:p w14:paraId="3B27469A" w14:textId="7777777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bookmarkStart w:id="64" w:name="_Toc163051561"/>
            <w:r w:rsidRPr="00D83301">
              <w:rPr>
                <w:rFonts w:cs="Times New Roman"/>
              </w:rPr>
              <w:t>- скорость работы при полной загруженности ПК;</w:t>
            </w:r>
            <w:bookmarkEnd w:id="64"/>
            <w:r w:rsidRPr="00D83301">
              <w:rPr>
                <w:rFonts w:cs="Times New Roman"/>
              </w:rPr>
              <w:t xml:space="preserve"> </w:t>
            </w:r>
          </w:p>
          <w:p w14:paraId="779677EE" w14:textId="7777777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bookmarkStart w:id="65" w:name="_Toc163051562"/>
            <w:r w:rsidRPr="00D83301">
              <w:rPr>
                <w:rFonts w:cs="Times New Roman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  <w:bookmarkEnd w:id="65"/>
            <w:r w:rsidRPr="00D83301">
              <w:rPr>
                <w:rFonts w:cs="Times New Roman"/>
              </w:rPr>
              <w:t xml:space="preserve"> </w:t>
            </w:r>
          </w:p>
          <w:p w14:paraId="58118D51" w14:textId="6CCC6047" w:rsidR="005D03B0" w:rsidRPr="00D83301" w:rsidRDefault="005D03B0" w:rsidP="00016911">
            <w:pPr>
              <w:pStyle w:val="af6"/>
              <w:spacing w:line="276" w:lineRule="auto"/>
              <w:ind w:left="0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6" w:name="_Toc163051563"/>
            <w:r w:rsidRPr="00D83301">
              <w:rPr>
                <w:rFonts w:cs="Times New Roman"/>
              </w:rPr>
              <w:t>- следить за тем, чтобы вентиляционные отверстия устройств ничем не были закрыты.</w:t>
            </w:r>
            <w:bookmarkEnd w:id="66"/>
          </w:p>
        </w:tc>
      </w:tr>
    </w:tbl>
    <w:p w14:paraId="6CED128E" w14:textId="77777777" w:rsidR="00016911" w:rsidRPr="00016911" w:rsidRDefault="00016911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2D02FA4" w14:textId="6720B5D8" w:rsidR="005D03B0" w:rsidRPr="00FA397A" w:rsidRDefault="005D03B0" w:rsidP="0001691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7" w:name="_Toc163051564"/>
      <w:r w:rsidRPr="00FA397A">
        <w:rPr>
          <w:rFonts w:cs="Times New Roman"/>
          <w:sz w:val="28"/>
          <w:szCs w:val="28"/>
        </w:rPr>
        <w:t>В день проведения чемпионата,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  <w:bookmarkEnd w:id="67"/>
    </w:p>
    <w:p w14:paraId="24D68820" w14:textId="77777777" w:rsidR="00FA397A" w:rsidRPr="00FA397A" w:rsidRDefault="00FA397A" w:rsidP="0001691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8" w:name="_Toc163051565"/>
      <w:r w:rsidRPr="00FA397A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bookmarkEnd w:id="68"/>
      <w:r w:rsidRPr="00FA397A">
        <w:rPr>
          <w:rFonts w:cs="Times New Roman"/>
          <w:sz w:val="28"/>
          <w:szCs w:val="28"/>
        </w:rPr>
        <w:t xml:space="preserve"> </w:t>
      </w:r>
    </w:p>
    <w:p w14:paraId="53351E8D" w14:textId="77777777" w:rsidR="00FA397A" w:rsidRPr="00FA397A" w:rsidRDefault="00FA397A" w:rsidP="0001691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bookmarkStart w:id="69" w:name="_Toc163051566"/>
      <w:r w:rsidRPr="00FA397A">
        <w:rPr>
          <w:rFonts w:cs="Times New Roman"/>
          <w:sz w:val="28"/>
          <w:szCs w:val="28"/>
        </w:rPr>
        <w:t>- осмотреть и привести в порядок рабочее место;</w:t>
      </w:r>
      <w:bookmarkEnd w:id="69"/>
      <w:r w:rsidRPr="00FA397A">
        <w:rPr>
          <w:rFonts w:cs="Times New Roman"/>
          <w:sz w:val="28"/>
          <w:szCs w:val="28"/>
        </w:rPr>
        <w:t xml:space="preserve"> </w:t>
      </w:r>
    </w:p>
    <w:p w14:paraId="721636DE" w14:textId="77777777" w:rsidR="00FA397A" w:rsidRPr="00FA397A" w:rsidRDefault="00FA397A" w:rsidP="0001691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bookmarkStart w:id="70" w:name="_Toc163051567"/>
      <w:r w:rsidRPr="00FA397A">
        <w:rPr>
          <w:rFonts w:cs="Times New Roman"/>
          <w:sz w:val="28"/>
          <w:szCs w:val="28"/>
        </w:rPr>
        <w:t>- убедиться в достаточности освещенности;</w:t>
      </w:r>
      <w:bookmarkEnd w:id="70"/>
      <w:r w:rsidRPr="00FA397A">
        <w:rPr>
          <w:rFonts w:cs="Times New Roman"/>
          <w:sz w:val="28"/>
          <w:szCs w:val="28"/>
        </w:rPr>
        <w:t xml:space="preserve"> </w:t>
      </w:r>
    </w:p>
    <w:p w14:paraId="18DEDF80" w14:textId="77777777" w:rsidR="00FA397A" w:rsidRPr="00FA397A" w:rsidRDefault="00FA397A" w:rsidP="0001691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bookmarkStart w:id="71" w:name="_Toc163051568"/>
      <w:r w:rsidRPr="00FA397A">
        <w:rPr>
          <w:rFonts w:cs="Times New Roman"/>
          <w:sz w:val="28"/>
          <w:szCs w:val="28"/>
        </w:rPr>
        <w:lastRenderedPageBreak/>
        <w:t>- проверить (визуально) правильность подключения оборудования;</w:t>
      </w:r>
      <w:bookmarkEnd w:id="71"/>
      <w:r w:rsidRPr="00FA397A">
        <w:rPr>
          <w:rFonts w:cs="Times New Roman"/>
          <w:sz w:val="28"/>
          <w:szCs w:val="28"/>
        </w:rPr>
        <w:t xml:space="preserve"> </w:t>
      </w:r>
    </w:p>
    <w:p w14:paraId="07F71DD4" w14:textId="5943CB66" w:rsidR="00FA397A" w:rsidRPr="00FA397A" w:rsidRDefault="00FA397A" w:rsidP="0001691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contextualSpacing/>
        <w:jc w:val="both"/>
        <w:rPr>
          <w:rFonts w:cs="Times New Roman"/>
          <w:sz w:val="28"/>
          <w:szCs w:val="28"/>
        </w:rPr>
      </w:pPr>
      <w:bookmarkStart w:id="72" w:name="_Toc163051569"/>
      <w:r w:rsidRPr="00FA397A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End w:id="72"/>
    </w:p>
    <w:p w14:paraId="277DF3AE" w14:textId="4558077E" w:rsidR="001A206B" w:rsidRDefault="00FA397A" w:rsidP="00016911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contextualSpacing/>
        <w:jc w:val="both"/>
        <w:rPr>
          <w:rFonts w:cs="Times New Roman"/>
          <w:sz w:val="28"/>
          <w:szCs w:val="28"/>
        </w:rPr>
      </w:pPr>
      <w:bookmarkStart w:id="73" w:name="_Toc163051570"/>
      <w:r w:rsidRPr="00FA397A">
        <w:rPr>
          <w:rFonts w:cs="Times New Roman"/>
          <w:sz w:val="28"/>
          <w:szCs w:val="28"/>
        </w:rPr>
        <w:t>- подготовить необходимые для работы материалы, приспособления, и разложить их на свои места, убрать с рабочего стола все лишнее.</w:t>
      </w:r>
      <w:bookmarkEnd w:id="73"/>
    </w:p>
    <w:p w14:paraId="25FA260A" w14:textId="56286A83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4" w:name="_Toc163051571"/>
      <w:r>
        <w:rPr>
          <w:rFonts w:eastAsia="Times New Roman" w:cs="Times New Roman"/>
          <w:color w:val="000000"/>
          <w:sz w:val="28"/>
          <w:szCs w:val="28"/>
        </w:rPr>
        <w:t>4.</w:t>
      </w:r>
      <w:r w:rsidR="00FA397A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74"/>
    </w:p>
    <w:p w14:paraId="08922095" w14:textId="77777777" w:rsidR="001A206B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75" w:name="_Toc163051572"/>
      <w:bookmarkStart w:id="76" w:name="_Toc163051616"/>
      <w:r w:rsidRPr="00016911">
        <w:rPr>
          <w:rFonts w:ascii="Times New Roman" w:hAnsi="Times New Roman" w:cs="Times New Roman"/>
          <w:color w:val="auto"/>
        </w:rPr>
        <w:t xml:space="preserve">5. Требования охраны труда во время </w:t>
      </w:r>
      <w:r w:rsidR="00195C80" w:rsidRPr="00016911">
        <w:rPr>
          <w:rFonts w:ascii="Times New Roman" w:hAnsi="Times New Roman" w:cs="Times New Roman"/>
          <w:color w:val="auto"/>
        </w:rPr>
        <w:t>выполнения работ</w:t>
      </w:r>
      <w:bookmarkEnd w:id="75"/>
      <w:bookmarkEnd w:id="76"/>
    </w:p>
    <w:p w14:paraId="26B2D1F0" w14:textId="6407E959" w:rsidR="001A206B" w:rsidRPr="00FA397A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7" w:name="_Toc163051573"/>
      <w:r w:rsidRPr="00FA397A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FA397A">
        <w:rPr>
          <w:rFonts w:eastAsia="Times New Roman" w:cs="Times New Roman"/>
          <w:color w:val="000000"/>
          <w:sz w:val="28"/>
          <w:szCs w:val="28"/>
        </w:rPr>
        <w:t>.</w:t>
      </w:r>
      <w:r w:rsidRPr="00FA397A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FA397A" w:rsidRPr="00FA397A">
        <w:rPr>
          <w:rFonts w:eastAsia="Times New Roman" w:cs="Times New Roman"/>
          <w:color w:val="000000"/>
          <w:sz w:val="28"/>
          <w:szCs w:val="28"/>
        </w:rPr>
        <w:t>:</w:t>
      </w:r>
      <w:bookmarkEnd w:id="7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7"/>
        <w:gridCol w:w="6497"/>
      </w:tblGrid>
      <w:tr w:rsidR="00FA397A" w14:paraId="5C059B03" w14:textId="77777777" w:rsidTr="00D83301">
        <w:tc>
          <w:tcPr>
            <w:tcW w:w="2972" w:type="dxa"/>
          </w:tcPr>
          <w:p w14:paraId="0A7DCCBC" w14:textId="235EA6FF" w:rsidR="00FA397A" w:rsidRPr="00FA397A" w:rsidRDefault="00FA397A" w:rsidP="00016911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78" w:name="_Toc163051574"/>
            <w:r w:rsidRPr="00FA397A">
              <w:rPr>
                <w:b/>
                <w:bCs/>
              </w:rPr>
              <w:t>Наименование инструмента/ оборудования</w:t>
            </w:r>
            <w:bookmarkEnd w:id="78"/>
          </w:p>
        </w:tc>
        <w:tc>
          <w:tcPr>
            <w:tcW w:w="6939" w:type="dxa"/>
          </w:tcPr>
          <w:p w14:paraId="172405F7" w14:textId="2858524E" w:rsidR="00FA397A" w:rsidRPr="00FA397A" w:rsidRDefault="00FA397A" w:rsidP="00016911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79" w:name="_Toc163051575"/>
            <w:r w:rsidRPr="00FA397A">
              <w:rPr>
                <w:b/>
                <w:bCs/>
              </w:rPr>
              <w:t>Требования безопасности</w:t>
            </w:r>
            <w:bookmarkEnd w:id="79"/>
          </w:p>
        </w:tc>
      </w:tr>
      <w:tr w:rsidR="00FA397A" w14:paraId="7033EF87" w14:textId="77777777" w:rsidTr="00D83301">
        <w:tc>
          <w:tcPr>
            <w:tcW w:w="2972" w:type="dxa"/>
          </w:tcPr>
          <w:p w14:paraId="5E18AA77" w14:textId="65F1C1B9" w:rsidR="00FA397A" w:rsidRDefault="00D83301" w:rsidP="00016911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80" w:name="_Toc163051576"/>
            <w:r>
              <w:t>Компьютер в сборе (монитор, мышь, клавиатура) - ноутбук</w:t>
            </w:r>
            <w:bookmarkEnd w:id="80"/>
          </w:p>
        </w:tc>
        <w:tc>
          <w:tcPr>
            <w:tcW w:w="6939" w:type="dxa"/>
          </w:tcPr>
          <w:p w14:paraId="16FD158E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1" w:name="_Toc163051577"/>
            <w:r>
              <w:t>- необходимо аккуратно обращаться с проводами;</w:t>
            </w:r>
            <w:bookmarkEnd w:id="81"/>
            <w:r>
              <w:t xml:space="preserve"> </w:t>
            </w:r>
          </w:p>
          <w:p w14:paraId="126F9D05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2" w:name="_Toc163051578"/>
            <w:r>
              <w:t>- запрещается работать с неисправным компьютером/ноутбуком; - нельзя заниматься очисткой компьютера/ноутбука, когда он находится под напряжением;</w:t>
            </w:r>
            <w:bookmarkEnd w:id="82"/>
            <w:r>
              <w:t xml:space="preserve"> </w:t>
            </w:r>
          </w:p>
          <w:p w14:paraId="7524720C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3" w:name="_Toc163051579"/>
            <w:r>
              <w:t>- недопустимо самостоятельно проводить ремонт ПК и оргтехники при отсутствии специальных навыков;</w:t>
            </w:r>
            <w:bookmarkEnd w:id="83"/>
            <w:r>
              <w:t xml:space="preserve"> </w:t>
            </w:r>
          </w:p>
          <w:p w14:paraId="11D14138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4" w:name="_Toc163051580"/>
            <w:r>
              <w:t>- нельзя располагать рядом с компьютером/ноутбуком жидкости, а также работать с мокрыми руками;</w:t>
            </w:r>
            <w:bookmarkEnd w:id="84"/>
            <w:r>
              <w:t xml:space="preserve"> </w:t>
            </w:r>
          </w:p>
          <w:p w14:paraId="0B6C1AC5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5" w:name="_Toc163051581"/>
            <w: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  <w:bookmarkEnd w:id="85"/>
            <w:r>
              <w:t xml:space="preserve"> </w:t>
            </w:r>
          </w:p>
          <w:p w14:paraId="68C2CFA0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6" w:name="_Toc163051582"/>
            <w:r>
              <w:t>- суммарное время непосредственной работы с персональным компьютером и другой оргтехникой в течение конкурсного дня должно быть не более 8 часов.</w:t>
            </w:r>
            <w:bookmarkEnd w:id="86"/>
            <w:r>
              <w:t xml:space="preserve"> </w:t>
            </w:r>
          </w:p>
          <w:p w14:paraId="77D0B3AE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7" w:name="_Toc163051583"/>
            <w:r>
              <w:lastRenderedPageBreak/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  <w:bookmarkEnd w:id="87"/>
            <w:r>
              <w:t xml:space="preserve"> </w:t>
            </w:r>
          </w:p>
          <w:p w14:paraId="7566F164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8" w:name="_Toc163051584"/>
            <w: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  <w:bookmarkEnd w:id="88"/>
            <w:r>
              <w:t xml:space="preserve"> </w:t>
            </w:r>
          </w:p>
          <w:p w14:paraId="19291015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89" w:name="_Toc163051585"/>
            <w:r>
              <w:t>- нельзя производить самостоятельно вскрытие и ремонт оборудования;</w:t>
            </w:r>
            <w:bookmarkEnd w:id="89"/>
            <w:r>
              <w:t xml:space="preserve"> </w:t>
            </w:r>
          </w:p>
          <w:p w14:paraId="4F71BBD0" w14:textId="77777777" w:rsidR="00D83301" w:rsidRDefault="00D83301" w:rsidP="00016911">
            <w:pPr>
              <w:spacing w:line="276" w:lineRule="auto"/>
              <w:contextualSpacing/>
              <w:jc w:val="both"/>
            </w:pPr>
            <w:bookmarkStart w:id="90" w:name="_Toc163051586"/>
            <w:r>
              <w:t>- запрещается переключать разъемы интерфейсных кабелей периферийных устройств;</w:t>
            </w:r>
            <w:bookmarkEnd w:id="90"/>
            <w:r>
              <w:t xml:space="preserve"> </w:t>
            </w:r>
          </w:p>
          <w:p w14:paraId="7350720A" w14:textId="575ABF82" w:rsidR="00FA397A" w:rsidRDefault="00D83301" w:rsidP="00016911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91" w:name="_Toc163051587"/>
            <w:r>
              <w:t>- запрещается загромождение верхних панелей устройств бумагами и посторонними предметами.</w:t>
            </w:r>
            <w:bookmarkEnd w:id="91"/>
          </w:p>
        </w:tc>
      </w:tr>
    </w:tbl>
    <w:p w14:paraId="2A2550A2" w14:textId="77777777" w:rsidR="001A206B" w:rsidRPr="00016911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92" w:name="_Toc163051588"/>
      <w:bookmarkStart w:id="93" w:name="_Toc163051617"/>
      <w:r w:rsidRPr="00016911">
        <w:rPr>
          <w:rFonts w:ascii="Times New Roman" w:hAnsi="Times New Roman" w:cs="Times New Roman"/>
          <w:color w:val="auto"/>
        </w:rPr>
        <w:t xml:space="preserve">6. Требования охраны </w:t>
      </w:r>
      <w:r w:rsidR="00195C80" w:rsidRPr="00016911">
        <w:rPr>
          <w:rFonts w:ascii="Times New Roman" w:hAnsi="Times New Roman" w:cs="Times New Roman"/>
          <w:color w:val="auto"/>
        </w:rPr>
        <w:t xml:space="preserve">труда </w:t>
      </w:r>
      <w:r w:rsidRPr="00016911">
        <w:rPr>
          <w:rFonts w:ascii="Times New Roman" w:hAnsi="Times New Roman" w:cs="Times New Roman"/>
          <w:color w:val="auto"/>
        </w:rPr>
        <w:t>в аварийных ситуациях</w:t>
      </w:r>
      <w:bookmarkEnd w:id="92"/>
      <w:bookmarkEnd w:id="93"/>
    </w:p>
    <w:p w14:paraId="4BF99C68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4" w:name="_Toc163051589"/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bookmarkEnd w:id="94"/>
    </w:p>
    <w:p w14:paraId="41F21A1F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5" w:name="_Toc163051590"/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bookmarkEnd w:id="95"/>
    </w:p>
    <w:p w14:paraId="7FE0F704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6" w:name="_Toc163051591"/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96"/>
    </w:p>
    <w:p w14:paraId="43647FAA" w14:textId="77777777" w:rsidR="00F57D47" w:rsidRPr="00F57D47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97" w:name="_Toc163051592"/>
      <w:r w:rsidRPr="00F57D47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F57D47">
        <w:rPr>
          <w:rFonts w:eastAsia="Times New Roman" w:cs="Times New Roman"/>
          <w:color w:val="000000"/>
          <w:sz w:val="28"/>
          <w:szCs w:val="28"/>
        </w:rPr>
        <w:t>.</w:t>
      </w:r>
      <w:r w:rsidRPr="00F57D47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F57D4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F57D47">
        <w:rPr>
          <w:rFonts w:eastAsia="Times New Roman" w:cs="Times New Roman"/>
          <w:color w:val="000000"/>
          <w:sz w:val="28"/>
          <w:szCs w:val="28"/>
        </w:rPr>
        <w:t>необходимо:</w:t>
      </w:r>
      <w:r w:rsidR="00D83301" w:rsidRPr="00F57D4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82468" w:rsidRPr="00F57D47">
        <w:rPr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 Н</w:t>
      </w:r>
      <w:r w:rsidR="00D83301" w:rsidRPr="00F57D47">
        <w:rPr>
          <w:sz w:val="28"/>
          <w:szCs w:val="28"/>
        </w:rPr>
        <w:t>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r w:rsidR="00082468" w:rsidRPr="00F57D47">
        <w:rPr>
          <w:sz w:val="28"/>
          <w:szCs w:val="28"/>
        </w:rPr>
        <w:t>.</w:t>
      </w:r>
      <w:bookmarkEnd w:id="97"/>
      <w:r w:rsidR="00F57D47" w:rsidRPr="00F57D47">
        <w:rPr>
          <w:sz w:val="28"/>
          <w:szCs w:val="28"/>
        </w:rPr>
        <w:t xml:space="preserve"> </w:t>
      </w:r>
    </w:p>
    <w:p w14:paraId="747159E6" w14:textId="449FD96A" w:rsidR="001A206B" w:rsidRDefault="00F57D4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98" w:name="_Toc163051593"/>
      <w:r w:rsidRPr="00F57D47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bookmarkEnd w:id="98"/>
    </w:p>
    <w:p w14:paraId="3B92B9BA" w14:textId="5FAC5B37" w:rsidR="001A206B" w:rsidRPr="00F57D47" w:rsidRDefault="00F57D47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32"/>
          <w:szCs w:val="32"/>
        </w:rPr>
      </w:pPr>
      <w:bookmarkStart w:id="99" w:name="_Toc163051594"/>
      <w:r w:rsidRPr="00F57D47">
        <w:rPr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 w:rsidRPr="00F57D47">
        <w:rPr>
          <w:sz w:val="28"/>
          <w:szCs w:val="28"/>
        </w:rPr>
        <w:lastRenderedPageBreak/>
        <w:t>признаков удушья лечь на пол и как можно быстрее ползти в сторону эвакуационного выхода.</w:t>
      </w:r>
      <w:bookmarkEnd w:id="99"/>
    </w:p>
    <w:p w14:paraId="06EBE113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0" w:name="_Toc163051595"/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100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2265AD7" w14:textId="0A3A93E9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1" w:name="_Toc163051596"/>
      <w:r>
        <w:rPr>
          <w:rFonts w:eastAsia="Times New Roman" w:cs="Times New Roman"/>
          <w:color w:val="000000"/>
          <w:sz w:val="28"/>
          <w:szCs w:val="28"/>
        </w:rPr>
        <w:t>6.</w:t>
      </w:r>
      <w:r w:rsidR="00113973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bookmarkEnd w:id="101"/>
    </w:p>
    <w:p w14:paraId="3477A1C7" w14:textId="7ED51942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2" w:name="_Toc163051597"/>
      <w:r>
        <w:rPr>
          <w:rFonts w:eastAsia="Times New Roman" w:cs="Times New Roman"/>
          <w:color w:val="000000"/>
          <w:sz w:val="28"/>
          <w:szCs w:val="28"/>
        </w:rPr>
        <w:t>6.</w:t>
      </w:r>
      <w:r w:rsidR="00113973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102"/>
    </w:p>
    <w:p w14:paraId="6C86278E" w14:textId="6A35921C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3" w:name="_Toc163051598"/>
      <w:r>
        <w:rPr>
          <w:rFonts w:eastAsia="Times New Roman" w:cs="Times New Roman"/>
          <w:color w:val="000000"/>
          <w:sz w:val="28"/>
          <w:szCs w:val="28"/>
        </w:rPr>
        <w:t>6.</w:t>
      </w:r>
      <w:r w:rsidR="00113973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bookmarkEnd w:id="103"/>
    </w:p>
    <w:p w14:paraId="71A871BD" w14:textId="5789DB21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4" w:name="_Toc163051599"/>
      <w:r>
        <w:rPr>
          <w:rFonts w:eastAsia="Times New Roman" w:cs="Times New Roman"/>
          <w:color w:val="000000"/>
          <w:sz w:val="28"/>
          <w:szCs w:val="28"/>
        </w:rPr>
        <w:t>6.</w:t>
      </w:r>
      <w:r w:rsidR="00113973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104"/>
    </w:p>
    <w:p w14:paraId="662042F0" w14:textId="77777777" w:rsidR="001A206B" w:rsidRDefault="001A206B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016911" w:rsidRDefault="00A8114D" w:rsidP="00016911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105" w:name="_Toc163051600"/>
      <w:bookmarkStart w:id="106" w:name="_Toc163051618"/>
      <w:r w:rsidRPr="00016911">
        <w:rPr>
          <w:rFonts w:ascii="Times New Roman" w:hAnsi="Times New Roman" w:cs="Times New Roman"/>
          <w:color w:val="auto"/>
        </w:rPr>
        <w:t>7. Требования охраны труда по окончании работы</w:t>
      </w:r>
      <w:bookmarkEnd w:id="105"/>
      <w:bookmarkEnd w:id="106"/>
    </w:p>
    <w:p w14:paraId="7CC03077" w14:textId="77777777" w:rsidR="001A206B" w:rsidRDefault="00A8114D" w:rsidP="000169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7" w:name="_Toc163051601"/>
      <w:r w:rsidRPr="00F57D47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F57D47">
        <w:rPr>
          <w:rFonts w:eastAsia="Times New Roman" w:cs="Times New Roman"/>
          <w:color w:val="000000"/>
          <w:sz w:val="28"/>
          <w:szCs w:val="28"/>
        </w:rPr>
        <w:t>.</w:t>
      </w:r>
      <w:r w:rsidRPr="00F57D47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bookmarkEnd w:id="107"/>
    </w:p>
    <w:p w14:paraId="74103E89" w14:textId="388BC1F1" w:rsidR="001A206B" w:rsidRPr="00F57D47" w:rsidRDefault="00F57D47" w:rsidP="0001691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32"/>
          <w:szCs w:val="32"/>
        </w:rPr>
      </w:pPr>
      <w:bookmarkStart w:id="108" w:name="_Toc163051602"/>
      <w:r w:rsidRPr="00F57D47">
        <w:rPr>
          <w:sz w:val="28"/>
          <w:szCs w:val="28"/>
        </w:rPr>
        <w:t>Привести в порядок рабочее место.</w:t>
      </w:r>
      <w:bookmarkEnd w:id="108"/>
    </w:p>
    <w:p w14:paraId="4F4BFA17" w14:textId="17ADB1FE" w:rsidR="00F57D47" w:rsidRPr="00F57D47" w:rsidRDefault="00F57D47" w:rsidP="0001691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32"/>
          <w:szCs w:val="32"/>
        </w:rPr>
      </w:pPr>
      <w:bookmarkStart w:id="109" w:name="_Toc163051603"/>
      <w:r w:rsidRPr="00F57D47">
        <w:rPr>
          <w:sz w:val="28"/>
          <w:szCs w:val="28"/>
        </w:rPr>
        <w:t>Отключить ПК и оргтехнику.</w:t>
      </w:r>
      <w:bookmarkEnd w:id="109"/>
    </w:p>
    <w:p w14:paraId="3557C256" w14:textId="3022A6EE" w:rsidR="00F57D47" w:rsidRPr="00F57D47" w:rsidRDefault="00F57D47" w:rsidP="0001691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32"/>
          <w:szCs w:val="32"/>
        </w:rPr>
      </w:pPr>
      <w:bookmarkStart w:id="110" w:name="_Toc163051604"/>
      <w:r w:rsidRPr="00F57D47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End w:id="110"/>
    </w:p>
    <w:sectPr w:rsidR="00F57D47" w:rsidRPr="00F57D47" w:rsidSect="00113973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03D3" w14:textId="77777777" w:rsidR="008D06D3" w:rsidRDefault="008D06D3">
      <w:pPr>
        <w:spacing w:line="240" w:lineRule="auto"/>
      </w:pPr>
      <w:r>
        <w:separator/>
      </w:r>
    </w:p>
  </w:endnote>
  <w:endnote w:type="continuationSeparator" w:id="0">
    <w:p w14:paraId="17AA4718" w14:textId="77777777" w:rsidR="008D06D3" w:rsidRDefault="008D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Pr="00016911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016911">
      <w:rPr>
        <w:rFonts w:cs="Times New Roman"/>
        <w:color w:val="000000"/>
      </w:rPr>
      <w:fldChar w:fldCharType="begin"/>
    </w:r>
    <w:r w:rsidRPr="00016911">
      <w:rPr>
        <w:rFonts w:cs="Times New Roman"/>
        <w:color w:val="000000"/>
      </w:rPr>
      <w:instrText>PAGE</w:instrText>
    </w:r>
    <w:r w:rsidRPr="00016911">
      <w:rPr>
        <w:rFonts w:cs="Times New Roman"/>
        <w:color w:val="000000"/>
      </w:rPr>
      <w:fldChar w:fldCharType="separate"/>
    </w:r>
    <w:r w:rsidR="00F66017" w:rsidRPr="00016911">
      <w:rPr>
        <w:rFonts w:cs="Times New Roman"/>
        <w:noProof/>
        <w:color w:val="000000"/>
      </w:rPr>
      <w:t>6</w:t>
    </w:r>
    <w:r w:rsidRPr="00016911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B3E7" w14:textId="77777777" w:rsidR="008D06D3" w:rsidRDefault="008D06D3">
      <w:pPr>
        <w:spacing w:line="240" w:lineRule="auto"/>
      </w:pPr>
      <w:r>
        <w:separator/>
      </w:r>
    </w:p>
  </w:footnote>
  <w:footnote w:type="continuationSeparator" w:id="0">
    <w:p w14:paraId="7DCA3E43" w14:textId="77777777" w:rsidR="008D06D3" w:rsidRDefault="008D06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5A150F"/>
    <w:multiLevelType w:val="hybridMultilevel"/>
    <w:tmpl w:val="2DEA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16911"/>
    <w:rsid w:val="00082468"/>
    <w:rsid w:val="000906DD"/>
    <w:rsid w:val="000A6937"/>
    <w:rsid w:val="00113973"/>
    <w:rsid w:val="00195C80"/>
    <w:rsid w:val="001A206B"/>
    <w:rsid w:val="00325995"/>
    <w:rsid w:val="00584FB3"/>
    <w:rsid w:val="005D03B0"/>
    <w:rsid w:val="008D06D3"/>
    <w:rsid w:val="009269AB"/>
    <w:rsid w:val="00940A53"/>
    <w:rsid w:val="00992663"/>
    <w:rsid w:val="00A224FB"/>
    <w:rsid w:val="00A7162A"/>
    <w:rsid w:val="00A8114D"/>
    <w:rsid w:val="00B366B4"/>
    <w:rsid w:val="00BF752B"/>
    <w:rsid w:val="00CA3333"/>
    <w:rsid w:val="00D83301"/>
    <w:rsid w:val="00D8504F"/>
    <w:rsid w:val="00F57D47"/>
    <w:rsid w:val="00F66017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01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eltrud.ru/edinye-tipovye-normy-vydachi-si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4CF83D4C-6E21-4815-A9D4-1C3B67F30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8</cp:revision>
  <dcterms:created xsi:type="dcterms:W3CDTF">2023-10-10T08:16:00Z</dcterms:created>
  <dcterms:modified xsi:type="dcterms:W3CDTF">2024-11-11T09:28:00Z</dcterms:modified>
</cp:coreProperties>
</file>