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5A" w:rsidRDefault="00962B27" w:rsidP="00962B27">
      <w:pPr>
        <w:tabs>
          <w:tab w:val="left" w:pos="1344"/>
        </w:tabs>
        <w:rPr>
          <w:sz w:val="28"/>
        </w:rPr>
      </w:pPr>
      <w:r w:rsidRPr="00014B87">
        <w:rPr>
          <w:b/>
          <w:noProof/>
        </w:rPr>
        <w:drawing>
          <wp:anchor distT="0" distB="0" distL="114300" distR="114300" simplePos="0" relativeHeight="251658240" behindDoc="1" locked="0" layoutInCell="1" allowOverlap="1" wp14:anchorId="1967530F" wp14:editId="2BEA1C19">
            <wp:simplePos x="0" y="0"/>
            <wp:positionH relativeFrom="column">
              <wp:posOffset>24765</wp:posOffset>
            </wp:positionH>
            <wp:positionV relativeFrom="paragraph">
              <wp:posOffset>-3810</wp:posOffset>
            </wp:positionV>
            <wp:extent cx="3303905" cy="12865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3905" cy="1286510"/>
                    </a:xfrm>
                    <a:prstGeom prst="rect">
                      <a:avLst/>
                    </a:prstGeom>
                  </pic:spPr>
                </pic:pic>
              </a:graphicData>
            </a:graphic>
          </wp:anchor>
        </w:drawing>
      </w:r>
      <w:r>
        <w:rPr>
          <w:sz w:val="28"/>
        </w:rPr>
        <w:tab/>
      </w: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2E34BD">
      <w:pPr>
        <w:jc w:val="center"/>
        <w:rPr>
          <w:rFonts w:ascii="Times New Roman" w:hAnsi="Times New Roman"/>
          <w:sz w:val="72"/>
        </w:rPr>
      </w:pPr>
      <w:r>
        <w:rPr>
          <w:rFonts w:ascii="Times New Roman" w:hAnsi="Times New Roman"/>
          <w:sz w:val="72"/>
        </w:rPr>
        <w:t>ОПИСАНИЕ КОМПЕТЕНЦИИ</w:t>
      </w:r>
    </w:p>
    <w:p w:rsidR="00CC4C5A" w:rsidRDefault="002E34BD">
      <w:pPr>
        <w:jc w:val="center"/>
        <w:rPr>
          <w:rFonts w:ascii="Times New Roman" w:hAnsi="Times New Roman"/>
          <w:sz w:val="72"/>
        </w:rPr>
      </w:pPr>
      <w:r>
        <w:rPr>
          <w:rFonts w:ascii="Times New Roman" w:hAnsi="Times New Roman"/>
          <w:sz w:val="72"/>
        </w:rPr>
        <w:t>«Реставрация произведений из дерева»</w:t>
      </w: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172F2E" w:rsidRDefault="00172F2E" w:rsidP="00962B27">
      <w:pPr>
        <w:jc w:val="center"/>
        <w:rPr>
          <w:rFonts w:ascii="Times New Roman" w:hAnsi="Times New Roman"/>
          <w:sz w:val="28"/>
        </w:rPr>
      </w:pPr>
    </w:p>
    <w:p w:rsidR="00962B27" w:rsidRDefault="00962B27" w:rsidP="00962B27">
      <w:pPr>
        <w:jc w:val="center"/>
        <w:rPr>
          <w:rFonts w:ascii="Times New Roman" w:hAnsi="Times New Roman"/>
          <w:sz w:val="28"/>
        </w:rPr>
      </w:pPr>
    </w:p>
    <w:p w:rsidR="00962B27" w:rsidRPr="00962B27" w:rsidRDefault="00F63884" w:rsidP="00962B27">
      <w:pPr>
        <w:jc w:val="center"/>
        <w:rPr>
          <w:rFonts w:ascii="Times New Roman" w:hAnsi="Times New Roman"/>
          <w:sz w:val="28"/>
          <w:szCs w:val="28"/>
        </w:rPr>
      </w:pPr>
      <w:r>
        <w:rPr>
          <w:rFonts w:ascii="Times New Roman" w:hAnsi="Times New Roman"/>
          <w:sz w:val="28"/>
          <w:szCs w:val="28"/>
        </w:rPr>
        <w:t>202</w:t>
      </w:r>
      <w:r>
        <w:rPr>
          <w:rFonts w:ascii="Times New Roman" w:hAnsi="Times New Roman"/>
          <w:sz w:val="28"/>
          <w:szCs w:val="28"/>
          <w:lang w:val="en-US"/>
        </w:rPr>
        <w:t>5</w:t>
      </w:r>
      <w:bookmarkStart w:id="0" w:name="_GoBack"/>
      <w:bookmarkEnd w:id="0"/>
      <w:r w:rsidR="00962B27">
        <w:rPr>
          <w:rFonts w:ascii="Times New Roman" w:hAnsi="Times New Roman"/>
          <w:sz w:val="28"/>
          <w:szCs w:val="28"/>
        </w:rPr>
        <w:t xml:space="preserve"> г.</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lastRenderedPageBreak/>
        <w:t>Наименование компетенции</w:t>
      </w:r>
      <w:r>
        <w:rPr>
          <w:rFonts w:ascii="Times New Roman" w:hAnsi="Times New Roman"/>
          <w:sz w:val="28"/>
        </w:rPr>
        <w:t>: Реставрация произведений из дерева</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Формат участия в соревновании</w:t>
      </w:r>
      <w:r>
        <w:rPr>
          <w:rFonts w:ascii="Times New Roman" w:hAnsi="Times New Roman"/>
          <w:sz w:val="28"/>
        </w:rPr>
        <w:t xml:space="preserve">: индивидуальный </w:t>
      </w:r>
    </w:p>
    <w:p w:rsidR="00CC4C5A" w:rsidRDefault="00CC4C5A" w:rsidP="00AC1C48">
      <w:pPr>
        <w:spacing w:after="0" w:line="276" w:lineRule="auto"/>
        <w:ind w:firstLine="567"/>
        <w:jc w:val="both"/>
        <w:rPr>
          <w:rFonts w:ascii="Times New Roman" w:hAnsi="Times New Roman"/>
          <w:b/>
          <w:sz w:val="28"/>
        </w:rPr>
      </w:pP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Описание компетенции</w:t>
      </w:r>
      <w:r>
        <w:rPr>
          <w:rFonts w:ascii="Times New Roman" w:hAnsi="Times New Roman"/>
          <w:sz w:val="28"/>
        </w:rPr>
        <w:t>.</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highlight w:val="white"/>
        </w:rPr>
        <w:t xml:space="preserve">В деятельности реставраторов </w:t>
      </w:r>
      <w:r>
        <w:rPr>
          <w:rFonts w:ascii="Times New Roman" w:hAnsi="Times New Roman"/>
          <w:sz w:val="28"/>
        </w:rPr>
        <w:t>каждое действие в рабочем процессе имеет важное значение: ошибки реставратора могут нанести непоправимый вред историческому объекту и крайне сложно исправимы. Это означает, что реставратор должен работать аккуратно и надежно, быть последовательным, демонстрировать умение планировать и организовывать работу, уметь концентрироваться и обращать внимание на детали для того, чтобы достичь превосходных профессиональных результатов.</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Это делает обязательным наличие глубоких историко-культурных познаний, понимания и умения взаимодействовать с представителями различных культур и народов.</w:t>
      </w:r>
    </w:p>
    <w:p w:rsidR="00CC4C5A" w:rsidRDefault="002E34BD" w:rsidP="00AC1C48">
      <w:pPr>
        <w:spacing w:after="0" w:line="276" w:lineRule="auto"/>
        <w:ind w:firstLine="567"/>
        <w:jc w:val="both"/>
        <w:rPr>
          <w:rFonts w:ascii="Times New Roman" w:hAnsi="Times New Roman"/>
          <w:i/>
          <w:sz w:val="28"/>
        </w:rPr>
      </w:pPr>
      <w:r>
        <w:rPr>
          <w:rFonts w:ascii="Times New Roman" w:hAnsi="Times New Roman"/>
          <w:sz w:val="28"/>
        </w:rPr>
        <w:t>Для выполнения реставрационных работ обязательно использовать материалы, приемы, инструменты, принятые в период создания объекта работы, и использовать всё это только по прямому назначению, не допуская искажения исто</w:t>
      </w:r>
      <w:r w:rsidR="00F863C3">
        <w:rPr>
          <w:rFonts w:ascii="Times New Roman" w:hAnsi="Times New Roman"/>
          <w:sz w:val="28"/>
        </w:rPr>
        <w:t>рических ремесленных канонов. (</w:t>
      </w:r>
      <w:r w:rsidR="004C663E">
        <w:rPr>
          <w:rFonts w:ascii="Times New Roman" w:hAnsi="Times New Roman"/>
          <w:sz w:val="28"/>
        </w:rPr>
        <w:t>Склеивать</w:t>
      </w:r>
      <w:r>
        <w:rPr>
          <w:rFonts w:ascii="Times New Roman" w:hAnsi="Times New Roman"/>
          <w:sz w:val="28"/>
        </w:rPr>
        <w:t xml:space="preserve"> дерево лаком, шлифовать древесину по поверхностям, предназначенным для склейки абразивом, и т.п.) </w:t>
      </w:r>
    </w:p>
    <w:p w:rsidR="00CC4C5A" w:rsidRDefault="002E34BD" w:rsidP="00AC1C48">
      <w:pPr>
        <w:spacing w:after="0" w:line="276" w:lineRule="auto"/>
        <w:ind w:firstLine="567"/>
        <w:jc w:val="both"/>
        <w:rPr>
          <w:rFonts w:ascii="Times New Roman" w:hAnsi="Times New Roman"/>
          <w:i/>
          <w:sz w:val="28"/>
        </w:rPr>
      </w:pPr>
      <w:r>
        <w:rPr>
          <w:rFonts w:ascii="Times New Roman" w:hAnsi="Times New Roman"/>
          <w:sz w:val="28"/>
        </w:rPr>
        <w:t>Профессиональные реставраторы играют исключительную роль в сохранении предметов материальной</w:t>
      </w:r>
      <w:r w:rsidR="00F863C3">
        <w:rPr>
          <w:rFonts w:ascii="Times New Roman" w:hAnsi="Times New Roman"/>
          <w:sz w:val="28"/>
        </w:rPr>
        <w:t xml:space="preserve"> культуры России, поддерживая, </w:t>
      </w:r>
      <w:r>
        <w:rPr>
          <w:rFonts w:ascii="Times New Roman" w:hAnsi="Times New Roman"/>
          <w:sz w:val="28"/>
        </w:rPr>
        <w:t>восстанавливая широкий перечень объектов, начи</w:t>
      </w:r>
      <w:r w:rsidR="00F863C3">
        <w:rPr>
          <w:rFonts w:ascii="Times New Roman" w:hAnsi="Times New Roman"/>
          <w:sz w:val="28"/>
        </w:rPr>
        <w:t xml:space="preserve">ная с крупных </w:t>
      </w:r>
      <w:r>
        <w:rPr>
          <w:rFonts w:ascii="Times New Roman" w:hAnsi="Times New Roman"/>
          <w:sz w:val="28"/>
        </w:rPr>
        <w:t>архитектурные форм, элементов внутреннего, внешнего интерьера, и заканчивая предметами обихода, такими как мебель, разнообразные п</w:t>
      </w:r>
      <w:r w:rsidR="009B398B">
        <w:rPr>
          <w:rFonts w:ascii="Times New Roman" w:hAnsi="Times New Roman"/>
          <w:sz w:val="28"/>
        </w:rPr>
        <w:t>редметы быта. Это относится и к</w:t>
      </w:r>
      <w:r>
        <w:rPr>
          <w:rFonts w:ascii="Times New Roman" w:hAnsi="Times New Roman"/>
          <w:sz w:val="28"/>
        </w:rPr>
        <w:t xml:space="preserve"> современным объектам, на которые оказывает своё влияние время, транспортировка, бытование, и т.п.</w:t>
      </w:r>
    </w:p>
    <w:p w:rsidR="009B398B" w:rsidRDefault="009B398B">
      <w:pPr>
        <w:rPr>
          <w:rFonts w:ascii="Times New Roman" w:hAnsi="Times New Roman"/>
          <w:sz w:val="28"/>
        </w:rPr>
      </w:pPr>
      <w:r>
        <w:rPr>
          <w:rFonts w:ascii="Times New Roman" w:hAnsi="Times New Roman"/>
          <w:sz w:val="28"/>
        </w:rPr>
        <w:br w:type="page"/>
      </w:r>
    </w:p>
    <w:p w:rsidR="00CC4C5A" w:rsidRDefault="002E34BD">
      <w:pPr>
        <w:keepNext/>
        <w:spacing w:after="0" w:line="276" w:lineRule="auto"/>
        <w:jc w:val="both"/>
        <w:outlineLvl w:val="1"/>
        <w:rPr>
          <w:rFonts w:ascii="Times New Roman" w:hAnsi="Times New Roman"/>
          <w:b/>
          <w:caps/>
          <w:sz w:val="28"/>
        </w:rPr>
      </w:pPr>
      <w:r>
        <w:rPr>
          <w:rFonts w:ascii="Times New Roman" w:hAnsi="Times New Roman"/>
          <w:b/>
          <w:sz w:val="28"/>
        </w:rPr>
        <w:lastRenderedPageBreak/>
        <w:t>Нормативные правовые акты</w:t>
      </w:r>
    </w:p>
    <w:p w:rsidR="00CC4C5A" w:rsidRDefault="00CC4C5A" w:rsidP="00AC1C48">
      <w:pPr>
        <w:spacing w:after="0" w:line="276" w:lineRule="auto"/>
        <w:ind w:firstLine="567"/>
        <w:jc w:val="both"/>
        <w:rPr>
          <w:rFonts w:ascii="Times New Roman" w:hAnsi="Times New Roman"/>
          <w:sz w:val="28"/>
        </w:rPr>
      </w:pP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CC4C5A" w:rsidRPr="00AC1C48" w:rsidRDefault="002E34BD" w:rsidP="00AC1C48">
      <w:pPr>
        <w:pStyle w:val="a8"/>
        <w:numPr>
          <w:ilvl w:val="0"/>
          <w:numId w:val="21"/>
        </w:numPr>
        <w:spacing w:after="0"/>
        <w:ind w:left="0" w:firstLine="567"/>
        <w:jc w:val="both"/>
        <w:rPr>
          <w:rFonts w:ascii="Times New Roman" w:hAnsi="Times New Roman"/>
          <w:b/>
          <w:sz w:val="28"/>
        </w:rPr>
      </w:pPr>
      <w:r w:rsidRPr="00AC1C48">
        <w:rPr>
          <w:rFonts w:ascii="Times New Roman" w:hAnsi="Times New Roman"/>
          <w:b/>
          <w:sz w:val="28"/>
        </w:rPr>
        <w:t xml:space="preserve">ФГОС </w:t>
      </w:r>
      <w:proofErr w:type="gramStart"/>
      <w:r w:rsidRPr="00AC1C48">
        <w:rPr>
          <w:rFonts w:ascii="Times New Roman" w:hAnsi="Times New Roman"/>
          <w:b/>
          <w:sz w:val="28"/>
        </w:rPr>
        <w:t>СПО  072200.02</w:t>
      </w:r>
      <w:proofErr w:type="gramEnd"/>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Профессиональный стандарт 04.002</w:t>
      </w:r>
    </w:p>
    <w:p w:rsidR="00CC4C5A" w:rsidRDefault="002E34BD" w:rsidP="00AC1C48">
      <w:pPr>
        <w:spacing w:before="90" w:after="90" w:line="276" w:lineRule="auto"/>
        <w:ind w:firstLine="567"/>
        <w:jc w:val="both"/>
        <w:rPr>
          <w:rFonts w:ascii="Times New Roman" w:hAnsi="Times New Roman"/>
          <w:sz w:val="28"/>
        </w:rPr>
      </w:pPr>
      <w:r>
        <w:rPr>
          <w:rFonts w:ascii="Times New Roman" w:hAnsi="Times New Roman"/>
          <w:sz w:val="28"/>
        </w:rPr>
        <w:t>Специалист по техническим процессам художественной деятельности,</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sz w:val="28"/>
        </w:rPr>
        <w:t>Утверждён приказом Министерства труда и социальной защиты Российской Федерации от 8 сентября 2014 года N 611н</w:t>
      </w:r>
    </w:p>
    <w:p w:rsidR="00CC4C5A" w:rsidRPr="00AC1C48" w:rsidRDefault="002E34BD" w:rsidP="00AC1C48">
      <w:pPr>
        <w:pStyle w:val="a8"/>
        <w:numPr>
          <w:ilvl w:val="0"/>
          <w:numId w:val="21"/>
        </w:numPr>
        <w:spacing w:after="0"/>
        <w:ind w:left="0" w:firstLine="567"/>
        <w:jc w:val="both"/>
        <w:rPr>
          <w:rFonts w:ascii="Times New Roman" w:hAnsi="Times New Roman"/>
          <w:b/>
          <w:sz w:val="28"/>
        </w:rPr>
      </w:pPr>
      <w:r w:rsidRPr="00AC1C48">
        <w:rPr>
          <w:rFonts w:ascii="Times New Roman" w:hAnsi="Times New Roman"/>
          <w:b/>
          <w:sz w:val="28"/>
        </w:rPr>
        <w:t>Единый тарифно-квалификационный справочник работ и профессий рабочих (ЕТКС), 2019</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 xml:space="preserve">Выпуск утвержден Приказом </w:t>
      </w:r>
      <w:proofErr w:type="spellStart"/>
      <w:r>
        <w:rPr>
          <w:rFonts w:ascii="Times New Roman" w:hAnsi="Times New Roman"/>
          <w:sz w:val="28"/>
        </w:rPr>
        <w:t>Минздравсоцразвития</w:t>
      </w:r>
      <w:proofErr w:type="spellEnd"/>
      <w:r>
        <w:rPr>
          <w:rFonts w:ascii="Times New Roman" w:hAnsi="Times New Roman"/>
          <w:sz w:val="28"/>
        </w:rPr>
        <w:t xml:space="preserve"> РФ от 21.03.2008 N 135</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Раздел «Реставрационные работы»</w:t>
      </w:r>
    </w:p>
    <w:p w:rsidR="00CC4C5A" w:rsidRDefault="00CC4C5A" w:rsidP="00AC1C48">
      <w:pPr>
        <w:spacing w:after="0" w:line="276" w:lineRule="auto"/>
        <w:ind w:firstLine="567"/>
        <w:jc w:val="both"/>
        <w:rPr>
          <w:rFonts w:ascii="Times New Roman" w:hAnsi="Times New Roman"/>
          <w:i/>
          <w:sz w:val="28"/>
          <w:vertAlign w:val="subscript"/>
        </w:rPr>
      </w:pP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простых работ. Удаление слоя отделочного лака с мебели, старых реставрационных заделок, </w:t>
      </w:r>
      <w:proofErr w:type="spellStart"/>
      <w:r>
        <w:rPr>
          <w:rFonts w:ascii="Times New Roman" w:hAnsi="Times New Roman"/>
          <w:sz w:val="28"/>
        </w:rPr>
        <w:t>мастиковок</w:t>
      </w:r>
      <w:proofErr w:type="spellEnd"/>
      <w:r>
        <w:rPr>
          <w:rFonts w:ascii="Times New Roman" w:hAnsi="Times New Roman"/>
          <w:sz w:val="28"/>
        </w:rPr>
        <w:t>. Дезинфекция и дезинсекция предметов, пораженных плесневыми грибками, водорослями, насекомыми. Устранение несквозных трещин и вмятин. Шлифование ровных поверхностей мебели. Покрытие воском и лаком. Фанерование незначительных участков утрат с подбором текстуры и цвета. Очистка поверхностей от лишайников и водорослей. Удаление окрашенных и жировых пятен. Сборка и склеивание сохранившихся фрагментов скульптуры и резных рельефов, разбитых на небольшое количество деталей, разборка предметов мебели на элементы с зачисткой мест сопряжений и креплений, установление недостающих фрагментов декоративно-орнаментальной, плоской резьбы. Изготовление плоской резьбы и отдельных частей конструкций. Крепление, вязка в предметах мебели и художественного паркета. Приготовление мастик, клея по разработанной рецептуре.</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основные технические характеристики пород древесины; основные виды разрушений древесины и причины их возникновения; технологию удаления нестойких поверхностных загрязнений, очистки от лишайников и водорослей, удаления обветшавшего отделочного слоя и старых реставрационных заделок; способы дезинфекции и дезинсекции; приемы сборки и склейки сохранившихся фрагментов изделий, а также изготовления </w:t>
      </w:r>
      <w:r>
        <w:rPr>
          <w:rFonts w:ascii="Times New Roman" w:hAnsi="Times New Roman"/>
          <w:sz w:val="28"/>
        </w:rPr>
        <w:lastRenderedPageBreak/>
        <w:t>недостающих фрагментов плоской резьбы, отдельных недостающих частей конструкций, крепежа, вязки в предметах мебели; свойства материалов, применяемых при реставрации дерева; правила работы с применяемым инструментом, приспособлениями и оборудованием; основные способы обработки древесины.</w:t>
      </w:r>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4-го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Реставрация и консервация произведений из дерева с выполнением работ средней сложности. Укрепление основы методом пропитки. Удаление нестойких креплений на предметах с незначительными повреждениями поверхности. Очистка прямых и криволинейных поверхностей до основы левкаса. Демонтаж, монтаж и склейка произведений, разбитых на небольшое количество фрагментов. Заделка сквозных трещин, сколов, глубоких вмятин мастиками и древесиной. Устранение вздутий ножевой фанеры на основе ("чиж"); отверстий и ходов жука-точильщика. Приклеивание мест отставания фанеровки на плоскости. Постановка заделок. Замена шипов. Изготовление фрагментов рельефной резьбы, элементов паркета геометрических форм. Восстановление по рисунку утрат цветного набора (маркетри). Гравирование по заданному рисунку. Вкладка рисунка из других материалов. Полирование шеллачной политурой. Упаковка изделия и подготовка к транспортировке.</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технологию укрепления деревянной основы, удаления загрязнений с предметов из дерева; методы демонтажа, монтажа и склеивания произведений, состоящих из небольшого количества фрагментов; приемы заделки трещин, вмятин, вздутий, приклеивания мест отставания фанеровки, выравнивания деформаций, восполнения утрат цветного набора, восстановления недостающих фрагментов; свойства натуральных и искусственных пигментов, клея и синтетических смол, применяемых при реставрации и консервации изделий из дерева.</w:t>
      </w:r>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5-го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сложных работ. Укрепление произведений с обгоревшими деталями, со значительными утратами, деформацией плоскостей и деструкции материала. Подбор материала при реставрации. Удаление стойких загрязнений, остатков поздних обновлений. Изготовление недостающих фрагментов произведений из дерева в материале подлинника. Реконструкция произведений по утвержденному аналогу, рисункам, фотографиям. Демонтаж, монтаж и склеивание произведений, разбитых на </w:t>
      </w:r>
      <w:r>
        <w:rPr>
          <w:rFonts w:ascii="Times New Roman" w:hAnsi="Times New Roman"/>
          <w:sz w:val="28"/>
        </w:rPr>
        <w:lastRenderedPageBreak/>
        <w:t>большое количество фрагментов. Подбор и нанесение защитных покрытий. Дополнение утрат сложной ажурной резьбы. Воссоздание миниатюрных произведений из твердых пород дерева, орнаментованной резьбы, маркетри, интарсии, предметов с инкрустацией, наборных паркетов из различных пород древесины с растительным орнаментом.</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технологию укрепления сильно разрушенных произведений по разработанной методике; методику изготовления фрагментов в материале подлинника; научное обоснование реконструкции изделия по аналогии и различным документам; способы демонтажа, монтажа и склеивания произведений, состоящих из большого количества фрагментов, имеющих значительные утраты, а также миниатюрных произведений.</w:t>
      </w:r>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6-го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особо сложных работ, в том числе уникальных. Реставрация и консервация произведений из дерева, предельно ветхих по своему состоянию, с химико-физической деструкцией поверхностного слоя и основы, мест сопряжения и клеевой массы. Инкрустация, протезирование, </w:t>
      </w:r>
      <w:proofErr w:type="spellStart"/>
      <w:r>
        <w:rPr>
          <w:rFonts w:ascii="Times New Roman" w:hAnsi="Times New Roman"/>
          <w:sz w:val="28"/>
        </w:rPr>
        <w:t>левкашение</w:t>
      </w:r>
      <w:proofErr w:type="spellEnd"/>
      <w:r>
        <w:rPr>
          <w:rFonts w:ascii="Times New Roman" w:hAnsi="Times New Roman"/>
          <w:sz w:val="28"/>
        </w:rPr>
        <w:t xml:space="preserve"> и другие аналогичные по сложности работы. Воссоздание и реконструкция предметов мебели и паркета различных эпох и стилей, произведений декоративно-прикладного искусства, имеющих отделку из различных материалов, позолоту, с резьбой, на основании различных документов, чертежей, эскизов и лабораторных исследований.</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методику реставрации и консервации произведений из дерева с химико-физической деструкцией поверхностного слоя и основы, мест сопряжения и клеевой массы; технологию воссоздания и реконструкции произведений на основе различных документов и лабораторных исследований; методы реставрации изделий из дерева, имеющих позолоту, живопись, отделку из металла, кости, камня и других материалов.</w:t>
      </w:r>
    </w:p>
    <w:p w:rsidR="00CC4C5A" w:rsidRDefault="002E34BD" w:rsidP="00AC1C48">
      <w:pPr>
        <w:numPr>
          <w:ilvl w:val="0"/>
          <w:numId w:val="3"/>
        </w:numPr>
        <w:spacing w:after="0" w:line="276" w:lineRule="auto"/>
        <w:ind w:left="0" w:firstLine="567"/>
        <w:jc w:val="both"/>
        <w:rPr>
          <w:rFonts w:ascii="Times New Roman" w:hAnsi="Times New Roman"/>
          <w:sz w:val="28"/>
          <w:vertAlign w:val="subscript"/>
        </w:rPr>
      </w:pPr>
      <w:r>
        <w:rPr>
          <w:rFonts w:ascii="Times New Roman" w:hAnsi="Times New Roman"/>
          <w:sz w:val="28"/>
        </w:rPr>
        <w:t>ГОСТ Р 59466— 2021</w:t>
      </w:r>
    </w:p>
    <w:p w:rsidR="00CC4C5A" w:rsidRDefault="002E34BD" w:rsidP="00AC1C48">
      <w:pPr>
        <w:keepNext/>
        <w:spacing w:after="0" w:line="276" w:lineRule="auto"/>
        <w:ind w:firstLine="567"/>
        <w:jc w:val="both"/>
        <w:outlineLvl w:val="1"/>
        <w:rPr>
          <w:rFonts w:ascii="Times New Roman" w:hAnsi="Times New Roman"/>
          <w:i/>
          <w:sz w:val="28"/>
        </w:rPr>
      </w:pPr>
      <w:r>
        <w:rPr>
          <w:rFonts w:ascii="Times New Roman" w:hAnsi="Times New Roman"/>
          <w:sz w:val="28"/>
        </w:rPr>
        <w:t>Перечень профессиональных задач специалиста по компетенции</w:t>
      </w:r>
      <w:r>
        <w:rPr>
          <w:rFonts w:ascii="Times New Roman" w:hAnsi="Times New Roman"/>
          <w:b/>
          <w:sz w:val="28"/>
        </w:rPr>
        <w:t xml:space="preserve"> о</w:t>
      </w:r>
      <w:r>
        <w:rPr>
          <w:rFonts w:ascii="Times New Roman" w:hAnsi="Times New Roman"/>
          <w:sz w:val="28"/>
        </w:rPr>
        <w:t>пределяется профессиональной областью специалиста и базируется на требованиях современного рынка труда к данному специалисту</w:t>
      </w:r>
      <w:r>
        <w:rPr>
          <w:rFonts w:ascii="Times New Roman" w:hAnsi="Times New Roman"/>
          <w:i/>
          <w:sz w:val="28"/>
        </w:rPr>
        <w:t xml:space="preserve">. </w:t>
      </w:r>
    </w:p>
    <w:p w:rsidR="00AC1C48" w:rsidRDefault="00AC1C48">
      <w:pPr>
        <w:rPr>
          <w:rFonts w:ascii="Times New Roman" w:hAnsi="Times New Roman"/>
          <w:i/>
          <w:sz w:val="28"/>
        </w:rPr>
      </w:pPr>
      <w:r>
        <w:rPr>
          <w:rFonts w:ascii="Times New Roman" w:hAnsi="Times New Roman"/>
          <w:i/>
          <w:sz w:val="28"/>
        </w:rPr>
        <w:br w:type="page"/>
      </w:r>
    </w:p>
    <w:p w:rsidR="00CC4C5A" w:rsidRDefault="00AC1C48">
      <w:pPr>
        <w:keepNext/>
        <w:spacing w:after="0" w:line="276" w:lineRule="auto"/>
        <w:ind w:firstLine="709"/>
        <w:jc w:val="both"/>
        <w:outlineLvl w:val="1"/>
        <w:rPr>
          <w:rFonts w:ascii="Times New Roman" w:hAnsi="Times New Roman"/>
          <w:b/>
          <w:color w:val="auto"/>
          <w:sz w:val="28"/>
          <w:szCs w:val="28"/>
        </w:rPr>
      </w:pPr>
      <w:r w:rsidRPr="00AC1C48">
        <w:rPr>
          <w:rFonts w:ascii="Times New Roman" w:hAnsi="Times New Roman"/>
          <w:b/>
          <w:color w:val="auto"/>
          <w:sz w:val="28"/>
          <w:szCs w:val="28"/>
        </w:rPr>
        <w:lastRenderedPageBreak/>
        <w:t>Виды деятельности/трудовые функции</w:t>
      </w:r>
    </w:p>
    <w:p w:rsidR="00AC1C48" w:rsidRPr="00AC1C48" w:rsidRDefault="00AC1C48" w:rsidP="00AC1C48">
      <w:pPr>
        <w:pStyle w:val="3"/>
        <w:jc w:val="right"/>
        <w:rPr>
          <w:rFonts w:ascii="Times New Roman" w:hAnsi="Times New Roman"/>
          <w:b w:val="0"/>
          <w:i/>
        </w:rPr>
      </w:pPr>
      <w:r w:rsidRPr="00AC1C48">
        <w:rPr>
          <w:rFonts w:ascii="Times New Roman" w:hAnsi="Times New Roman"/>
          <w:b w:val="0"/>
        </w:rPr>
        <w:t>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8616"/>
      </w:tblGrid>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C1C48" w:rsidRDefault="00AC1C48" w:rsidP="00904B91">
            <w:pPr>
              <w:spacing w:after="0"/>
              <w:jc w:val="center"/>
              <w:rPr>
                <w:rFonts w:ascii="Times New Roman" w:hAnsi="Times New Roman"/>
                <w:b/>
                <w:color w:val="FFFFFF"/>
                <w:sz w:val="28"/>
              </w:rPr>
            </w:pPr>
            <w:r>
              <w:rPr>
                <w:rFonts w:ascii="Times New Roman" w:hAnsi="Times New Roman"/>
                <w:b/>
                <w:color w:val="FFFFFF"/>
                <w:sz w:val="28"/>
              </w:rPr>
              <w:t>№ п/п</w:t>
            </w:r>
          </w:p>
        </w:tc>
        <w:tc>
          <w:tcPr>
            <w:tcW w:w="8616" w:type="dxa"/>
            <w:tcBorders>
              <w:top w:val="single" w:sz="4" w:space="0" w:color="000000"/>
              <w:left w:val="single" w:sz="4" w:space="0" w:color="000000"/>
              <w:bottom w:val="single" w:sz="4" w:space="0" w:color="000000"/>
              <w:right w:val="single" w:sz="4" w:space="0" w:color="000000"/>
            </w:tcBorders>
            <w:shd w:val="clear" w:color="auto" w:fill="92D050"/>
          </w:tcPr>
          <w:p w:rsidR="00AC1C48" w:rsidRPr="00503166" w:rsidRDefault="00AC1C48" w:rsidP="00904B91">
            <w:pPr>
              <w:spacing w:after="0" w:line="240" w:lineRule="auto"/>
              <w:ind w:left="3"/>
              <w:rPr>
                <w:rFonts w:ascii="Times New Roman" w:hAnsi="Times New Roman"/>
                <w:b/>
                <w:color w:val="FFFFFF"/>
                <w:sz w:val="28"/>
                <w:szCs w:val="28"/>
              </w:rPr>
            </w:pPr>
            <w:r w:rsidRPr="00503166">
              <w:rPr>
                <w:rFonts w:ascii="Times New Roman" w:hAnsi="Times New Roman"/>
                <w:b/>
                <w:color w:val="FFFFFF"/>
                <w:sz w:val="28"/>
                <w:szCs w:val="28"/>
              </w:rPr>
              <w:t>Виды деятельности/трудовые функции</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1</w:t>
            </w:r>
          </w:p>
        </w:tc>
        <w:tc>
          <w:tcPr>
            <w:tcW w:w="8616" w:type="dxa"/>
            <w:tcBorders>
              <w:top w:val="single" w:sz="4" w:space="0" w:color="000000"/>
              <w:left w:val="single" w:sz="4" w:space="0" w:color="000000"/>
              <w:bottom w:val="single" w:sz="4" w:space="0" w:color="000000"/>
              <w:right w:val="single" w:sz="4" w:space="0" w:color="000000"/>
            </w:tcBorders>
            <w:vAlign w:val="center"/>
          </w:tcPr>
          <w:p w:rsidR="00AC1C48" w:rsidRPr="00503166" w:rsidRDefault="00AC1C48" w:rsidP="00904B91">
            <w:pPr>
              <w:pBdr>
                <w:top w:val="nil"/>
                <w:left w:val="nil"/>
                <w:bottom w:val="nil"/>
                <w:right w:val="nil"/>
                <w:between w:val="nil"/>
              </w:pBdr>
              <w:spacing w:after="0" w:line="240" w:lineRule="auto"/>
              <w:ind w:left="3"/>
              <w:jc w:val="both"/>
              <w:rPr>
                <w:rFonts w:ascii="Times New Roman" w:hAnsi="Times New Roman"/>
                <w:color w:val="000000" w:themeColor="text1"/>
                <w:sz w:val="28"/>
                <w:szCs w:val="28"/>
              </w:rPr>
            </w:pPr>
            <w:r w:rsidRPr="00503166">
              <w:rPr>
                <w:rFonts w:ascii="Times New Roman" w:hAnsi="Times New Roman"/>
                <w:b/>
                <w:color w:val="000000" w:themeColor="text1"/>
                <w:sz w:val="28"/>
                <w:szCs w:val="28"/>
              </w:rPr>
              <w:t>Организация рабочей зоны, минимизация производственных рисков, работа с материалами и реактивами</w:t>
            </w:r>
          </w:p>
          <w:p w:rsidR="00AC1C48" w:rsidRPr="00503166"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Правильно организовывать рабочее место</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2</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spacing w:after="0" w:line="240" w:lineRule="auto"/>
              <w:ind w:left="3"/>
              <w:rPr>
                <w:rFonts w:ascii="Times New Roman" w:hAnsi="Times New Roman"/>
                <w:b/>
                <w:sz w:val="28"/>
                <w:szCs w:val="28"/>
              </w:rPr>
            </w:pPr>
            <w:r w:rsidRPr="00503166">
              <w:rPr>
                <w:rFonts w:ascii="Times New Roman" w:hAnsi="Times New Roman"/>
                <w:b/>
                <w:sz w:val="28"/>
                <w:szCs w:val="28"/>
              </w:rPr>
              <w:t>Нормативная и сопроводительная документация</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Делать расчеты и измерения точно и аккуратно;</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Отметить все детали и узлы, нуждающиеся в реставрации</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Составлять чертежи, эскизы</w:t>
            </w:r>
          </w:p>
          <w:p w:rsidR="00AC1C48" w:rsidRPr="00503166"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Уметь воссоздавать утраченные элементы объектов в чертежах</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3</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3"/>
              </w:tabs>
              <w:spacing w:after="0" w:line="240" w:lineRule="auto"/>
              <w:ind w:left="3"/>
              <w:jc w:val="both"/>
              <w:rPr>
                <w:rFonts w:ascii="Times New Roman" w:hAnsi="Times New Roman"/>
                <w:b/>
                <w:sz w:val="28"/>
                <w:szCs w:val="28"/>
              </w:rPr>
            </w:pPr>
            <w:r w:rsidRPr="00503166">
              <w:rPr>
                <w:rFonts w:ascii="Times New Roman" w:hAnsi="Times New Roman"/>
                <w:b/>
                <w:sz w:val="28"/>
                <w:szCs w:val="28"/>
              </w:rPr>
              <w:t>Методы деловой коммуникации, работа с противоречиями</w:t>
            </w:r>
          </w:p>
          <w:p w:rsidR="00AC1C48" w:rsidRPr="00967D0C"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Проверять недостоверную информацию для предотвращения проблем</w:t>
            </w:r>
          </w:p>
          <w:p w:rsidR="00AC1C48" w:rsidRPr="00967D0C"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взаимодействовать с другими касательно чертежей, различий в документации и ограничений</w:t>
            </w:r>
          </w:p>
          <w:p w:rsidR="00AC1C48" w:rsidRPr="00503166"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r>
            <w:r>
              <w:rPr>
                <w:rFonts w:ascii="Times New Roman" w:hAnsi="Times New Roman"/>
                <w:sz w:val="28"/>
                <w:szCs w:val="28"/>
              </w:rPr>
              <w:t>С</w:t>
            </w:r>
            <w:r w:rsidRPr="00967D0C">
              <w:rPr>
                <w:rFonts w:ascii="Times New Roman" w:hAnsi="Times New Roman"/>
                <w:sz w:val="28"/>
                <w:szCs w:val="28"/>
              </w:rPr>
              <w:t>ледовать инструкциям, укладываться в поставленные сроки и сообщать о результатах работы в соответствующем формате</w:t>
            </w:r>
            <w:r w:rsidRPr="00503166">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4</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firstLine="283"/>
              <w:jc w:val="both"/>
              <w:rPr>
                <w:rFonts w:ascii="Times New Roman" w:hAnsi="Times New Roman"/>
                <w:b/>
                <w:sz w:val="28"/>
                <w:szCs w:val="28"/>
              </w:rPr>
            </w:pPr>
            <w:r w:rsidRPr="00503166">
              <w:rPr>
                <w:rFonts w:ascii="Times New Roman" w:hAnsi="Times New Roman"/>
                <w:b/>
                <w:sz w:val="28"/>
                <w:szCs w:val="28"/>
              </w:rPr>
              <w:t>Очистка, реставрационный демонтаж</w:t>
            </w:r>
          </w:p>
          <w:p w:rsidR="00AC1C48" w:rsidRPr="00967D0C" w:rsidRDefault="00AC1C48" w:rsidP="00904B91">
            <w:pPr>
              <w:pStyle w:val="a8"/>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Демонтаж, монтаж и склеивание произведений, разбитых на большое количество фрагменто</w:t>
            </w:r>
            <w:r w:rsidR="00404211">
              <w:rPr>
                <w:rFonts w:ascii="Times New Roman" w:hAnsi="Times New Roman"/>
                <w:sz w:val="28"/>
                <w:szCs w:val="28"/>
              </w:rPr>
              <w:t>в</w:t>
            </w:r>
            <w:r w:rsidRPr="00967D0C">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5</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jc w:val="both"/>
              <w:rPr>
                <w:rFonts w:ascii="Times New Roman" w:hAnsi="Times New Roman"/>
                <w:b/>
                <w:sz w:val="28"/>
                <w:szCs w:val="28"/>
              </w:rPr>
            </w:pPr>
            <w:r w:rsidRPr="00503166">
              <w:rPr>
                <w:rFonts w:ascii="Times New Roman" w:hAnsi="Times New Roman"/>
                <w:b/>
                <w:sz w:val="28"/>
                <w:szCs w:val="28"/>
              </w:rPr>
              <w:t>Устранение дефектов</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Изготовление недостающих фрагментов произведений из дерева в материале подлинника, или заменители, указанные в задании</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Укрепление произведений с обгоревшими деталями, со значительными утратами, деформацией плоскостей и деструкции материала</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Реконструкция фрагментов произведений по утвержденному аналогу, рисункам, фотографиям</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Дополнение утрат сложной ажурной резьбы, полихромной скульптуры</w:t>
            </w:r>
          </w:p>
          <w:p w:rsidR="00AC1C48" w:rsidRPr="00503166"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Воссоздание миниатюрных произведений из твердых пород дерева, орнаментованной резьбы, маркетри, интарсии, предметов с инкрустацией, наборных паркетов из различных пород древесины с растительным орнаментом</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6</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jc w:val="both"/>
              <w:rPr>
                <w:rFonts w:ascii="Times New Roman" w:hAnsi="Times New Roman"/>
                <w:b/>
                <w:sz w:val="28"/>
                <w:szCs w:val="28"/>
              </w:rPr>
            </w:pPr>
            <w:r w:rsidRPr="00503166">
              <w:rPr>
                <w:rFonts w:ascii="Times New Roman" w:hAnsi="Times New Roman"/>
                <w:b/>
                <w:sz w:val="28"/>
                <w:szCs w:val="28"/>
              </w:rPr>
              <w:t>Сборка</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503166">
              <w:rPr>
                <w:rFonts w:ascii="Times New Roman" w:hAnsi="Times New Roman"/>
                <w:sz w:val="28"/>
                <w:szCs w:val="28"/>
              </w:rPr>
              <w:t>•</w:t>
            </w:r>
            <w:r w:rsidRPr="00503166">
              <w:rPr>
                <w:rFonts w:ascii="Times New Roman" w:hAnsi="Times New Roman"/>
                <w:sz w:val="28"/>
                <w:szCs w:val="28"/>
              </w:rPr>
              <w:tab/>
            </w:r>
            <w:r w:rsidRPr="00967D0C">
              <w:rPr>
                <w:rFonts w:ascii="Times New Roman" w:hAnsi="Times New Roman"/>
                <w:sz w:val="28"/>
                <w:szCs w:val="28"/>
              </w:rPr>
              <w:t>Монтаж и склеивание произведений, разбитых на большое количество фрагментов.</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 xml:space="preserve">Производить сборку и склейку столярных соединений; </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 xml:space="preserve">Подготовить элементы к сборке, зачистить места сопряжений и креплений; </w:t>
            </w:r>
          </w:p>
          <w:p w:rsidR="00AC1C48" w:rsidRPr="00503166"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Применять правила работы с инструментом, приспособлениями и оборудованием</w:t>
            </w:r>
            <w:r w:rsidRPr="00503166">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lastRenderedPageBreak/>
              <w:t>7</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spacing w:after="0" w:line="240" w:lineRule="auto"/>
              <w:ind w:left="3"/>
              <w:rPr>
                <w:rFonts w:ascii="Times New Roman" w:hAnsi="Times New Roman"/>
                <w:b/>
                <w:sz w:val="28"/>
                <w:szCs w:val="28"/>
              </w:rPr>
            </w:pPr>
            <w:r w:rsidRPr="00503166">
              <w:rPr>
                <w:rFonts w:ascii="Times New Roman" w:hAnsi="Times New Roman"/>
                <w:b/>
                <w:sz w:val="28"/>
                <w:szCs w:val="28"/>
              </w:rPr>
              <w:t>Расчистка наслоений отделки</w:t>
            </w:r>
          </w:p>
          <w:p w:rsidR="00AC1C48" w:rsidRPr="00967D0C" w:rsidRDefault="00AC1C48" w:rsidP="00904B91">
            <w:pPr>
              <w:spacing w:after="0" w:line="240" w:lineRule="auto"/>
              <w:ind w:left="3"/>
              <w:rPr>
                <w:rFonts w:ascii="Times New Roman" w:hAnsi="Times New Roman"/>
                <w:sz w:val="28"/>
                <w:szCs w:val="28"/>
              </w:rPr>
            </w:pPr>
            <w:r w:rsidRPr="00503166">
              <w:rPr>
                <w:rFonts w:ascii="Times New Roman" w:hAnsi="Times New Roman"/>
                <w:sz w:val="28"/>
                <w:szCs w:val="28"/>
              </w:rPr>
              <w:t>•</w:t>
            </w:r>
            <w:r w:rsidRPr="00503166">
              <w:rPr>
                <w:rFonts w:ascii="Times New Roman" w:hAnsi="Times New Roman"/>
                <w:sz w:val="28"/>
                <w:szCs w:val="28"/>
              </w:rPr>
              <w:tab/>
            </w:r>
            <w:r w:rsidRPr="00967D0C">
              <w:rPr>
                <w:rFonts w:ascii="Times New Roman" w:hAnsi="Times New Roman"/>
                <w:sz w:val="28"/>
                <w:szCs w:val="28"/>
              </w:rPr>
              <w:t>Удаление стойких загрязнений, остатков поздних обновлений</w:t>
            </w:r>
          </w:p>
          <w:p w:rsidR="00AC1C48" w:rsidRPr="00503166" w:rsidRDefault="00AC1C48" w:rsidP="00904B91">
            <w:pPr>
              <w:spacing w:after="0" w:line="240" w:lineRule="auto"/>
              <w:ind w:left="3"/>
              <w:rPr>
                <w:rFonts w:ascii="Times New Roman" w:hAnsi="Times New Roman"/>
                <w:b/>
                <w:sz w:val="28"/>
                <w:szCs w:val="28"/>
              </w:rPr>
            </w:pPr>
            <w:r w:rsidRPr="00967D0C">
              <w:rPr>
                <w:rFonts w:ascii="Times New Roman" w:hAnsi="Times New Roman"/>
                <w:sz w:val="28"/>
                <w:szCs w:val="28"/>
              </w:rPr>
              <w:t>•</w:t>
            </w:r>
            <w:r w:rsidRPr="00967D0C">
              <w:rPr>
                <w:rFonts w:ascii="Times New Roman" w:hAnsi="Times New Roman"/>
                <w:sz w:val="28"/>
                <w:szCs w:val="28"/>
              </w:rPr>
              <w:tab/>
              <w:t>Послойное удаление загрязнений, отделочных слоёв</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8</w:t>
            </w:r>
          </w:p>
        </w:tc>
        <w:tc>
          <w:tcPr>
            <w:tcW w:w="8616" w:type="dxa"/>
            <w:tcBorders>
              <w:top w:val="single" w:sz="4" w:space="0" w:color="000000"/>
              <w:left w:val="single" w:sz="4" w:space="0" w:color="000000"/>
              <w:bottom w:val="single" w:sz="4" w:space="0" w:color="000000"/>
              <w:right w:val="single" w:sz="4" w:space="0" w:color="000000"/>
            </w:tcBorders>
            <w:vAlign w:val="center"/>
          </w:tcPr>
          <w:p w:rsidR="00AC1C48" w:rsidRDefault="00AC1C48" w:rsidP="00904B91">
            <w:pPr>
              <w:spacing w:after="0" w:line="240" w:lineRule="auto"/>
              <w:ind w:left="3"/>
              <w:jc w:val="both"/>
              <w:rPr>
                <w:rFonts w:ascii="Times New Roman" w:hAnsi="Times New Roman"/>
                <w:b/>
                <w:color w:val="000000" w:themeColor="text1"/>
                <w:sz w:val="28"/>
                <w:szCs w:val="28"/>
              </w:rPr>
            </w:pPr>
            <w:r w:rsidRPr="00503166">
              <w:rPr>
                <w:rFonts w:ascii="Times New Roman" w:hAnsi="Times New Roman"/>
                <w:b/>
                <w:color w:val="000000" w:themeColor="text1"/>
                <w:sz w:val="28"/>
                <w:szCs w:val="28"/>
              </w:rPr>
              <w:t>Восстановление отделки</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503166">
              <w:rPr>
                <w:rFonts w:ascii="Times New Roman" w:hAnsi="Times New Roman"/>
                <w:b/>
                <w:color w:val="000000" w:themeColor="text1"/>
                <w:sz w:val="28"/>
                <w:szCs w:val="28"/>
              </w:rPr>
              <w:t>•</w:t>
            </w:r>
            <w:r w:rsidRPr="00503166">
              <w:rPr>
                <w:rFonts w:ascii="Times New Roman" w:hAnsi="Times New Roman"/>
                <w:color w:val="000000" w:themeColor="text1"/>
                <w:sz w:val="28"/>
                <w:szCs w:val="28"/>
              </w:rPr>
              <w:tab/>
            </w:r>
            <w:r w:rsidRPr="00967D0C">
              <w:rPr>
                <w:rFonts w:ascii="Times New Roman" w:hAnsi="Times New Roman"/>
                <w:color w:val="000000" w:themeColor="text1"/>
                <w:sz w:val="28"/>
                <w:szCs w:val="28"/>
              </w:rPr>
              <w:t>Специалист должен уметь:</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Подбор и нанесение защитных покрытий.</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Шлифовать ровные, криволинейные и профильные поверхности мебели</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Применять абразивные материалы;</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Выполнять традиционные виды отделки, утвержденные образовательным стандартом</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Подбирать комбинации отделочных материалов</w:t>
            </w:r>
          </w:p>
          <w:p w:rsidR="00AC1C48" w:rsidRPr="00503166" w:rsidRDefault="00AC1C48" w:rsidP="00904B91">
            <w:pPr>
              <w:spacing w:after="0" w:line="240" w:lineRule="auto"/>
              <w:ind w:left="3"/>
              <w:jc w:val="both"/>
              <w:rPr>
                <w:rFonts w:ascii="Times New Roman" w:hAnsi="Times New Roman"/>
                <w:b/>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Придерживаться стандартов качества при работе с тем или иным материалом</w:t>
            </w:r>
          </w:p>
        </w:tc>
      </w:tr>
    </w:tbl>
    <w:p w:rsidR="00CC4C5A" w:rsidRDefault="00CC4C5A">
      <w:pPr>
        <w:spacing w:line="360" w:lineRule="auto"/>
        <w:jc w:val="both"/>
        <w:rPr>
          <w:rFonts w:ascii="Times New Roman" w:hAnsi="Times New Roman"/>
          <w:sz w:val="28"/>
        </w:rPr>
      </w:pPr>
    </w:p>
    <w:p w:rsidR="00CC4C5A" w:rsidRDefault="002E34BD">
      <w:pPr>
        <w:spacing w:after="0" w:line="360" w:lineRule="auto"/>
        <w:ind w:firstLine="566"/>
        <w:jc w:val="both"/>
        <w:rPr>
          <w:rFonts w:ascii="Times New Roman" w:hAnsi="Times New Roman"/>
          <w:b/>
          <w:sz w:val="28"/>
        </w:rPr>
      </w:pPr>
      <w:r>
        <w:rPr>
          <w:rFonts w:ascii="Times New Roman" w:hAnsi="Times New Roman"/>
          <w:b/>
          <w:sz w:val="28"/>
        </w:rPr>
        <w:t>С</w:t>
      </w:r>
      <w:r w:rsidR="00AC1C48">
        <w:rPr>
          <w:rFonts w:ascii="Times New Roman" w:hAnsi="Times New Roman"/>
          <w:b/>
          <w:sz w:val="28"/>
        </w:rPr>
        <w:t>пециальные правила компетенции</w:t>
      </w:r>
    </w:p>
    <w:p w:rsidR="00AC1C48" w:rsidRPr="00AC1C48" w:rsidRDefault="00AC1C48" w:rsidP="00AC1C48">
      <w:pPr>
        <w:pStyle w:val="3"/>
        <w:jc w:val="right"/>
        <w:rPr>
          <w:rFonts w:ascii="Times New Roman" w:hAnsi="Times New Roman"/>
          <w:b w:val="0"/>
          <w:i/>
        </w:rPr>
      </w:pPr>
      <w:r w:rsidRPr="00AC1C48">
        <w:rPr>
          <w:rFonts w:ascii="Times New Roman" w:hAnsi="Times New Roman"/>
          <w:b w:val="0"/>
        </w:rPr>
        <w:t>Таблиц</w:t>
      </w:r>
      <w:r>
        <w:rPr>
          <w:rFonts w:ascii="Times New Roman" w:hAnsi="Times New Roman"/>
          <w:b w:val="0"/>
        </w:rPr>
        <w:t>а 2</w:t>
      </w:r>
    </w:p>
    <w:tbl>
      <w:tblPr>
        <w:tblW w:w="9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firstRow="1" w:lastRow="0" w:firstColumn="1" w:lastColumn="0" w:noHBand="0" w:noVBand="1"/>
      </w:tblPr>
      <w:tblGrid>
        <w:gridCol w:w="2510"/>
        <w:gridCol w:w="7065"/>
      </w:tblGrid>
      <w:tr w:rsidR="00CC4C5A" w:rsidTr="00137CD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C4C5A" w:rsidRDefault="002E34BD" w:rsidP="00503166">
            <w:pPr>
              <w:widowControl w:val="0"/>
              <w:spacing w:after="0" w:line="240" w:lineRule="auto"/>
              <w:jc w:val="center"/>
              <w:rPr>
                <w:rFonts w:ascii="Times New Roman" w:hAnsi="Times New Roman"/>
                <w:b/>
                <w:sz w:val="28"/>
              </w:rPr>
            </w:pPr>
            <w:r>
              <w:rPr>
                <w:rFonts w:ascii="Times New Roman" w:hAnsi="Times New Roman"/>
                <w:b/>
                <w:sz w:val="28"/>
              </w:rPr>
              <w:t>Тема</w:t>
            </w: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C4C5A" w:rsidRDefault="002E34BD" w:rsidP="00503166">
            <w:pPr>
              <w:widowControl w:val="0"/>
              <w:spacing w:after="0" w:line="240" w:lineRule="auto"/>
              <w:ind w:firstLine="441"/>
              <w:jc w:val="center"/>
              <w:rPr>
                <w:rFonts w:ascii="Times New Roman" w:hAnsi="Times New Roman"/>
                <w:b/>
                <w:sz w:val="28"/>
              </w:rPr>
            </w:pPr>
            <w:r>
              <w:rPr>
                <w:rFonts w:ascii="Times New Roman" w:hAnsi="Times New Roman"/>
                <w:b/>
                <w:sz w:val="28"/>
              </w:rPr>
              <w:t>Правила</w:t>
            </w:r>
          </w:p>
        </w:tc>
      </w:tr>
      <w:tr w:rsidR="00CC4C5A" w:rsidTr="00776A19">
        <w:trPr>
          <w:trHeight w:val="447"/>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CC4C5A">
            <w:pPr>
              <w:widowControl w:val="0"/>
              <w:spacing w:after="0" w:line="240" w:lineRule="auto"/>
              <w:rPr>
                <w:rFonts w:ascii="Times New Roman" w:hAnsi="Times New Roman"/>
                <w:sz w:val="28"/>
              </w:rPr>
            </w:pPr>
          </w:p>
          <w:tbl>
            <w:tblPr>
              <w:tblW w:w="0" w:type="auto"/>
              <w:tblBorders>
                <w:top w:val="nil"/>
                <w:left w:val="nil"/>
                <w:bottom w:val="nil"/>
                <w:right w:val="nil"/>
                <w:insideH w:val="nil"/>
                <w:insideV w:val="nil"/>
              </w:tblBorders>
              <w:tblLayout w:type="fixed"/>
              <w:tblCellMar>
                <w:top w:w="100" w:type="dxa"/>
                <w:left w:w="100" w:type="dxa"/>
                <w:bottom w:w="100" w:type="dxa"/>
                <w:right w:w="100" w:type="dxa"/>
              </w:tblCellMar>
              <w:tblLook w:val="04A0" w:firstRow="1" w:lastRow="0" w:firstColumn="1" w:lastColumn="0" w:noHBand="0" w:noVBand="1"/>
            </w:tblPr>
            <w:tblGrid>
              <w:gridCol w:w="3230"/>
            </w:tblGrid>
            <w:tr w:rsidR="00CC4C5A">
              <w:trPr>
                <w:trHeight w:val="770"/>
              </w:trPr>
              <w:tc>
                <w:tcPr>
                  <w:tcW w:w="3230" w:type="dxa"/>
                  <w:tcBorders>
                    <w:top w:val="nil"/>
                    <w:left w:val="nil"/>
                    <w:bottom w:val="nil"/>
                    <w:right w:val="nil"/>
                  </w:tcBorders>
                  <w:tcMar>
                    <w:top w:w="100" w:type="dxa"/>
                    <w:left w:w="100" w:type="dxa"/>
                    <w:bottom w:w="100" w:type="dxa"/>
                    <w:right w:w="100" w:type="dxa"/>
                  </w:tcMar>
                </w:tcPr>
                <w:p w:rsidR="00CC4C5A" w:rsidRDefault="002E34BD" w:rsidP="005C58F7">
                  <w:pPr>
                    <w:widowControl w:val="0"/>
                    <w:spacing w:after="0" w:line="276" w:lineRule="auto"/>
                    <w:ind w:right="862"/>
                    <w:rPr>
                      <w:rFonts w:ascii="Times New Roman" w:hAnsi="Times New Roman"/>
                      <w:sz w:val="28"/>
                    </w:rPr>
                  </w:pPr>
                  <w:r>
                    <w:rPr>
                      <w:rFonts w:ascii="Times New Roman" w:hAnsi="Times New Roman"/>
                      <w:sz w:val="28"/>
                    </w:rPr>
                    <w:t>Здоровье, безопасность и окружающая среда</w:t>
                  </w:r>
                </w:p>
              </w:tc>
            </w:tr>
          </w:tbl>
          <w:p w:rsidR="00CC4C5A" w:rsidRDefault="00CC4C5A">
            <w:pPr>
              <w:widowControl w:val="0"/>
              <w:spacing w:after="0" w:line="240" w:lineRule="auto"/>
              <w:rPr>
                <w:rFonts w:ascii="Times New Roman" w:hAnsi="Times New Roman"/>
                <w:sz w:val="28"/>
              </w:rPr>
            </w:pP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rsidP="00503166">
            <w:pPr>
              <w:spacing w:after="0" w:line="240" w:lineRule="auto"/>
              <w:ind w:firstLine="441"/>
              <w:jc w:val="both"/>
              <w:rPr>
                <w:rFonts w:ascii="Times New Roman" w:hAnsi="Times New Roman"/>
                <w:sz w:val="28"/>
              </w:rPr>
            </w:pPr>
            <w:r>
              <w:rPr>
                <w:rFonts w:ascii="Times New Roman" w:hAnsi="Times New Roman"/>
                <w:sz w:val="28"/>
              </w:rPr>
              <w:t xml:space="preserve">В инфраструктурном листе не вносится реактивов или материалов, имеющих класс опасности выше 3-го, но в профессиональной деятельности реставратора достаточно часто встречаются реактивы 2-го класса, в связи с этим реагенты условно повышаются в классе опасности на одну ступень, и требуют соблюдения правил обращения с собой в соответствии с своим условным классом. Работы с смывкой, растворителями производить, используя СИЗ указанные в Конкурсном задании. Если участник не использует СИЗ, в первый раз его просят надеть и в протокол нарушений ТБ и ОТ ставят первое замечание, за каждый вид СИЗ отдельно, во второй раз замечание и предупреждение, в третий раз снимаются баллы, предусмотренные за использование СИЗ. Каждое замечание и итоговое снятие баллов визируются двумя экспертами, зафиксировавшими нарушение и третьим экспертом, ответственным за документацию. </w:t>
            </w:r>
          </w:p>
          <w:p w:rsidR="00671E9C" w:rsidRDefault="00EF587E" w:rsidP="00671E9C">
            <w:pPr>
              <w:spacing w:after="0" w:line="240" w:lineRule="auto"/>
              <w:ind w:firstLine="441"/>
              <w:jc w:val="both"/>
              <w:rPr>
                <w:rFonts w:ascii="Times New Roman" w:hAnsi="Times New Roman"/>
                <w:sz w:val="28"/>
              </w:rPr>
            </w:pPr>
            <w:r>
              <w:rPr>
                <w:rFonts w:ascii="Times New Roman" w:hAnsi="Times New Roman"/>
                <w:sz w:val="28"/>
              </w:rPr>
              <w:t>На площадке проведения не допускается употребление, хранение, транспортировка</w:t>
            </w:r>
            <w:r w:rsidR="00627380">
              <w:rPr>
                <w:rFonts w:ascii="Times New Roman" w:hAnsi="Times New Roman"/>
                <w:sz w:val="28"/>
              </w:rPr>
              <w:t xml:space="preserve"> предметов,</w:t>
            </w:r>
            <w:r>
              <w:rPr>
                <w:rFonts w:ascii="Times New Roman" w:hAnsi="Times New Roman"/>
                <w:sz w:val="28"/>
              </w:rPr>
              <w:t xml:space="preserve"> веществ, запрещённых Законами Российской Федерации</w:t>
            </w:r>
            <w:r w:rsidR="000A0C14">
              <w:rPr>
                <w:rFonts w:ascii="Times New Roman" w:hAnsi="Times New Roman"/>
                <w:sz w:val="28"/>
              </w:rPr>
              <w:t>,</w:t>
            </w:r>
            <w:r w:rsidR="00671E9C">
              <w:rPr>
                <w:rFonts w:ascii="Times New Roman" w:hAnsi="Times New Roman"/>
                <w:sz w:val="28"/>
              </w:rPr>
              <w:t xml:space="preserve"> и\или</w:t>
            </w:r>
            <w:r w:rsidR="000A0C14">
              <w:rPr>
                <w:rFonts w:ascii="Times New Roman" w:hAnsi="Times New Roman"/>
                <w:sz w:val="28"/>
              </w:rPr>
              <w:t xml:space="preserve"> </w:t>
            </w:r>
            <w:r w:rsidR="00627380">
              <w:rPr>
                <w:rFonts w:ascii="Times New Roman" w:hAnsi="Times New Roman"/>
                <w:sz w:val="28"/>
              </w:rPr>
              <w:t>Департаментом образования</w:t>
            </w:r>
            <w:r w:rsidR="00671E9C">
              <w:rPr>
                <w:rFonts w:ascii="Times New Roman" w:hAnsi="Times New Roman"/>
                <w:sz w:val="28"/>
              </w:rPr>
              <w:t>.</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 xml:space="preserve">При грубых нарушениях ТБ и ОТ, в </w:t>
            </w:r>
            <w:proofErr w:type="spellStart"/>
            <w:r>
              <w:rPr>
                <w:rFonts w:ascii="Times New Roman" w:hAnsi="Times New Roman"/>
                <w:sz w:val="28"/>
              </w:rPr>
              <w:t>т.ч</w:t>
            </w:r>
            <w:proofErr w:type="spellEnd"/>
            <w:r>
              <w:rPr>
                <w:rFonts w:ascii="Times New Roman" w:hAnsi="Times New Roman"/>
                <w:sz w:val="28"/>
              </w:rPr>
              <w:t xml:space="preserve">. если эти </w:t>
            </w:r>
            <w:r>
              <w:rPr>
                <w:rFonts w:ascii="Times New Roman" w:hAnsi="Times New Roman"/>
                <w:sz w:val="28"/>
              </w:rPr>
              <w:lastRenderedPageBreak/>
              <w:t>нарушения нанесли или могут нанести вред здоровью самому участнику и/или окружающим, с участника снимаются баллы, предусмотренные за соблюдение ТБ и ОТ, в зависимости от тяжести нарушения. Кроме снятия баллов совещанием экспертного сообщества участник может быть:</w:t>
            </w:r>
          </w:p>
          <w:p w:rsidR="00CC4C5A" w:rsidRDefault="002E34BD" w:rsidP="00503166">
            <w:pPr>
              <w:widowControl w:val="0"/>
              <w:numPr>
                <w:ilvl w:val="0"/>
                <w:numId w:val="16"/>
              </w:numPr>
              <w:spacing w:after="0" w:line="240" w:lineRule="auto"/>
              <w:ind w:left="0" w:firstLine="441"/>
              <w:rPr>
                <w:rFonts w:ascii="Times New Roman" w:hAnsi="Times New Roman"/>
                <w:sz w:val="28"/>
              </w:rPr>
            </w:pPr>
            <w:r>
              <w:rPr>
                <w:rFonts w:ascii="Times New Roman" w:hAnsi="Times New Roman"/>
                <w:sz w:val="28"/>
              </w:rPr>
              <w:t>отстранен от выполнения задания, связанного с видом работ, связанным с возникновением опасности, или на определенное время без возможности его возмещения в дальнейшем;</w:t>
            </w:r>
          </w:p>
          <w:p w:rsidR="00CC4C5A" w:rsidRDefault="002E34BD" w:rsidP="00503166">
            <w:pPr>
              <w:widowControl w:val="0"/>
              <w:numPr>
                <w:ilvl w:val="0"/>
                <w:numId w:val="16"/>
              </w:numPr>
              <w:spacing w:after="0" w:line="240" w:lineRule="auto"/>
              <w:ind w:left="0" w:firstLine="441"/>
              <w:rPr>
                <w:rFonts w:ascii="Times New Roman" w:hAnsi="Times New Roman"/>
                <w:sz w:val="28"/>
              </w:rPr>
            </w:pPr>
            <w:r>
              <w:rPr>
                <w:rFonts w:ascii="Times New Roman" w:hAnsi="Times New Roman"/>
                <w:sz w:val="28"/>
              </w:rPr>
              <w:t>отстранен от соревнований без права дальнейшего продолжения работы, но с оценкой всей ранее выполненной работы;</w:t>
            </w:r>
          </w:p>
          <w:p w:rsidR="00CC4C5A" w:rsidRDefault="002E34BD" w:rsidP="00503166">
            <w:pPr>
              <w:widowControl w:val="0"/>
              <w:spacing w:after="0" w:line="240" w:lineRule="auto"/>
              <w:ind w:firstLine="441"/>
              <w:rPr>
                <w:rFonts w:ascii="Times New Roman" w:hAnsi="Times New Roman"/>
                <w:sz w:val="28"/>
              </w:rPr>
            </w:pPr>
            <w:r>
              <w:rPr>
                <w:rFonts w:ascii="Times New Roman" w:hAnsi="Times New Roman"/>
                <w:sz w:val="28"/>
              </w:rPr>
              <w:t>Любое решение описывается и фиксируется в протоколе за подписью всех экспертов.</w:t>
            </w:r>
          </w:p>
        </w:tc>
      </w:tr>
      <w:tr w:rsidR="00CC4C5A" w:rsidTr="00776A19">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pPr>
              <w:widowControl w:val="0"/>
              <w:spacing w:after="0" w:line="240" w:lineRule="auto"/>
              <w:rPr>
                <w:rFonts w:ascii="Times New Roman" w:hAnsi="Times New Roman"/>
                <w:sz w:val="28"/>
              </w:rPr>
            </w:pPr>
            <w:r>
              <w:rPr>
                <w:rFonts w:ascii="Times New Roman" w:hAnsi="Times New Roman"/>
                <w:sz w:val="28"/>
              </w:rPr>
              <w:lastRenderedPageBreak/>
              <w:t>Материалы и инструменты</w:t>
            </w: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rsidP="00503166">
            <w:pPr>
              <w:widowControl w:val="0"/>
              <w:numPr>
                <w:ilvl w:val="0"/>
                <w:numId w:val="17"/>
              </w:numPr>
              <w:spacing w:after="0" w:line="240" w:lineRule="auto"/>
              <w:ind w:left="0" w:firstLine="441"/>
              <w:rPr>
                <w:rFonts w:ascii="Times New Roman" w:hAnsi="Times New Roman"/>
                <w:sz w:val="28"/>
              </w:rPr>
            </w:pPr>
            <w:r>
              <w:rPr>
                <w:rFonts w:ascii="Times New Roman" w:hAnsi="Times New Roman"/>
                <w:sz w:val="28"/>
              </w:rPr>
              <w:t xml:space="preserve">Для работы над заданием участник может использовать все материалы, оборудование, инструменты, указанные в ИЛ и </w:t>
            </w:r>
            <w:proofErr w:type="spellStart"/>
            <w:r>
              <w:rPr>
                <w:rFonts w:ascii="Times New Roman" w:hAnsi="Times New Roman"/>
                <w:sz w:val="28"/>
              </w:rPr>
              <w:t>тулбоксе</w:t>
            </w:r>
            <w:proofErr w:type="spellEnd"/>
            <w:r>
              <w:rPr>
                <w:rFonts w:ascii="Times New Roman" w:hAnsi="Times New Roman"/>
                <w:sz w:val="28"/>
              </w:rPr>
              <w:t>, по своему плану и усмотрению, соблюдая назначение и целесообразность использования станков/инструментов/ оборудования общего, специализированного назначения</w:t>
            </w:r>
          </w:p>
          <w:p w:rsidR="00CC4C5A" w:rsidRDefault="002E34BD" w:rsidP="00503166">
            <w:pPr>
              <w:widowControl w:val="0"/>
              <w:numPr>
                <w:ilvl w:val="0"/>
                <w:numId w:val="17"/>
              </w:numPr>
              <w:spacing w:after="0" w:line="240" w:lineRule="auto"/>
              <w:ind w:left="0" w:firstLine="441"/>
              <w:rPr>
                <w:rFonts w:ascii="Times New Roman" w:hAnsi="Times New Roman"/>
                <w:sz w:val="28"/>
              </w:rPr>
            </w:pPr>
            <w:r>
              <w:rPr>
                <w:rFonts w:ascii="Times New Roman" w:hAnsi="Times New Roman"/>
                <w:sz w:val="28"/>
              </w:rPr>
              <w:t xml:space="preserve">В процессе работы над изделием участник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w:t>
            </w:r>
            <w:proofErr w:type="spellStart"/>
            <w:r>
              <w:rPr>
                <w:rFonts w:ascii="Times New Roman" w:hAnsi="Times New Roman"/>
                <w:sz w:val="28"/>
              </w:rPr>
              <w:t>т.ч</w:t>
            </w:r>
            <w:proofErr w:type="spellEnd"/>
            <w:r>
              <w:rPr>
                <w:rFonts w:ascii="Times New Roman" w:hAnsi="Times New Roman"/>
                <w:sz w:val="28"/>
              </w:rPr>
              <w:t>.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О необходимости подобного ремонта участник сообщает экспертам, что фиксируется в протоколе с описание</w:t>
            </w:r>
            <w:r w:rsidR="00776A19">
              <w:rPr>
                <w:rFonts w:ascii="Times New Roman" w:hAnsi="Times New Roman"/>
                <w:sz w:val="28"/>
              </w:rPr>
              <w:t>м ситуации и подписью не менее 3</w:t>
            </w:r>
            <w:r>
              <w:rPr>
                <w:rFonts w:ascii="Times New Roman" w:hAnsi="Times New Roman"/>
                <w:sz w:val="28"/>
              </w:rPr>
              <w:t>-х экспертов. Участнику компенсируется время, затраченное на устранение дефекта заготовки.</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Материалы, выбираемые для модулей, которые предстоит изготовить участникам чемпионата, должны принадлежать к тому типу материалов, который имеется у ряда производителей и имеется в свободной продаже в регионе/регионах проведения чемпионата.</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w:t>
            </w:r>
            <w:r>
              <w:rPr>
                <w:rFonts w:ascii="Times New Roman" w:hAnsi="Times New Roman"/>
                <w:sz w:val="28"/>
              </w:rPr>
              <w:lastRenderedPageBreak/>
              <w:t>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CC4C5A" w:rsidRDefault="002E34BD" w:rsidP="00503166">
            <w:pPr>
              <w:widowControl w:val="0"/>
              <w:numPr>
                <w:ilvl w:val="0"/>
                <w:numId w:val="18"/>
              </w:numPr>
              <w:spacing w:after="0" w:line="240" w:lineRule="auto"/>
              <w:ind w:left="0" w:firstLine="441"/>
              <w:jc w:val="both"/>
              <w:rPr>
                <w:rFonts w:ascii="Times New Roman" w:hAnsi="Times New Roman"/>
                <w:sz w:val="28"/>
              </w:rPr>
            </w:pPr>
            <w:r>
              <w:rPr>
                <w:rFonts w:ascii="Times New Roman" w:hAnsi="Times New Roman"/>
                <w:sz w:val="28"/>
              </w:rPr>
              <w:t>Все жидкости, клеи и др.</w:t>
            </w:r>
            <w:r w:rsidR="005C58F7">
              <w:rPr>
                <w:rFonts w:ascii="Times New Roman" w:hAnsi="Times New Roman"/>
                <w:sz w:val="28"/>
              </w:rPr>
              <w:t xml:space="preserve"> </w:t>
            </w:r>
            <w:r>
              <w:rPr>
                <w:rFonts w:ascii="Times New Roman" w:hAnsi="Times New Roman"/>
                <w:sz w:val="28"/>
              </w:rPr>
              <w:t xml:space="preserve">вещества, которые предоставляет площадка и/или привозит с собой участник согласно ИЛ, должны находится в упаковках </w:t>
            </w:r>
            <w:r w:rsidR="005C58F7">
              <w:rPr>
                <w:rFonts w:ascii="Times New Roman" w:hAnsi="Times New Roman"/>
                <w:sz w:val="28"/>
              </w:rPr>
              <w:t>с читаемыми</w:t>
            </w:r>
            <w:r>
              <w:rPr>
                <w:rFonts w:ascii="Times New Roman" w:hAnsi="Times New Roman"/>
                <w:sz w:val="28"/>
              </w:rPr>
              <w:t xml:space="preserve"> названиями.</w:t>
            </w:r>
          </w:p>
          <w:p w:rsidR="00776A19" w:rsidRDefault="00776A19" w:rsidP="00776A19">
            <w:pPr>
              <w:widowControl w:val="0"/>
              <w:spacing w:after="0" w:line="240" w:lineRule="auto"/>
              <w:jc w:val="both"/>
              <w:rPr>
                <w:rFonts w:ascii="Times New Roman" w:hAnsi="Times New Roman"/>
                <w:sz w:val="28"/>
              </w:rPr>
            </w:pPr>
          </w:p>
          <w:p w:rsidR="00776A19" w:rsidRDefault="00776A19" w:rsidP="00776A19">
            <w:pPr>
              <w:widowControl w:val="0"/>
              <w:spacing w:after="0" w:line="240" w:lineRule="auto"/>
              <w:jc w:val="both"/>
              <w:rPr>
                <w:rFonts w:ascii="Times New Roman" w:hAnsi="Times New Roman"/>
                <w:sz w:val="28"/>
              </w:rPr>
            </w:pPr>
          </w:p>
          <w:p w:rsidR="00776A19" w:rsidRDefault="00776A19" w:rsidP="00776A19">
            <w:pPr>
              <w:widowControl w:val="0"/>
              <w:spacing w:after="0" w:line="240" w:lineRule="auto"/>
              <w:jc w:val="both"/>
              <w:rPr>
                <w:rFonts w:ascii="Times New Roman" w:hAnsi="Times New Roman"/>
                <w:sz w:val="28"/>
              </w:rPr>
            </w:pPr>
          </w:p>
        </w:tc>
      </w:tr>
      <w:tr w:rsidR="00776A19" w:rsidTr="00776A19">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6A19" w:rsidRDefault="00776A19">
            <w:pPr>
              <w:widowControl w:val="0"/>
              <w:spacing w:after="0" w:line="240" w:lineRule="auto"/>
              <w:rPr>
                <w:rFonts w:ascii="Times New Roman" w:hAnsi="Times New Roman"/>
                <w:sz w:val="28"/>
              </w:rPr>
            </w:pPr>
            <w:r>
              <w:rPr>
                <w:rFonts w:ascii="Times New Roman" w:hAnsi="Times New Roman"/>
                <w:sz w:val="28"/>
              </w:rPr>
              <w:lastRenderedPageBreak/>
              <w:t>Условия выполнения</w:t>
            </w: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A0519" w:rsidRDefault="00A52F8E" w:rsidP="00A52F8E">
            <w:pPr>
              <w:widowControl w:val="0"/>
              <w:spacing w:after="0" w:line="240" w:lineRule="auto"/>
              <w:jc w:val="both"/>
              <w:rPr>
                <w:rFonts w:ascii="Times New Roman" w:hAnsi="Times New Roman"/>
                <w:sz w:val="28"/>
              </w:rPr>
            </w:pPr>
            <w:r>
              <w:rPr>
                <w:rFonts w:ascii="Times New Roman" w:hAnsi="Times New Roman"/>
                <w:sz w:val="28"/>
              </w:rPr>
              <w:t>Для обеспечения единоличности конкурса экспертам,</w:t>
            </w:r>
            <w:r w:rsidR="00A22A13">
              <w:rPr>
                <w:rFonts w:ascii="Times New Roman" w:hAnsi="Times New Roman"/>
                <w:sz w:val="28"/>
              </w:rPr>
              <w:t xml:space="preserve"> участникам необходимо не предпринимать действий, способных оказать влияние на результаты выполняемых работ.</w:t>
            </w:r>
          </w:p>
          <w:p w:rsidR="00EA0519" w:rsidRDefault="00EA0519" w:rsidP="00A52F8E">
            <w:pPr>
              <w:widowControl w:val="0"/>
              <w:spacing w:after="0" w:line="240" w:lineRule="auto"/>
              <w:jc w:val="both"/>
              <w:rPr>
                <w:rFonts w:ascii="Times New Roman" w:hAnsi="Times New Roman"/>
                <w:sz w:val="28"/>
              </w:rPr>
            </w:pPr>
            <w:r>
              <w:rPr>
                <w:rFonts w:ascii="Times New Roman" w:hAnsi="Times New Roman"/>
                <w:sz w:val="28"/>
              </w:rPr>
              <w:t xml:space="preserve">Если позволяют условия площадки, необходимо максимально дистанцироваться от контактов экспертов и участников. </w:t>
            </w:r>
          </w:p>
          <w:p w:rsidR="00A52F8E" w:rsidRDefault="00A22A13" w:rsidP="00A52F8E">
            <w:pPr>
              <w:widowControl w:val="0"/>
              <w:spacing w:after="0" w:line="240" w:lineRule="auto"/>
              <w:jc w:val="both"/>
              <w:rPr>
                <w:rFonts w:ascii="Times New Roman" w:hAnsi="Times New Roman"/>
                <w:sz w:val="28"/>
              </w:rPr>
            </w:pPr>
            <w:r>
              <w:rPr>
                <w:rFonts w:ascii="Times New Roman" w:hAnsi="Times New Roman"/>
                <w:sz w:val="28"/>
              </w:rPr>
              <w:t xml:space="preserve"> Участники не спрашивают что-либо у других участников, не заходят в зону работы другого конкурсанта.</w:t>
            </w:r>
          </w:p>
          <w:p w:rsidR="00776A19" w:rsidRDefault="00776A19" w:rsidP="00A52F8E">
            <w:pPr>
              <w:widowControl w:val="0"/>
              <w:spacing w:after="0" w:line="240" w:lineRule="auto"/>
              <w:jc w:val="both"/>
              <w:rPr>
                <w:rFonts w:ascii="Times New Roman" w:hAnsi="Times New Roman"/>
                <w:sz w:val="28"/>
              </w:rPr>
            </w:pPr>
            <w:r>
              <w:rPr>
                <w:rFonts w:ascii="Times New Roman" w:hAnsi="Times New Roman"/>
                <w:sz w:val="28"/>
              </w:rPr>
              <w:t xml:space="preserve">Участники в период </w:t>
            </w:r>
            <w:r w:rsidR="00A52F8E">
              <w:rPr>
                <w:rFonts w:ascii="Times New Roman" w:hAnsi="Times New Roman"/>
                <w:sz w:val="28"/>
              </w:rPr>
              <w:t xml:space="preserve">проведения соревнования не могут передавать, получать, вносить\выносить с территории площадки проведения заготовки, материалы, шаблоны, чертежи. </w:t>
            </w:r>
          </w:p>
          <w:p w:rsidR="00A22A13" w:rsidRDefault="00A22A13" w:rsidP="00EA0519">
            <w:pPr>
              <w:widowControl w:val="0"/>
              <w:spacing w:after="0" w:line="240" w:lineRule="auto"/>
              <w:jc w:val="both"/>
              <w:rPr>
                <w:rFonts w:ascii="Times New Roman" w:hAnsi="Times New Roman"/>
                <w:sz w:val="28"/>
              </w:rPr>
            </w:pPr>
            <w:r>
              <w:rPr>
                <w:rFonts w:ascii="Times New Roman" w:hAnsi="Times New Roman"/>
                <w:sz w:val="28"/>
              </w:rPr>
              <w:t>Эксперты выполняют свою роль, избегая установки зрительного контакта с участниками</w:t>
            </w:r>
            <w:r w:rsidR="00EA0519">
              <w:rPr>
                <w:rFonts w:ascii="Times New Roman" w:hAnsi="Times New Roman"/>
                <w:sz w:val="28"/>
              </w:rPr>
              <w:t>, не привлекают их внимания, кроме экстренных случаев, о которых необходимо уведомить эксперта, ответственного за проведение соревнований.</w:t>
            </w:r>
          </w:p>
          <w:p w:rsidR="00671E9C" w:rsidRDefault="00671E9C" w:rsidP="00EA0519">
            <w:pPr>
              <w:widowControl w:val="0"/>
              <w:spacing w:after="0" w:line="240" w:lineRule="auto"/>
              <w:jc w:val="both"/>
              <w:rPr>
                <w:rFonts w:ascii="Times New Roman" w:hAnsi="Times New Roman"/>
                <w:sz w:val="28"/>
              </w:rPr>
            </w:pPr>
            <w:r>
              <w:rPr>
                <w:rFonts w:ascii="Times New Roman" w:hAnsi="Times New Roman"/>
                <w:sz w:val="28"/>
              </w:rPr>
              <w:t xml:space="preserve">Все коммуникации должны выстраиваться в конструктивном русле. </w:t>
            </w:r>
          </w:p>
        </w:tc>
      </w:tr>
      <w:tr w:rsidR="00776A19" w:rsidTr="00776A19">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76A19" w:rsidRDefault="00776A19">
            <w:pPr>
              <w:widowControl w:val="0"/>
              <w:spacing w:after="0" w:line="240" w:lineRule="auto"/>
              <w:rPr>
                <w:rFonts w:ascii="Times New Roman" w:hAnsi="Times New Roman"/>
                <w:sz w:val="28"/>
              </w:rPr>
            </w:pPr>
          </w:p>
        </w:tc>
        <w:tc>
          <w:tcPr>
            <w:tcW w:w="7065"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76A19" w:rsidRDefault="00776A19" w:rsidP="00A52F8E">
            <w:pPr>
              <w:widowControl w:val="0"/>
              <w:spacing w:after="0" w:line="240" w:lineRule="auto"/>
              <w:ind w:left="441"/>
              <w:jc w:val="both"/>
              <w:rPr>
                <w:rFonts w:ascii="Times New Roman" w:hAnsi="Times New Roman"/>
                <w:sz w:val="28"/>
              </w:rPr>
            </w:pPr>
          </w:p>
        </w:tc>
      </w:tr>
    </w:tbl>
    <w:p w:rsidR="00CC4C5A" w:rsidRDefault="00CC4C5A" w:rsidP="00172F2E">
      <w:pPr>
        <w:rPr>
          <w:rFonts w:ascii="Times New Roman" w:hAnsi="Times New Roman"/>
          <w:sz w:val="28"/>
        </w:rPr>
      </w:pPr>
    </w:p>
    <w:sectPr w:rsidR="00CC4C5A">
      <w:footerReference w:type="default" r:id="rId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EDC" w:rsidRDefault="00603EDC">
      <w:pPr>
        <w:spacing w:after="0" w:line="240" w:lineRule="auto"/>
      </w:pPr>
      <w:r>
        <w:separator/>
      </w:r>
    </w:p>
  </w:endnote>
  <w:endnote w:type="continuationSeparator" w:id="0">
    <w:p w:rsidR="00603EDC" w:rsidRDefault="0060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5A" w:rsidRDefault="002E34BD">
    <w:pPr>
      <w:framePr w:wrap="around" w:vAnchor="text" w:hAnchor="margin" w:xAlign="center" w:y="1"/>
    </w:pPr>
    <w:r>
      <w:fldChar w:fldCharType="begin"/>
    </w:r>
    <w:r>
      <w:instrText xml:space="preserve">PAGE </w:instrText>
    </w:r>
    <w:r>
      <w:fldChar w:fldCharType="separate"/>
    </w:r>
    <w:r w:rsidR="00F63884">
      <w:rPr>
        <w:noProof/>
      </w:rPr>
      <w:t>9</w:t>
    </w:r>
    <w:r>
      <w:fldChar w:fldCharType="end"/>
    </w:r>
  </w:p>
  <w:p w:rsidR="00CC4C5A" w:rsidRDefault="00CC4C5A">
    <w:pPr>
      <w:pStyle w:val="a6"/>
      <w:jc w:val="center"/>
    </w:pPr>
  </w:p>
  <w:p w:rsidR="00CC4C5A" w:rsidRDefault="00CC4C5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EDC" w:rsidRDefault="00603EDC">
      <w:pPr>
        <w:spacing w:after="0" w:line="240" w:lineRule="auto"/>
      </w:pPr>
      <w:r>
        <w:separator/>
      </w:r>
    </w:p>
  </w:footnote>
  <w:footnote w:type="continuationSeparator" w:id="0">
    <w:p w:rsidR="00603EDC" w:rsidRDefault="00603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11E"/>
    <w:multiLevelType w:val="multilevel"/>
    <w:tmpl w:val="A4E8D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4CB60D2"/>
    <w:multiLevelType w:val="multilevel"/>
    <w:tmpl w:val="3238E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5022CF9"/>
    <w:multiLevelType w:val="multilevel"/>
    <w:tmpl w:val="008C6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7B40234"/>
    <w:multiLevelType w:val="multilevel"/>
    <w:tmpl w:val="4C3CF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1D573AA2"/>
    <w:multiLevelType w:val="hybridMultilevel"/>
    <w:tmpl w:val="AA420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6F58C8"/>
    <w:multiLevelType w:val="multilevel"/>
    <w:tmpl w:val="5CFEE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D670CDD"/>
    <w:multiLevelType w:val="multilevel"/>
    <w:tmpl w:val="71228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5F03ED5"/>
    <w:multiLevelType w:val="multilevel"/>
    <w:tmpl w:val="7F9C0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9B90AE4"/>
    <w:multiLevelType w:val="multilevel"/>
    <w:tmpl w:val="07D844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5B727F3F"/>
    <w:multiLevelType w:val="multilevel"/>
    <w:tmpl w:val="F5963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D000734"/>
    <w:multiLevelType w:val="hybridMultilevel"/>
    <w:tmpl w:val="034CE0FC"/>
    <w:lvl w:ilvl="0" w:tplc="1F90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5368BA"/>
    <w:multiLevelType w:val="multilevel"/>
    <w:tmpl w:val="06764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66A809A3"/>
    <w:multiLevelType w:val="multilevel"/>
    <w:tmpl w:val="BA20F1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BDD568F"/>
    <w:multiLevelType w:val="multilevel"/>
    <w:tmpl w:val="D87A3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4A771EC"/>
    <w:multiLevelType w:val="multilevel"/>
    <w:tmpl w:val="5972F6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4D0122C"/>
    <w:multiLevelType w:val="multilevel"/>
    <w:tmpl w:val="BBBE2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681157E"/>
    <w:multiLevelType w:val="multilevel"/>
    <w:tmpl w:val="5E009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8F067B2"/>
    <w:multiLevelType w:val="hybridMultilevel"/>
    <w:tmpl w:val="A52ABCC0"/>
    <w:lvl w:ilvl="0" w:tplc="1F902B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B9138AE"/>
    <w:multiLevelType w:val="multilevel"/>
    <w:tmpl w:val="73DE6BFE"/>
    <w:lvl w:ilvl="0">
      <w:start w:val="1"/>
      <w:numFmt w:val="bullet"/>
      <w:lvlText w:val=""/>
      <w:lvlJc w:val="left"/>
      <w:pPr>
        <w:ind w:left="720" w:hanging="360"/>
      </w:pPr>
      <w:rPr>
        <w:rFonts w:ascii="Symbol" w:hAnsi="Symbol"/>
      </w:rPr>
    </w:lvl>
    <w:lvl w:ilvl="1">
      <w:start w:val="1"/>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7DEA5100"/>
    <w:multiLevelType w:val="multilevel"/>
    <w:tmpl w:val="6F40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7E794CDB"/>
    <w:multiLevelType w:val="multilevel"/>
    <w:tmpl w:val="53B6D7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12"/>
  </w:num>
  <w:num w:numId="2">
    <w:abstractNumId w:val="0"/>
  </w:num>
  <w:num w:numId="3">
    <w:abstractNumId w:val="18"/>
  </w:num>
  <w:num w:numId="4">
    <w:abstractNumId w:val="6"/>
  </w:num>
  <w:num w:numId="5">
    <w:abstractNumId w:val="13"/>
  </w:num>
  <w:num w:numId="6">
    <w:abstractNumId w:val="14"/>
  </w:num>
  <w:num w:numId="7">
    <w:abstractNumId w:val="20"/>
  </w:num>
  <w:num w:numId="8">
    <w:abstractNumId w:val="2"/>
  </w:num>
  <w:num w:numId="9">
    <w:abstractNumId w:val="1"/>
  </w:num>
  <w:num w:numId="10">
    <w:abstractNumId w:val="16"/>
  </w:num>
  <w:num w:numId="11">
    <w:abstractNumId w:val="5"/>
  </w:num>
  <w:num w:numId="12">
    <w:abstractNumId w:val="7"/>
  </w:num>
  <w:num w:numId="13">
    <w:abstractNumId w:val="15"/>
  </w:num>
  <w:num w:numId="14">
    <w:abstractNumId w:val="8"/>
  </w:num>
  <w:num w:numId="15">
    <w:abstractNumId w:val="3"/>
  </w:num>
  <w:num w:numId="16">
    <w:abstractNumId w:val="9"/>
  </w:num>
  <w:num w:numId="17">
    <w:abstractNumId w:val="19"/>
  </w:num>
  <w:num w:numId="18">
    <w:abstractNumId w:val="11"/>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5A"/>
    <w:rsid w:val="000A0C14"/>
    <w:rsid w:val="000A0E6B"/>
    <w:rsid w:val="000F767A"/>
    <w:rsid w:val="00137CDC"/>
    <w:rsid w:val="00172F2E"/>
    <w:rsid w:val="001B506C"/>
    <w:rsid w:val="002C1B7C"/>
    <w:rsid w:val="002E34BD"/>
    <w:rsid w:val="00354BAB"/>
    <w:rsid w:val="00404211"/>
    <w:rsid w:val="004A4AF2"/>
    <w:rsid w:val="004C663E"/>
    <w:rsid w:val="00503166"/>
    <w:rsid w:val="00576E93"/>
    <w:rsid w:val="005C58F7"/>
    <w:rsid w:val="00603EDC"/>
    <w:rsid w:val="00627380"/>
    <w:rsid w:val="00671E9C"/>
    <w:rsid w:val="006B7892"/>
    <w:rsid w:val="00776A19"/>
    <w:rsid w:val="00824358"/>
    <w:rsid w:val="008E384D"/>
    <w:rsid w:val="00962B27"/>
    <w:rsid w:val="009B398B"/>
    <w:rsid w:val="00A22A13"/>
    <w:rsid w:val="00A52F8E"/>
    <w:rsid w:val="00AC1C48"/>
    <w:rsid w:val="00BB0B69"/>
    <w:rsid w:val="00C21F8C"/>
    <w:rsid w:val="00CC4C5A"/>
    <w:rsid w:val="00E42230"/>
    <w:rsid w:val="00EA0519"/>
    <w:rsid w:val="00EF587E"/>
    <w:rsid w:val="00F63884"/>
    <w:rsid w:val="00F863C3"/>
    <w:rsid w:val="00FD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1793"/>
  <w15:docId w15:val="{FD0AABDF-6502-4425-AD16-55CD614A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spacing w:after="200" w:line="276" w:lineRule="auto"/>
      <w:ind w:left="720"/>
      <w:contextualSpacing/>
    </w:pPr>
    <w:rPr>
      <w:rFonts w:ascii="Calibri" w:hAnsi="Calibri"/>
    </w:rPr>
  </w:style>
  <w:style w:type="character" w:customStyle="1" w:styleId="a9">
    <w:name w:val="Абзац списка Знак"/>
    <w:basedOn w:val="1"/>
    <w:link w:val="a8"/>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Маричева</dc:creator>
  <cp:lastModifiedBy>Mi</cp:lastModifiedBy>
  <cp:revision>4</cp:revision>
  <dcterms:created xsi:type="dcterms:W3CDTF">2024-01-31T13:19:00Z</dcterms:created>
  <dcterms:modified xsi:type="dcterms:W3CDTF">2024-11-11T14:23:00Z</dcterms:modified>
</cp:coreProperties>
</file>