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0BBFA21A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CE62BF" w:rsidRPr="00CE62BF">
        <w:rPr>
          <w:rFonts w:eastAsia="Times New Roman" w:cs="Times New Roman"/>
          <w:color w:val="000000"/>
          <w:sz w:val="40"/>
          <w:szCs w:val="40"/>
          <w:u w:val="single"/>
        </w:rPr>
        <w:t>Оптоэлектроника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79D09D37" w:rsidR="00584FB3" w:rsidRDefault="00BA40CE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  <w:u w:val="single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  <w:bookmarkStart w:id="0" w:name="_GoBack"/>
      <w:bookmarkEnd w:id="0"/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146FF08C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651A4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651A4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44F84913" w:rsidR="001A206B" w:rsidRDefault="00651A4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о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ты</w:t>
            </w:r>
          </w:hyperlink>
          <w:hyperlink w:anchor="_heading=h.tyjcwt" w:tooltip="#_heading=h.tyjcwt" w:history="1"/>
          <w:r w:rsidR="00E96330">
            <w:rPr>
              <w:rFonts w:eastAsia="Times New Roman" w:cs="Times New Roman"/>
              <w:color w:val="000000"/>
              <w:sz w:val="28"/>
              <w:szCs w:val="28"/>
            </w:rPr>
            <w:t xml:space="preserve"> </w:t>
          </w:r>
          <w:r w:rsidR="00E96330">
            <w:rPr>
              <w:rFonts w:eastAsia="Times New Roman" w:cs="Times New Roman"/>
              <w:color w:val="000000"/>
              <w:sz w:val="28"/>
              <w:szCs w:val="28"/>
            </w:rPr>
            <w:tab/>
            <w:t>5</w:t>
          </w:r>
        </w:p>
        <w:p w14:paraId="53563A42" w14:textId="212EE518" w:rsidR="001A206B" w:rsidRDefault="00651A4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r w:rsidR="00E96330">
            <w:tab/>
          </w:r>
          <w:r w:rsidR="00E96330">
            <w:rPr>
              <w:rFonts w:eastAsia="Times New Roman" w:cs="Times New Roman"/>
              <w:color w:val="000000"/>
              <w:sz w:val="28"/>
              <w:szCs w:val="28"/>
            </w:rPr>
            <w:t>6</w:t>
          </w:r>
        </w:p>
        <w:p w14:paraId="2E05C76D" w14:textId="6255776C" w:rsidR="001A206B" w:rsidRDefault="00651A4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/>
          <w:r w:rsidR="00E96330">
            <w:rPr>
              <w:rFonts w:eastAsia="Times New Roman" w:cs="Times New Roman"/>
              <w:color w:val="000000"/>
              <w:sz w:val="28"/>
              <w:szCs w:val="28"/>
            </w:rPr>
            <w:tab/>
            <w:t>8</w:t>
          </w:r>
        </w:p>
        <w:p w14:paraId="2EC06515" w14:textId="61E6816B" w:rsidR="001A206B" w:rsidRDefault="00651A4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A8114D">
            <w:fldChar w:fldCharType="end"/>
          </w:r>
          <w:r w:rsidR="00183CAE" w:rsidRPr="00183CAE">
            <w:rPr>
              <w:sz w:val="28"/>
            </w:rPr>
            <w:t>9</w:t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2038552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BA40CE" w:rsidRPr="00BA40CE">
        <w:rPr>
          <w:rFonts w:eastAsia="Times New Roman" w:cs="Times New Roman"/>
          <w:color w:val="000000"/>
          <w:sz w:val="28"/>
          <w:szCs w:val="28"/>
          <w:u w:val="single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114C6CD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CE62BF" w:rsidRPr="00CE62BF">
        <w:rPr>
          <w:rFonts w:eastAsia="Times New Roman" w:cs="Times New Roman"/>
          <w:color w:val="000000"/>
          <w:sz w:val="28"/>
          <w:szCs w:val="28"/>
          <w:u w:val="single"/>
        </w:rPr>
        <w:t>Оптоэлектроника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1fob9te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3C05192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BA40CE" w:rsidRPr="00BA40CE">
        <w:t xml:space="preserve"> </w:t>
      </w:r>
      <w:r w:rsidR="00BA40CE" w:rsidRPr="00BA40CE">
        <w:rPr>
          <w:rFonts w:eastAsia="Times New Roman" w:cs="Times New Roman"/>
          <w:color w:val="000000"/>
          <w:sz w:val="28"/>
          <w:szCs w:val="28"/>
        </w:rPr>
        <w:t>Правила устройства электроустановок. Издание 7. Утверждено Министерством энергетики Российской Федерации, приказ от 8 июля 2002 г. № 204.</w:t>
      </w:r>
    </w:p>
    <w:p w14:paraId="3613F111" w14:textId="760399DE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BA40CE" w:rsidRPr="00BA40CE">
        <w:t xml:space="preserve"> </w:t>
      </w:r>
      <w:r w:rsidR="00BA40CE" w:rsidRPr="00BA40CE">
        <w:rPr>
          <w:rFonts w:eastAsia="Times New Roman" w:cs="Times New Roman"/>
          <w:color w:val="000000"/>
          <w:sz w:val="28"/>
          <w:szCs w:val="28"/>
        </w:rPr>
        <w:t>СанПиН 2.2.2.542-96 Гигиенические требования к видеодисплейным терминалам, персональным электронно-вычислительным машинам и организации работы.</w:t>
      </w: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186053A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A40CE" w:rsidRPr="00BA40CE">
        <w:rPr>
          <w:rFonts w:eastAsia="Times New Roman" w:cs="Times New Roman"/>
          <w:color w:val="000000"/>
          <w:sz w:val="28"/>
          <w:szCs w:val="28"/>
        </w:rPr>
        <w:t>К выполнению конкурсного задания Чемпионата по компетенции «Оптоэлектроника» допускаются участники,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Монтажник радиоэлектронной аппаратуры и приборов, профессиональные навыки по радиомонтажным работам и имеющие необходимые навыки по эксплуатации инструмента</w:t>
      </w:r>
      <w:r w:rsidR="00BA40CE">
        <w:rPr>
          <w:rFonts w:eastAsia="Times New Roman" w:cs="Times New Roman"/>
          <w:color w:val="000000"/>
          <w:sz w:val="28"/>
          <w:szCs w:val="28"/>
        </w:rPr>
        <w:t>, приспособлений и оборудования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12E6DF4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A40CE">
        <w:rPr>
          <w:rFonts w:eastAsia="Times New Roman" w:cs="Times New Roman"/>
          <w:color w:val="000000"/>
          <w:sz w:val="28"/>
          <w:szCs w:val="28"/>
        </w:rPr>
        <w:t>Конкурсанты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BA40CE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должны наход</w:t>
      </w:r>
      <w:r w:rsidR="00BA40CE">
        <w:rPr>
          <w:rFonts w:eastAsia="Times New Roman" w:cs="Times New Roman"/>
          <w:color w:val="000000"/>
          <w:sz w:val="28"/>
          <w:szCs w:val="28"/>
        </w:rPr>
        <w:t xml:space="preserve">иться на площадке в спецодежде </w:t>
      </w:r>
      <w:r>
        <w:rPr>
          <w:rFonts w:eastAsia="Times New Roman" w:cs="Times New Roman"/>
          <w:color w:val="000000"/>
          <w:sz w:val="28"/>
          <w:szCs w:val="28"/>
        </w:rPr>
        <w:t>и применять средства индивидуальной защиты:</w:t>
      </w:r>
      <w:r w:rsidR="00BA40CE">
        <w:rPr>
          <w:rFonts w:eastAsia="Times New Roman" w:cs="Times New Roman"/>
          <w:color w:val="000000"/>
          <w:sz w:val="28"/>
          <w:szCs w:val="28"/>
        </w:rPr>
        <w:t xml:space="preserve"> антистатические халаты, антистатический браслет, защитные очки, защитные перчатки.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0EAD2B8F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</w:t>
      </w:r>
      <w:r w:rsidRPr="00246A61">
        <w:rPr>
          <w:rFonts w:eastAsia="Times New Roman" w:cs="Times New Roman"/>
          <w:color w:val="000000"/>
          <w:sz w:val="28"/>
          <w:szCs w:val="28"/>
        </w:rPr>
        <w:t>адеть спецодежду. Застегнуть полы и обшлага рукавов спецодежды.</w:t>
      </w:r>
    </w:p>
    <w:p w14:paraId="246CBC02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Подготовить и проверить исправность инструмента, паяльного оборудования и приспособлений.</w:t>
      </w:r>
    </w:p>
    <w:p w14:paraId="7A754EE5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Включить и проверить работу вентиляции.</w:t>
      </w:r>
    </w:p>
    <w:p w14:paraId="0160B3E9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Убедиться, что вблизи места работы нет легковоспламеняющихся материалов и горючих жидкостей.</w:t>
      </w:r>
    </w:p>
    <w:p w14:paraId="75E2A9C3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Обо всех обнаруженных неисправностях сообщить эксперту, ответственному за соблюдение мер техники безопасности на площадке и не приступать к работе без его разрешения.</w:t>
      </w:r>
    </w:p>
    <w:p w14:paraId="13979FEB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Перед началом работы на персональном компьютере конкурсант обязан:</w:t>
      </w:r>
    </w:p>
    <w:p w14:paraId="3ADEC5F9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 xml:space="preserve">Осмотреть и привести в порядок рабочее место; отрегулировать 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 w:rsidRPr="00246A61">
        <w:rPr>
          <w:rFonts w:eastAsia="Times New Roman" w:cs="Times New Roman"/>
          <w:color w:val="000000"/>
          <w:sz w:val="28"/>
          <w:szCs w:val="28"/>
        </w:rPr>
        <w:t>свещенность на рабочем месте, убедиться в достаточности освещенности, отсутствии отражений на экране, отсутствии встречного светового потока.</w:t>
      </w:r>
    </w:p>
    <w:p w14:paraId="0F5DC5DD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Проверить (визуально) целостность изоляции шнуров питания, правильность подключения оборудования.</w:t>
      </w:r>
    </w:p>
    <w:p w14:paraId="1B7C720C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lastRenderedPageBreak/>
        <w:t>Проверить и при необходимости отрегулировать правильность установки стола, стула, подставки для ног, положения оборудования, угла наклона экрана, положение клавиатуры и, при необходимости,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14:paraId="10300A22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246A61">
        <w:rPr>
          <w:rFonts w:eastAsia="Times New Roman" w:cs="Times New Roman"/>
          <w:color w:val="000000"/>
          <w:sz w:val="28"/>
          <w:szCs w:val="28"/>
        </w:rPr>
        <w:t>ри включении компьютера необходимо соблюдать следующую последовательность включения оборудования:</w:t>
      </w:r>
    </w:p>
    <w:p w14:paraId="1E0170AD" w14:textId="77777777" w:rsidR="00E96330" w:rsidRPr="00246A61" w:rsidRDefault="00E96330" w:rsidP="00E9633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-</w:t>
      </w:r>
      <w:r w:rsidRPr="00246A61">
        <w:rPr>
          <w:rFonts w:eastAsia="Times New Roman" w:cs="Times New Roman"/>
          <w:color w:val="000000"/>
          <w:sz w:val="28"/>
          <w:szCs w:val="28"/>
        </w:rPr>
        <w:tab/>
        <w:t>Включить блок бесперебойного питания.</w:t>
      </w:r>
    </w:p>
    <w:p w14:paraId="384C6AC6" w14:textId="77777777" w:rsidR="00E96330" w:rsidRPr="00246A61" w:rsidRDefault="00E96330" w:rsidP="00E9633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-</w:t>
      </w:r>
      <w:r w:rsidRPr="00246A61">
        <w:rPr>
          <w:rFonts w:eastAsia="Times New Roman" w:cs="Times New Roman"/>
          <w:color w:val="000000"/>
          <w:sz w:val="28"/>
          <w:szCs w:val="28"/>
        </w:rPr>
        <w:tab/>
        <w:t>Включить периферийные устройства.</w:t>
      </w:r>
    </w:p>
    <w:p w14:paraId="6A9C40CA" w14:textId="77777777" w:rsidR="00E96330" w:rsidRDefault="00E96330" w:rsidP="00E9633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-</w:t>
      </w:r>
      <w:r w:rsidRPr="00246A61">
        <w:rPr>
          <w:rFonts w:eastAsia="Times New Roman" w:cs="Times New Roman"/>
          <w:color w:val="000000"/>
          <w:sz w:val="28"/>
          <w:szCs w:val="28"/>
        </w:rPr>
        <w:tab/>
        <w:t>Включить системный блок.</w:t>
      </w:r>
    </w:p>
    <w:p w14:paraId="4A51D096" w14:textId="076E67B1" w:rsidR="001A206B" w:rsidRPr="00E96330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Конкурсанту запрещается приступать к выполнению задания при обнаружении неисправности оборудования.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0442E5AC" w14:textId="77777777" w:rsidR="00E96330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неисправность электрической проводки оборудования на рабочем месте;</w:t>
      </w:r>
    </w:p>
    <w:p w14:paraId="15719A07" w14:textId="77777777" w:rsidR="00E96330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отсутствие заземления рабочего места;</w:t>
      </w:r>
    </w:p>
    <w:p w14:paraId="422ECE44" w14:textId="77777777" w:rsidR="00E96330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отсутствие или ненадлежащий вид средств индивидуальной защиты;</w:t>
      </w:r>
    </w:p>
    <w:p w14:paraId="18ABEABC" w14:textId="77777777" w:rsidR="00E96330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отсутствие местной вытяжной системы вентиляции. 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010D1E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</w:t>
      </w:r>
      <w:r w:rsidR="00E96330">
        <w:rPr>
          <w:rFonts w:eastAsia="Times New Roman" w:cs="Times New Roman"/>
          <w:color w:val="000000"/>
          <w:sz w:val="28"/>
          <w:szCs w:val="28"/>
        </w:rPr>
        <w:t>ании инструмента и оборудования:</w:t>
      </w:r>
    </w:p>
    <w:p w14:paraId="0BAAF228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Содержать рабочее место в чистоте, не допускать его загромождения.</w:t>
      </w:r>
    </w:p>
    <w:p w14:paraId="38189736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lastRenderedPageBreak/>
        <w:t>Паяльник, находящийся в рабочем состоянии, устанавливать в зоне действия местной вытяжной вентиляции.</w:t>
      </w:r>
    </w:p>
    <w:p w14:paraId="226DD2AD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Паяльное оборудование на рабочих местах устанавливать, исключая возможность его падения.</w:t>
      </w:r>
    </w:p>
    <w:p w14:paraId="6A380B70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 xml:space="preserve">Нагретые в процессе работы изделия и технологическую оснастку размещать </w:t>
      </w:r>
      <w:r>
        <w:rPr>
          <w:rFonts w:eastAsia="Times New Roman" w:cs="Times New Roman"/>
          <w:color w:val="000000"/>
          <w:sz w:val="28"/>
          <w:szCs w:val="28"/>
        </w:rPr>
        <w:t>в</w:t>
      </w:r>
      <w:r w:rsidRPr="00246A61">
        <w:rPr>
          <w:rFonts w:eastAsia="Times New Roman" w:cs="Times New Roman"/>
          <w:color w:val="000000"/>
          <w:sz w:val="28"/>
          <w:szCs w:val="28"/>
        </w:rPr>
        <w:t xml:space="preserve"> местах, оборудованных вытяжной вентиляцией.</w:t>
      </w:r>
    </w:p>
    <w:p w14:paraId="031BCAAB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Для перемещения компонентов и электронных сборок применять специальные инструменты (пинцеты или другие инструменты), обеспечивающие безопасность при пайке.</w:t>
      </w:r>
    </w:p>
    <w:p w14:paraId="5C3AA2B7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Излишки припоя и флюса с жала паяльника снимать с применением материалов, указанных в технологической документации (влажные губки, приспособления для очистки жала паяльника и другие).</w:t>
      </w:r>
    </w:p>
    <w:p w14:paraId="508120D8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Во избежание ожогов расплавленным припоем при распайке не выдергивать резко с большим усилием паяемые провода.</w:t>
      </w:r>
    </w:p>
    <w:p w14:paraId="04D5F190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Паяльник переносить за корпус, а не за провод или рабочую часть. При перерывах в работе паяльное оборудование отключать от электросети с помощью исключительно органов управления оборудованием.</w:t>
      </w:r>
    </w:p>
    <w:p w14:paraId="1EA0D4CA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При нанесении флюсов исключить возможность попадания в глаза и на кожу.</w:t>
      </w:r>
    </w:p>
    <w:p w14:paraId="1B101B0F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При проверке результатов пайки не убирать изделие из активной зоны вытяжной вентиляции до полного его остывания.</w:t>
      </w:r>
    </w:p>
    <w:p w14:paraId="53EAC179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Коммутацию электронных устройств, соответствующих заданию с источниками вторичного электропитания, производить в присутствии экспертов на площадке.</w:t>
      </w:r>
    </w:p>
    <w:p w14:paraId="700D338B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На рабочих местах не производить прием и хранение пищи.</w:t>
      </w:r>
    </w:p>
    <w:p w14:paraId="457F4D9D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При работе с персональным компьютером необходимо:</w:t>
      </w:r>
    </w:p>
    <w:p w14:paraId="3FD14C16" w14:textId="77777777" w:rsidR="00E96330" w:rsidRPr="00246A61" w:rsidRDefault="00E96330" w:rsidP="00E9633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В</w:t>
      </w:r>
      <w:r w:rsidRPr="00246A61">
        <w:rPr>
          <w:rFonts w:eastAsia="Times New Roman" w:cs="Times New Roman"/>
          <w:color w:val="000000"/>
          <w:sz w:val="28"/>
          <w:szCs w:val="28"/>
        </w:rPr>
        <w:t xml:space="preserve"> течение всего времени выполнения задания содержать в порядке и чистоте рабочее место.</w:t>
      </w:r>
    </w:p>
    <w:p w14:paraId="5B60CFD7" w14:textId="77777777" w:rsidR="00E96330" w:rsidRPr="00246A61" w:rsidRDefault="00E96330" w:rsidP="00E9633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46A61">
        <w:rPr>
          <w:rFonts w:eastAsia="Times New Roman" w:cs="Times New Roman"/>
          <w:color w:val="000000"/>
          <w:sz w:val="28"/>
          <w:szCs w:val="28"/>
        </w:rPr>
        <w:t>Держать открытыми все вентиляционные отверстия устройств.</w:t>
      </w:r>
    </w:p>
    <w:p w14:paraId="2C1261DE" w14:textId="77777777" w:rsidR="00E96330" w:rsidRPr="00246A61" w:rsidRDefault="00E96330" w:rsidP="00E9633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</w:t>
      </w:r>
      <w:r w:rsidRPr="00246A61">
        <w:rPr>
          <w:rFonts w:eastAsia="Times New Roman" w:cs="Times New Roman"/>
          <w:color w:val="000000"/>
          <w:sz w:val="28"/>
          <w:szCs w:val="28"/>
        </w:rPr>
        <w:t>При необходимости прекращения работы на некоторое время корректно закрыть все активные задачи.</w:t>
      </w:r>
    </w:p>
    <w:p w14:paraId="584157AA" w14:textId="77777777" w:rsidR="00E96330" w:rsidRDefault="00E96330" w:rsidP="00E9633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46A61">
        <w:rPr>
          <w:rFonts w:eastAsia="Times New Roman" w:cs="Times New Roman"/>
          <w:color w:val="000000"/>
          <w:sz w:val="28"/>
          <w:szCs w:val="28"/>
        </w:rPr>
        <w:t xml:space="preserve">Выполнять санитарные нормы, соблюдать режимы работы и отдыха. </w:t>
      </w:r>
    </w:p>
    <w:p w14:paraId="5DCD02AD" w14:textId="77777777" w:rsidR="00E96330" w:rsidRPr="00246A61" w:rsidRDefault="00E96330" w:rsidP="00E9633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46A61">
        <w:rPr>
          <w:rFonts w:eastAsia="Times New Roman" w:cs="Times New Roman"/>
          <w:color w:val="000000"/>
          <w:sz w:val="28"/>
          <w:szCs w:val="28"/>
        </w:rPr>
        <w:t>Соблюдать правила эксплуатации вычислительной техники в соответствии с инструкциями по эксплуатации.</w:t>
      </w:r>
    </w:p>
    <w:p w14:paraId="1CEC9299" w14:textId="77777777" w:rsidR="00E96330" w:rsidRPr="00246A61" w:rsidRDefault="00E96330" w:rsidP="00E9633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46A61">
        <w:rPr>
          <w:rFonts w:eastAsia="Times New Roman" w:cs="Times New Roman"/>
          <w:color w:val="000000"/>
          <w:sz w:val="28"/>
          <w:szCs w:val="28"/>
        </w:rPr>
        <w:t>Соблюдать расстояние от глаз до экрана в пределах 60 - 80 см.</w:t>
      </w:r>
    </w:p>
    <w:p w14:paraId="3AC0B2B3" w14:textId="77777777" w:rsidR="00E96330" w:rsidRPr="00246A61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46A61">
        <w:rPr>
          <w:rFonts w:eastAsia="Times New Roman" w:cs="Times New Roman"/>
          <w:color w:val="000000"/>
          <w:sz w:val="28"/>
          <w:szCs w:val="28"/>
        </w:rPr>
        <w:t>Во время работы на персональном компьютере запрещается:</w:t>
      </w:r>
    </w:p>
    <w:p w14:paraId="0D9462EF" w14:textId="77777777" w:rsidR="00E96330" w:rsidRPr="00246A61" w:rsidRDefault="00E96330" w:rsidP="00E9633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46A61">
        <w:rPr>
          <w:rFonts w:eastAsia="Times New Roman" w:cs="Times New Roman"/>
          <w:color w:val="000000"/>
          <w:sz w:val="28"/>
          <w:szCs w:val="28"/>
        </w:rPr>
        <w:t>Прикасаться к задней панели системного блока при включенном питании.</w:t>
      </w:r>
    </w:p>
    <w:p w14:paraId="10A41F81" w14:textId="77777777" w:rsidR="00E96330" w:rsidRPr="00246A61" w:rsidRDefault="00E96330" w:rsidP="00E9633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46A61">
        <w:rPr>
          <w:rFonts w:eastAsia="Times New Roman" w:cs="Times New Roman"/>
          <w:color w:val="000000"/>
          <w:sz w:val="28"/>
          <w:szCs w:val="28"/>
        </w:rPr>
        <w:t>Переключать разъемы интерфейсных кабелей периферийных устройств при включенном питании, за исключением коммутации устройств</w:t>
      </w:r>
      <w:r>
        <w:rPr>
          <w:rFonts w:eastAsia="Times New Roman" w:cs="Times New Roman"/>
          <w:color w:val="000000"/>
          <w:sz w:val="28"/>
          <w:szCs w:val="28"/>
        </w:rPr>
        <w:t xml:space="preserve">, подключенных к портам 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USB</w:t>
      </w:r>
      <w:r w:rsidRPr="00246A61">
        <w:rPr>
          <w:rFonts w:eastAsia="Times New Roman" w:cs="Times New Roman"/>
          <w:color w:val="000000"/>
          <w:sz w:val="28"/>
          <w:szCs w:val="28"/>
        </w:rPr>
        <w:t>.</w:t>
      </w:r>
    </w:p>
    <w:p w14:paraId="03593F94" w14:textId="77777777" w:rsidR="00E96330" w:rsidRPr="00246A61" w:rsidRDefault="00E96330" w:rsidP="00E9633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46A61">
        <w:rPr>
          <w:rFonts w:eastAsia="Times New Roman" w:cs="Times New Roman"/>
          <w:color w:val="000000"/>
          <w:sz w:val="28"/>
          <w:szCs w:val="28"/>
        </w:rPr>
        <w:t>Производить отключение питания посредством обесточивания ПК во время выполнения активной задачи.</w:t>
      </w:r>
    </w:p>
    <w:p w14:paraId="11E8CE96" w14:textId="77777777" w:rsidR="00E96330" w:rsidRPr="00246A61" w:rsidRDefault="00E96330" w:rsidP="00E9633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46A61">
        <w:rPr>
          <w:rFonts w:eastAsia="Times New Roman" w:cs="Times New Roman"/>
          <w:color w:val="000000"/>
          <w:sz w:val="28"/>
          <w:szCs w:val="28"/>
        </w:rPr>
        <w:t>Допускать попадание влаги на поверхность системного блока, монитора, рабочую поверхность клавиатуры, дисководов, принтеров и др. устройств.</w:t>
      </w:r>
    </w:p>
    <w:p w14:paraId="5050F75C" w14:textId="2B49FE5A" w:rsidR="00E96330" w:rsidRDefault="00E96330" w:rsidP="00E96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46A61">
        <w:rPr>
          <w:rFonts w:eastAsia="Times New Roman" w:cs="Times New Roman"/>
          <w:color w:val="000000"/>
          <w:sz w:val="28"/>
          <w:szCs w:val="28"/>
        </w:rPr>
        <w:t>Производить самостоятельно вскрытие и ремонт оборудования.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B92B9BA" w14:textId="6DB28B9F" w:rsidR="001A206B" w:rsidRPr="00E96330" w:rsidRDefault="00A8114D" w:rsidP="00E96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</w:t>
      </w:r>
      <w:r w:rsidR="00E963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96330" w:rsidRPr="006C6B83">
        <w:rPr>
          <w:bCs/>
          <w:sz w:val="28"/>
          <w:szCs w:val="28"/>
        </w:rPr>
        <w:t>отключить питание, покинуть рабочее место и сообщить эксперту в области охраны труда и техники безопасности или экспертам на площадке</w:t>
      </w:r>
      <w:r w:rsidR="00E96330">
        <w:rPr>
          <w:bCs/>
          <w:sz w:val="28"/>
          <w:szCs w:val="28"/>
        </w:rPr>
        <w:t>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4CBA03B0" w14:textId="77777777" w:rsidR="00E96330" w:rsidRPr="006C6B83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Отключить от электросети оборудование для пайки, источники вторичного электропитания, электрооборудование средства измерений, освещение.</w:t>
      </w:r>
    </w:p>
    <w:p w14:paraId="172C5726" w14:textId="77777777" w:rsidR="00E96330" w:rsidRPr="006C6B83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Отключить местную вытяжную вентиляцию.</w:t>
      </w:r>
    </w:p>
    <w:p w14:paraId="1B1808FA" w14:textId="77777777" w:rsidR="00E96330" w:rsidRPr="006C6B83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Неизрасходованные флюсы и паяльные материалы убрать в специально предназначенные для хранения места.</w:t>
      </w:r>
    </w:p>
    <w:p w14:paraId="041D0CD5" w14:textId="77777777" w:rsidR="00E96330" w:rsidRPr="006C6B83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Сложить инструменты и приспособления в инструментальный ящик.</w:t>
      </w:r>
    </w:p>
    <w:p w14:paraId="6981E8B8" w14:textId="77777777" w:rsidR="00E96330" w:rsidRPr="006C6B83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Снять спецодежду и другие средства индивидуальной защиты и повесить их в специально предназначенное место.</w:t>
      </w:r>
    </w:p>
    <w:p w14:paraId="37C9D487" w14:textId="77777777" w:rsidR="00E96330" w:rsidRPr="006C6B83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По окончании работ необходимо соблюдать следующую последовательность выключения вычислительной техники:</w:t>
      </w:r>
    </w:p>
    <w:p w14:paraId="54EB1848" w14:textId="77777777" w:rsidR="00E96330" w:rsidRPr="006C6B83" w:rsidRDefault="00E96330" w:rsidP="00E9633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C6B83">
        <w:rPr>
          <w:rFonts w:eastAsia="Times New Roman" w:cs="Times New Roman"/>
          <w:color w:val="000000"/>
          <w:sz w:val="28"/>
          <w:szCs w:val="28"/>
        </w:rPr>
        <w:t>Произвести закрытие всех активных задач.</w:t>
      </w:r>
    </w:p>
    <w:p w14:paraId="5A0F68CF" w14:textId="77777777" w:rsidR="00E96330" w:rsidRPr="006C6B83" w:rsidRDefault="00E96330" w:rsidP="00E9633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C6B83">
        <w:rPr>
          <w:rFonts w:eastAsia="Times New Roman" w:cs="Times New Roman"/>
          <w:color w:val="000000"/>
          <w:sz w:val="28"/>
          <w:szCs w:val="28"/>
        </w:rPr>
        <w:t>Выключить питание системного блока.</w:t>
      </w:r>
    </w:p>
    <w:p w14:paraId="1C34A132" w14:textId="77777777" w:rsidR="00E96330" w:rsidRPr="006C6B83" w:rsidRDefault="00E96330" w:rsidP="00E9633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C6B83">
        <w:rPr>
          <w:rFonts w:eastAsia="Times New Roman" w:cs="Times New Roman"/>
          <w:color w:val="000000"/>
          <w:sz w:val="28"/>
          <w:szCs w:val="28"/>
        </w:rPr>
        <w:t>Выключить питание всех периферийных устройств.</w:t>
      </w:r>
    </w:p>
    <w:p w14:paraId="2A18C665" w14:textId="77777777" w:rsidR="00E96330" w:rsidRPr="006C6B83" w:rsidRDefault="00E96330" w:rsidP="00E9633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C6B83">
        <w:rPr>
          <w:rFonts w:eastAsia="Times New Roman" w:cs="Times New Roman"/>
          <w:color w:val="000000"/>
          <w:sz w:val="28"/>
          <w:szCs w:val="28"/>
        </w:rPr>
        <w:t>Отключить блок бесперебойного питания.</w:t>
      </w:r>
    </w:p>
    <w:p w14:paraId="74103E89" w14:textId="137FD242" w:rsidR="001A206B" w:rsidRDefault="00E96330" w:rsidP="00E9633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C6B83">
        <w:rPr>
          <w:rFonts w:eastAsia="Times New Roman" w:cs="Times New Roman"/>
          <w:color w:val="000000"/>
          <w:sz w:val="28"/>
          <w:szCs w:val="28"/>
        </w:rPr>
        <w:t>По окончании работ необходимо осмотреть и привести в порядок рабочее место.</w:t>
      </w:r>
    </w:p>
    <w:sectPr w:rsidR="001A206B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3896B" w14:textId="77777777" w:rsidR="00651A48" w:rsidRDefault="00651A48">
      <w:pPr>
        <w:spacing w:line="240" w:lineRule="auto"/>
      </w:pPr>
      <w:r>
        <w:separator/>
      </w:r>
    </w:p>
  </w:endnote>
  <w:endnote w:type="continuationSeparator" w:id="0">
    <w:p w14:paraId="0DC2285A" w14:textId="77777777" w:rsidR="00651A48" w:rsidRDefault="00651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CC3C1A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03FD9" w14:textId="77777777" w:rsidR="00651A48" w:rsidRDefault="00651A48">
      <w:pPr>
        <w:spacing w:line="240" w:lineRule="auto"/>
      </w:pPr>
      <w:r>
        <w:separator/>
      </w:r>
    </w:p>
  </w:footnote>
  <w:footnote w:type="continuationSeparator" w:id="0">
    <w:p w14:paraId="7CA7747D" w14:textId="77777777" w:rsidR="00651A48" w:rsidRDefault="00651A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67573"/>
    <w:rsid w:val="00183CAE"/>
    <w:rsid w:val="00195C80"/>
    <w:rsid w:val="001A206B"/>
    <w:rsid w:val="00325995"/>
    <w:rsid w:val="00584FB3"/>
    <w:rsid w:val="00651A48"/>
    <w:rsid w:val="00721165"/>
    <w:rsid w:val="008A0253"/>
    <w:rsid w:val="009269AB"/>
    <w:rsid w:val="00940A53"/>
    <w:rsid w:val="00A7162A"/>
    <w:rsid w:val="00A74F0F"/>
    <w:rsid w:val="00A8114D"/>
    <w:rsid w:val="00B366B4"/>
    <w:rsid w:val="00BA40CE"/>
    <w:rsid w:val="00CC3C1A"/>
    <w:rsid w:val="00CE62BF"/>
    <w:rsid w:val="00E96330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Павел Иванов</cp:lastModifiedBy>
  <cp:revision>2</cp:revision>
  <dcterms:created xsi:type="dcterms:W3CDTF">2024-11-11T06:02:00Z</dcterms:created>
  <dcterms:modified xsi:type="dcterms:W3CDTF">2024-11-11T06:02:00Z</dcterms:modified>
</cp:coreProperties>
</file>