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EB157E" w:rsidRDefault="00FC3B4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3A05B1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8410C">
        <w:rPr>
          <w:rFonts w:ascii="Times New Roman" w:hAnsi="Times New Roman" w:cs="Times New Roman"/>
          <w:sz w:val="72"/>
          <w:szCs w:val="72"/>
        </w:rPr>
        <w:t>Туроператорская деятельность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4154BE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278B8">
        <w:rPr>
          <w:rFonts w:ascii="Times New Roman" w:eastAsia="Times New Roman" w:hAnsi="Times New Roman" w:cs="Times New Roman"/>
          <w:color w:val="000000"/>
          <w:sz w:val="28"/>
          <w:szCs w:val="28"/>
        </w:rPr>
        <w:t>Туроператорская деятельность</w:t>
      </w:r>
    </w:p>
    <w:p w14:paraId="0147F601" w14:textId="4A0BD96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F39E74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Согласно ФЗ-132 «Об основах туристской деятельности в Российской Федерации»: </w:t>
      </w:r>
    </w:p>
    <w:p w14:paraId="6359763E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туроператорская деятельность – деятельность по формированию, продвижению и реализации туристского продукта, осуществляемая юридическим лицом (далее – туроператор); </w:t>
      </w:r>
    </w:p>
    <w:p w14:paraId="6122BB30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формирование туристского продукта – деятельность туроператора по заключению и исполнению договоров с третьими лицами, оказывающими отдельные услуги, входящие в туристский продукт (гостиницы, перевозчики, экскурсоводы (гиды) и другие);</w:t>
      </w:r>
    </w:p>
    <w:p w14:paraId="76BBA6B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продвижение туристского продукта –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центров, издание каталогов, буклетов и другое);</w:t>
      </w:r>
    </w:p>
    <w:p w14:paraId="67B9974E" w14:textId="26E9E9D0" w:rsidR="00CC4830" w:rsidRP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реализация туристского продукта –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туристу услуг в соответствии с данным договором. </w:t>
      </w:r>
    </w:p>
    <w:p w14:paraId="55EE87A4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68588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>В компетенции проверяются навыки в области туроператорской деятельности, необходимые для осуществления трудовых функций согласно ФГОС 43.02.10 «Туризм», ФГОС 43.02.16 Туризм и гостеприимство и Проекту профессионального стандарта «Специалист по формированию, продвижению и реализации туристического продукта» (зарегистрированном в программно-аппаратном комплексе «Профессиональные стандарты» на сайте Минтруда России):</w:t>
      </w:r>
    </w:p>
    <w:p w14:paraId="20489610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проведение маркетинговых исследований туристского рынка и сбор информации для формирования туристского продукта;</w:t>
      </w:r>
    </w:p>
    <w:p w14:paraId="48B3F82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оценка туристского потенциала, учет особенностей и планов развития территорий при формировании единой концепции туристского продукта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1505AC3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разработка программы туристского обслуживания и определение условий путешествия; </w:t>
      </w:r>
    </w:p>
    <w:p w14:paraId="5E36B42B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определение исполнителей (поставщиков) услуг и форм взаимодействия с ними, подготовка, заключение и исполнение договоров;</w:t>
      </w:r>
    </w:p>
    <w:p w14:paraId="767595B3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lastRenderedPageBreak/>
        <w:t>расчет себестоимости и окончательной цены туристского продукта и отдельных туристских услуг;</w:t>
      </w:r>
    </w:p>
    <w:p w14:paraId="37DF6566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подготовка документов на туристский продукт и отдельные туристские услуги в соответствии с программой туристского обслуживания и условиями путешествия;</w:t>
      </w:r>
    </w:p>
    <w:p w14:paraId="27A77B5E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нормативно-правовых актов в сфере туризма, защиты прав потребителей, законодательство о туристских формальностях, гражданское законодательство, отраслевые правила и стандарты (ГОСТ); </w:t>
      </w:r>
    </w:p>
    <w:p w14:paraId="37787437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основ планирования развития туристских территорий; </w:t>
      </w:r>
    </w:p>
    <w:p w14:paraId="7CEEB329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знание географических, историко-культурных и социально-экономических особенностей туристских дестинаций;</w:t>
      </w:r>
    </w:p>
    <w:p w14:paraId="6FFE7EA8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основ туризма и технологий туроператорской деятельности; </w:t>
      </w:r>
    </w:p>
    <w:p w14:paraId="5DC5313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современных тенденций информатизации и цифровизации в сфере туризма; </w:t>
      </w:r>
    </w:p>
    <w:p w14:paraId="4E7D729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особенностей проведения маркетинговых исследований туристского рынка, методов обработки и использования их результатов; </w:t>
      </w:r>
    </w:p>
    <w:p w14:paraId="7B0E19E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форм работы туроператоров с турагентами, исполнителями услуг, принимающими и страховыми организациями, визовыми и консульскими учреждениями, туристскими информационными центрами; </w:t>
      </w:r>
    </w:p>
    <w:p w14:paraId="6CF3A24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правил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бронирование); </w:t>
      </w:r>
    </w:p>
    <w:p w14:paraId="4051602C" w14:textId="76671DEA" w:rsidR="00CC4830" w:rsidRP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знание принципов и методов управления конфликтами.</w:t>
      </w:r>
    </w:p>
    <w:p w14:paraId="0CE351C0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3FD75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Особенностью сферы туризма является ее влияние на социальное и экономическое развитие страны, а также мультипликативный эффект, оказываемый на внутренний валовый продукт и достигаемый влиянием на развитие более чем 50 отраслей. На сегодняшний день туризм является одной из крупнейших статей международной торговли в несырьевом секторе. </w:t>
      </w:r>
    </w:p>
    <w:p w14:paraId="04DF28A8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FF40C" w14:textId="00275C86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вклад индустрии туризма в ВВП Российской Федерации составляет около 3,6 трлн. рублей, а общее число сотрудников, занятых в индустрии, – 2,5 млн. человек. Стратегия развития туризма до 2035 года, утвержденная Распоряжением Правительства РФ от 20.09.2019г. № 2129-р, предполагает увеличение вклада в ВВП страны до уровня 8,3 трлн. рублей, а также увеличение числа рабочих мест до 4,2 млн. человек. Перспективы развития индустрии туризма и, в частности, туроператорского сектора, обеспечиваются нормативно-правовыми документам, в том числе </w:t>
      </w:r>
      <w:r w:rsidRPr="00CC4830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Национальным проектом «Туризм и индустрия гостеприимства», одной из ключевых задач которого является повышение доступности туристских услуг и развитие туристской инфраструктуры.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DFBE2" w14:textId="77777777" w:rsidR="00775798" w:rsidRDefault="00775798" w:rsidP="007757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0084D796" w14:textId="77777777" w:rsidR="00775798" w:rsidRDefault="00775798" w:rsidP="007757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34F37BD" w14:textId="77777777" w:rsidR="00775798" w:rsidRDefault="00775798" w:rsidP="00775798">
      <w:pPr>
        <w:pStyle w:val="a3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к специалисту указаны во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1A0184" w14:textId="77777777" w:rsidR="00775798" w:rsidRDefault="00775798" w:rsidP="0077579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>43.02.10 «Туризм», утвержден Приказом Министерства образования и науки РФ от 07.05.2014г. № 474.</w:t>
      </w:r>
    </w:p>
    <w:p w14:paraId="2DB8D83E" w14:textId="77777777" w:rsidR="00775798" w:rsidRPr="0080485C" w:rsidRDefault="00775798" w:rsidP="0077579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85C">
        <w:rPr>
          <w:rFonts w:ascii="Times New Roman" w:eastAsia="Times New Roman" w:hAnsi="Times New Roman"/>
          <w:sz w:val="28"/>
          <w:szCs w:val="28"/>
          <w:lang w:eastAsia="ru-RU"/>
        </w:rPr>
        <w:t>43.02.16 Туризм и гостеприимство, утв. приказом Министерства просвещения РФ от 12.12.2022 N 1100.</w:t>
      </w:r>
    </w:p>
    <w:p w14:paraId="274C7EF4" w14:textId="77777777" w:rsidR="00775798" w:rsidRPr="00A130B3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CAF3038" w14:textId="77777777" w:rsidR="00775798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7D9A0CF" w14:textId="77777777" w:rsidR="00775798" w:rsidRPr="00425FBC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75798" w:rsidRPr="00425FBC" w14:paraId="1CACA346" w14:textId="77777777" w:rsidTr="00F551AC">
        <w:tc>
          <w:tcPr>
            <w:tcW w:w="529" w:type="pct"/>
            <w:shd w:val="clear" w:color="auto" w:fill="92D050"/>
          </w:tcPr>
          <w:p w14:paraId="62FAF9DE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1509D3A" w14:textId="77777777" w:rsidR="00775798" w:rsidRPr="00425FBC" w:rsidRDefault="00775798" w:rsidP="00F551A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75798" w:rsidRPr="00425FBC" w14:paraId="324160B8" w14:textId="77777777" w:rsidTr="00F551AC">
        <w:tc>
          <w:tcPr>
            <w:tcW w:w="529" w:type="pct"/>
            <w:shd w:val="clear" w:color="auto" w:fill="BFBFBF"/>
          </w:tcPr>
          <w:p w14:paraId="260068CE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8C17F66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3.1. Проводить маркетинговые исследования рынка туристских услуг с целью формирования востребованного туристского продукта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32CC138E" w14:textId="77777777" w:rsidTr="00F551AC">
        <w:tc>
          <w:tcPr>
            <w:tcW w:w="529" w:type="pct"/>
            <w:shd w:val="clear" w:color="auto" w:fill="BFBFBF"/>
          </w:tcPr>
          <w:p w14:paraId="112845A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1047367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3.2. Формировать туристский продукт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5060E5CF" w14:textId="77777777" w:rsidTr="00F551AC">
        <w:tc>
          <w:tcPr>
            <w:tcW w:w="529" w:type="pct"/>
            <w:shd w:val="clear" w:color="auto" w:fill="BFBFBF"/>
          </w:tcPr>
          <w:p w14:paraId="5A16FFF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F663DE2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3.3. Рассчитывать стоимость туристского продукта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20D1457D" w14:textId="77777777" w:rsidTr="00F551AC">
        <w:tc>
          <w:tcPr>
            <w:tcW w:w="529" w:type="pct"/>
            <w:shd w:val="clear" w:color="auto" w:fill="BFBFBF"/>
          </w:tcPr>
          <w:p w14:paraId="305D26D1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0A6F9FE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3.4. Взаимодействовать с турагентами по реализации и продвижению туристского продукта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673FD5F8" w14:textId="77777777" w:rsidTr="00F551AC">
        <w:tc>
          <w:tcPr>
            <w:tcW w:w="529" w:type="pct"/>
            <w:shd w:val="clear" w:color="auto" w:fill="BFBFBF"/>
          </w:tcPr>
          <w:p w14:paraId="17639971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3023889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3.5. Организовывать продвижение туристского продукта на рынке туристских услуг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58331B73" w14:textId="77777777" w:rsidTr="00F551AC">
        <w:tc>
          <w:tcPr>
            <w:tcW w:w="529" w:type="pct"/>
            <w:shd w:val="clear" w:color="auto" w:fill="BFBFBF"/>
          </w:tcPr>
          <w:p w14:paraId="1700665C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563940B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2.5. Контролировать качество обслуживания туристов принимающей стороной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1BE1E17E" w14:textId="77777777" w:rsidTr="00F551AC">
        <w:tc>
          <w:tcPr>
            <w:tcW w:w="529" w:type="pct"/>
            <w:shd w:val="clear" w:color="auto" w:fill="BFBFBF"/>
          </w:tcPr>
          <w:p w14:paraId="3BB0E01F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0B92DAD5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2.6. Оформлять отчетную документацию о туристской поездке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116FF4E5" w14:textId="77777777" w:rsidTr="00F551AC">
        <w:tc>
          <w:tcPr>
            <w:tcW w:w="529" w:type="pct"/>
            <w:shd w:val="clear" w:color="auto" w:fill="BFBFBF"/>
          </w:tcPr>
          <w:p w14:paraId="4394568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71" w:type="pct"/>
          </w:tcPr>
          <w:p w14:paraId="2CC80B8D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1.1. Выявлять и анализировать запросы потребителя и возможности их 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2057FFED" w14:textId="77777777" w:rsidTr="00F551AC">
        <w:tc>
          <w:tcPr>
            <w:tcW w:w="529" w:type="pct"/>
            <w:shd w:val="clear" w:color="auto" w:fill="BFBFBF"/>
          </w:tcPr>
          <w:p w14:paraId="0F12B269" w14:textId="77777777" w:rsidR="00775798" w:rsidRPr="0080485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B5328FB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1.2. Информировать потребителя о туристских продуктах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58A7A939" w14:textId="77777777" w:rsidTr="00F551AC">
        <w:tc>
          <w:tcPr>
            <w:tcW w:w="529" w:type="pct"/>
            <w:shd w:val="clear" w:color="auto" w:fill="BFBFBF"/>
          </w:tcPr>
          <w:p w14:paraId="6B01D94C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40FA2D46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4.1. Планировать деятельность подразделения;</w:t>
            </w:r>
          </w:p>
        </w:tc>
      </w:tr>
      <w:tr w:rsidR="00775798" w:rsidRPr="00425FBC" w14:paraId="620321E3" w14:textId="77777777" w:rsidTr="00F551AC">
        <w:tc>
          <w:tcPr>
            <w:tcW w:w="529" w:type="pct"/>
            <w:shd w:val="clear" w:color="auto" w:fill="BFBFBF"/>
          </w:tcPr>
          <w:p w14:paraId="3313E4E5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D410254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4.2. Организовывать и контролировать деятельность подчиненных;</w:t>
            </w:r>
          </w:p>
        </w:tc>
      </w:tr>
      <w:tr w:rsidR="00775798" w:rsidRPr="00425FBC" w14:paraId="71A5C076" w14:textId="77777777" w:rsidTr="00F551AC">
        <w:tc>
          <w:tcPr>
            <w:tcW w:w="529" w:type="pct"/>
            <w:shd w:val="clear" w:color="auto" w:fill="BFBFBF"/>
          </w:tcPr>
          <w:p w14:paraId="2D37E559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54663FAD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4.3. Оформлять отчетно-планирующую документацию;</w:t>
            </w:r>
          </w:p>
        </w:tc>
      </w:tr>
      <w:tr w:rsidR="00775798" w:rsidRPr="00425FBC" w14:paraId="01B00980" w14:textId="77777777" w:rsidTr="00F551AC">
        <w:tc>
          <w:tcPr>
            <w:tcW w:w="529" w:type="pct"/>
            <w:shd w:val="clear" w:color="auto" w:fill="BFBFBF"/>
          </w:tcPr>
          <w:p w14:paraId="7ED56F4A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5D1B76F9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4.4. Анализировать эффективность работы подразделения и предлагать мероприятия по совершенствованию работы;</w:t>
            </w:r>
          </w:p>
        </w:tc>
      </w:tr>
      <w:tr w:rsidR="00775798" w:rsidRPr="00425FBC" w14:paraId="0081DF56" w14:textId="77777777" w:rsidTr="00F551AC">
        <w:tc>
          <w:tcPr>
            <w:tcW w:w="529" w:type="pct"/>
            <w:shd w:val="clear" w:color="auto" w:fill="BFBFBF"/>
          </w:tcPr>
          <w:p w14:paraId="59691B36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3045CACD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E3">
              <w:rPr>
                <w:rFonts w:ascii="Times New Roman" w:eastAsia="Calibri" w:hAnsi="Times New Roman" w:cs="Times New Roman"/>
                <w:sz w:val="28"/>
                <w:szCs w:val="28"/>
              </w:rPr>
              <w:t>ПК 5.1. Разрабатывать экскурсионную программу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75798" w:rsidRPr="00425FBC" w14:paraId="620DD3E3" w14:textId="77777777" w:rsidTr="00F551AC">
        <w:tc>
          <w:tcPr>
            <w:tcW w:w="529" w:type="pct"/>
            <w:shd w:val="clear" w:color="auto" w:fill="BFBFBF"/>
          </w:tcPr>
          <w:p w14:paraId="116196F3" w14:textId="77777777" w:rsidR="00775798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67E89E4D" w14:textId="77777777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E3">
              <w:rPr>
                <w:rFonts w:ascii="Times New Roman" w:eastAsia="Calibri" w:hAnsi="Times New Roman" w:cs="Times New Roman"/>
                <w:sz w:val="28"/>
                <w:szCs w:val="28"/>
              </w:rPr>
              <w:t>ПК 5.2. Подготавливать информационные материалы по теме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786A0CD" w14:textId="77777777" w:rsidR="00775798" w:rsidRDefault="00775798" w:rsidP="0077579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75798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95BA2" w14:textId="77777777" w:rsidR="00FC3B45" w:rsidRDefault="00FC3B45" w:rsidP="00A130B3">
      <w:pPr>
        <w:spacing w:after="0" w:line="240" w:lineRule="auto"/>
      </w:pPr>
      <w:r>
        <w:separator/>
      </w:r>
    </w:p>
  </w:endnote>
  <w:endnote w:type="continuationSeparator" w:id="0">
    <w:p w14:paraId="5FAD83BF" w14:textId="77777777" w:rsidR="00FC3B45" w:rsidRDefault="00FC3B4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1C1E3BAB" w:rsidR="00A130B3" w:rsidRPr="00FB707F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FB707F">
          <w:rPr>
            <w:rFonts w:ascii="Times New Roman" w:hAnsi="Times New Roman" w:cs="Times New Roman"/>
          </w:rPr>
          <w:fldChar w:fldCharType="begin"/>
        </w:r>
        <w:r w:rsidRPr="00FB707F">
          <w:rPr>
            <w:rFonts w:ascii="Times New Roman" w:hAnsi="Times New Roman" w:cs="Times New Roman"/>
          </w:rPr>
          <w:instrText>PAGE   \* MERGEFORMAT</w:instrText>
        </w:r>
        <w:r w:rsidRPr="00FB707F">
          <w:rPr>
            <w:rFonts w:ascii="Times New Roman" w:hAnsi="Times New Roman" w:cs="Times New Roman"/>
          </w:rPr>
          <w:fldChar w:fldCharType="separate"/>
        </w:r>
        <w:r w:rsidR="009E7ACB">
          <w:rPr>
            <w:rFonts w:ascii="Times New Roman" w:hAnsi="Times New Roman" w:cs="Times New Roman"/>
            <w:noProof/>
          </w:rPr>
          <w:t>5</w:t>
        </w:r>
        <w:r w:rsidRPr="00FB707F">
          <w:rPr>
            <w:rFonts w:ascii="Times New Roman" w:hAnsi="Times New Roman" w:cs="Times New Roman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CEAE" w14:textId="77777777" w:rsidR="00FC3B45" w:rsidRDefault="00FC3B45" w:rsidP="00A130B3">
      <w:pPr>
        <w:spacing w:after="0" w:line="240" w:lineRule="auto"/>
      </w:pPr>
      <w:r>
        <w:separator/>
      </w:r>
    </w:p>
  </w:footnote>
  <w:footnote w:type="continuationSeparator" w:id="0">
    <w:p w14:paraId="3783A287" w14:textId="77777777" w:rsidR="00FC3B45" w:rsidRDefault="00FC3B4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6E41AAB"/>
    <w:multiLevelType w:val="hybridMultilevel"/>
    <w:tmpl w:val="9ABCB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6925"/>
    <w:multiLevelType w:val="hybridMultilevel"/>
    <w:tmpl w:val="DD56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75149"/>
    <w:rsid w:val="000D27BC"/>
    <w:rsid w:val="001262E4"/>
    <w:rsid w:val="001B15DE"/>
    <w:rsid w:val="003327A6"/>
    <w:rsid w:val="00340F27"/>
    <w:rsid w:val="00397DA7"/>
    <w:rsid w:val="003D0CC1"/>
    <w:rsid w:val="00425FBC"/>
    <w:rsid w:val="004C4C10"/>
    <w:rsid w:val="004F5C21"/>
    <w:rsid w:val="00532AD0"/>
    <w:rsid w:val="005911D4"/>
    <w:rsid w:val="00596E5D"/>
    <w:rsid w:val="006278B8"/>
    <w:rsid w:val="00716F94"/>
    <w:rsid w:val="00775798"/>
    <w:rsid w:val="0078410C"/>
    <w:rsid w:val="007E0C3F"/>
    <w:rsid w:val="008504D1"/>
    <w:rsid w:val="00912BE2"/>
    <w:rsid w:val="009C4B59"/>
    <w:rsid w:val="009E7ACB"/>
    <w:rsid w:val="009F616C"/>
    <w:rsid w:val="00A130B3"/>
    <w:rsid w:val="00AA1894"/>
    <w:rsid w:val="00AB059B"/>
    <w:rsid w:val="00B635EC"/>
    <w:rsid w:val="00B96387"/>
    <w:rsid w:val="00C31FCD"/>
    <w:rsid w:val="00CC4830"/>
    <w:rsid w:val="00D25700"/>
    <w:rsid w:val="00E110E4"/>
    <w:rsid w:val="00E75D31"/>
    <w:rsid w:val="00F65907"/>
    <w:rsid w:val="00FB707F"/>
    <w:rsid w:val="00F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ВА</dc:creator>
  <cp:keywords/>
  <dc:description/>
  <cp:lastModifiedBy>Анна</cp:lastModifiedBy>
  <cp:revision>2</cp:revision>
  <dcterms:created xsi:type="dcterms:W3CDTF">2024-10-23T13:41:00Z</dcterms:created>
  <dcterms:modified xsi:type="dcterms:W3CDTF">2024-10-23T13:41:00Z</dcterms:modified>
</cp:coreProperties>
</file>