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1100FBC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2925A2">
        <w:rPr>
          <w:rFonts w:eastAsia="Times New Roman" w:cs="Times New Roman"/>
          <w:color w:val="000000"/>
          <w:sz w:val="40"/>
          <w:szCs w:val="40"/>
        </w:rPr>
        <w:t>Огранка алмазов»</w:t>
      </w:r>
    </w:p>
    <w:p w14:paraId="417850AC" w14:textId="5058E982" w:rsidR="00584FB3" w:rsidRDefault="00133F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2ABB584F" w:rsidR="00A74F0F" w:rsidRDefault="00133F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1E20C7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133F70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C6CB48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2925A2">
        <w:rPr>
          <w:rFonts w:eastAsia="Times New Roman" w:cs="Times New Roman"/>
          <w:color w:val="000000"/>
          <w:sz w:val="28"/>
          <w:szCs w:val="28"/>
        </w:rPr>
        <w:t>Огранка алмазов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1EDE614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197-ФЗ;</w:t>
      </w:r>
    </w:p>
    <w:p w14:paraId="4EA09110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Pr="002F164F">
        <w:t xml:space="preserve"> </w:t>
      </w:r>
      <w:r w:rsidRPr="001171FC">
        <w:rPr>
          <w:rFonts w:eastAsia="Times New Roman" w:cs="Times New Roman"/>
          <w:color w:val="000000"/>
          <w:sz w:val="28"/>
          <w:szCs w:val="28"/>
        </w:rPr>
        <w:t>СНиП 21-01-97* Пожарная безопасность зданий и сооружений (с Изменениями N 1, 2)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0EA0023" w14:textId="77777777" w:rsidR="002925A2" w:rsidRPr="0090391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Pr="002F164F">
        <w:t xml:space="preserve"> </w:t>
      </w:r>
      <w:r w:rsidRPr="00903910">
        <w:rPr>
          <w:rFonts w:eastAsia="Times New Roman" w:cs="Times New Roman"/>
          <w:color w:val="000000"/>
          <w:sz w:val="28"/>
          <w:szCs w:val="28"/>
        </w:rPr>
        <w:t>СНиП 23-05-95 Естественное и искусственное освещение (с Изменением N 1)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C13F2B7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2.1.4.</w:t>
      </w:r>
      <w:r w:rsidRPr="002F164F">
        <w:t xml:space="preserve"> </w:t>
      </w:r>
      <w:r w:rsidRPr="001171FC">
        <w:rPr>
          <w:rFonts w:eastAsia="Times New Roman" w:cs="Times New Roman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4533292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2.1.5.</w:t>
      </w:r>
      <w:r w:rsidRPr="002F164F">
        <w:t xml:space="preserve"> </w:t>
      </w:r>
      <w:r w:rsidRPr="001171FC">
        <w:rPr>
          <w:rFonts w:eastAsia="Times New Roman" w:cs="Times New Roman"/>
          <w:color w:val="000000"/>
          <w:sz w:val="28"/>
          <w:szCs w:val="28"/>
        </w:rPr>
        <w:t xml:space="preserve">СанПин 2.2.2.\2.4.1340-03 Гигиенические требования к </w:t>
      </w:r>
      <w:proofErr w:type="spellStart"/>
      <w:r w:rsidRPr="001171FC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Pr="001171FC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</w:t>
      </w:r>
      <w:proofErr w:type="spellStart"/>
      <w:r w:rsidRPr="001171FC">
        <w:rPr>
          <w:rFonts w:eastAsia="Times New Roman" w:cs="Times New Roman"/>
          <w:color w:val="000000"/>
          <w:sz w:val="28"/>
          <w:szCs w:val="28"/>
        </w:rPr>
        <w:t>электронновычислительным</w:t>
      </w:r>
      <w:proofErr w:type="spellEnd"/>
      <w:r w:rsidRPr="001171FC">
        <w:rPr>
          <w:rFonts w:eastAsia="Times New Roman" w:cs="Times New Roman"/>
          <w:color w:val="000000"/>
          <w:sz w:val="28"/>
          <w:szCs w:val="28"/>
        </w:rPr>
        <w:t xml:space="preserve"> машинам и организации работы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6C7D315" w14:textId="77777777" w:rsidR="002925A2" w:rsidRPr="001171FC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2.1.6.</w:t>
      </w:r>
      <w:r w:rsidRPr="001171FC">
        <w:t xml:space="preserve"> </w:t>
      </w:r>
      <w:r w:rsidRPr="001171FC">
        <w:rPr>
          <w:rFonts w:eastAsia="Times New Roman" w:cs="Times New Roman"/>
          <w:color w:val="000000"/>
          <w:sz w:val="28"/>
          <w:szCs w:val="28"/>
        </w:rPr>
        <w:t>ГОСТ 12.3.023-80 Система стандартов безопасности труда. Процессы обработки алмазным инструментом. Требования безопасности;</w:t>
      </w:r>
    </w:p>
    <w:p w14:paraId="3613F6B0" w14:textId="5400C9B4" w:rsidR="001A206B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2.1.7.</w:t>
      </w:r>
      <w:r w:rsidRPr="002F164F">
        <w:t xml:space="preserve"> </w:t>
      </w:r>
      <w:r w:rsidRPr="002F164F">
        <w:rPr>
          <w:rFonts w:eastAsia="Times New Roman" w:cs="Times New Roman"/>
          <w:color w:val="000000"/>
          <w:sz w:val="28"/>
          <w:szCs w:val="28"/>
        </w:rPr>
        <w:t>Инструкция Минфина РФ от 04.08.1992 N 67 (ред. от 04.12.1995) "О порядке получения, расходования, учета и хранения драгоценных металлов и драгоценных камней на предприятиях, в учреждениях и организациях" (Зарегистрировано в Минюсте РФ 11.08.1992 N 35)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6419A52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2925A2">
        <w:rPr>
          <w:rFonts w:eastAsia="Times New Roman" w:cs="Times New Roman"/>
          <w:color w:val="000000"/>
          <w:sz w:val="28"/>
          <w:szCs w:val="28"/>
        </w:rPr>
        <w:t>Огранка алмазов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2925A2">
        <w:rPr>
          <w:rFonts w:eastAsia="Times New Roman" w:cs="Times New Roman"/>
          <w:color w:val="000000"/>
          <w:sz w:val="28"/>
          <w:szCs w:val="28"/>
        </w:rPr>
        <w:t>Огранщик алмазов в бриллианты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313BE3DF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1A1AE83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наличие в воздухе рабочей зоны алмазной пыли;</w:t>
      </w:r>
    </w:p>
    <w:p w14:paraId="12B0C2E4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воздуха рабочей зоны;</w:t>
      </w:r>
    </w:p>
    <w:p w14:paraId="22315C81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изделий;</w:t>
      </w:r>
    </w:p>
    <w:p w14:paraId="5AB672C4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45DA1FF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71C707B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35FCC10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</w:t>
      </w:r>
      <w:r w:rsidR="002925A2">
        <w:rPr>
          <w:rFonts w:eastAsia="Times New Roman" w:cs="Times New Roman"/>
          <w:color w:val="000000"/>
          <w:sz w:val="28"/>
          <w:szCs w:val="28"/>
        </w:rPr>
        <w:t>: рабочем халате.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E9BB04E" w14:textId="090D7A29" w:rsid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Проверить специальную одежду. Надеть необходимые средства защиты для выполнения подготовки рабочих мест, инструмента и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B4572">
        <w:rPr>
          <w:rFonts w:eastAsia="Times New Roman" w:cs="Times New Roman"/>
          <w:color w:val="000000"/>
          <w:sz w:val="28"/>
          <w:szCs w:val="28"/>
        </w:rPr>
        <w:t>(рукава у кисти рук должны плотно прилегать к руке, не должно быть свободно свисающих и развевающихся концов одежды, длинные волосы должны быть убраны под головной убор);</w:t>
      </w:r>
    </w:p>
    <w:p w14:paraId="55C753F6" w14:textId="77777777" w:rsidR="002925A2" w:rsidRPr="008B457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Осмотреть рабочее место и привести его в порядок (убрать лишние предметы, технологическую оснастку и инструменты расположить таким образом, чтобы избежать лишних движений и обеспечить безопасность в работе);</w:t>
      </w:r>
    </w:p>
    <w:p w14:paraId="5AECE3F9" w14:textId="77777777" w:rsidR="002925A2" w:rsidRPr="008B457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 xml:space="preserve">Проверить наличие и исправность применяемого в процессе работы производственного оборудования, инструмента и приспособлений. Работать с неисправным инструментом и оборудованием запрещается. Проверить </w:t>
      </w:r>
      <w:r w:rsidRPr="008B4572">
        <w:rPr>
          <w:rFonts w:eastAsia="Times New Roman" w:cs="Times New Roman"/>
          <w:color w:val="000000"/>
          <w:sz w:val="28"/>
          <w:szCs w:val="28"/>
        </w:rPr>
        <w:lastRenderedPageBreak/>
        <w:t>исправность станка (заземление, освещённость, натяжение приводного ремня) исправность инструмента и технологической оснастки, наличие на станке ограждающего устройства, проверить прочность крепления конусов шпинделя в опорах подшипников и диска на шпинделе или прочность крепления ограночного диска (в зависимости от типа станка); проверить устойчивость крепления обрабатываемого кристалла в приспособлении.</w:t>
      </w:r>
    </w:p>
    <w:p w14:paraId="4CF2BEF8" w14:textId="77777777" w:rsid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Осмотреть рабочее место, убрать все, что может мешать работе, освободить проходы и не загромождать их;</w:t>
      </w:r>
    </w:p>
    <w:p w14:paraId="1794FF12" w14:textId="77777777" w:rsidR="002925A2" w:rsidRPr="008B457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Проверить состояние пола (пол не должен быть влажным или загрязненным);</w:t>
      </w:r>
    </w:p>
    <w:p w14:paraId="4A0A1A3F" w14:textId="77777777" w:rsidR="002925A2" w:rsidRPr="008B457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Проверить достаточность общего и местного освещения рабочего места;</w:t>
      </w:r>
    </w:p>
    <w:p w14:paraId="4A51D096" w14:textId="382E8370" w:rsidR="001A206B" w:rsidRP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4572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2B2CF44" w14:textId="77777777" w:rsid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рабочей одежды;</w:t>
      </w:r>
    </w:p>
    <w:p w14:paraId="40C63766" w14:textId="77777777" w:rsid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Неисправности двигателя ограночного станка;</w:t>
      </w:r>
    </w:p>
    <w:p w14:paraId="0F4819C7" w14:textId="77777777" w:rsid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Наличии нетипичных звуков в работе двигателя ограночного станка;</w:t>
      </w:r>
    </w:p>
    <w:p w14:paraId="277DF3AE" w14:textId="271AA5A1" w:rsidR="001A206B" w:rsidRP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Проблемах с освещенностью рабочего места.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FF04895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5.2. </w:t>
      </w:r>
      <w:r w:rsidRPr="00061880">
        <w:rPr>
          <w:rFonts w:eastAsia="Times New Roman" w:cs="Times New Roman"/>
          <w:color w:val="000000"/>
          <w:sz w:val="28"/>
          <w:szCs w:val="28"/>
        </w:rPr>
        <w:t>В день проведения конкурса Участник должен изучить содержание и порядок проведения модулей Конкурсного задания, а также безопасные приемы их выполнения, проверить пригодность инструмента и оборудования визуальным осмотром.</w:t>
      </w:r>
    </w:p>
    <w:p w14:paraId="301D43F3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Pr="00061880">
        <w:rPr>
          <w:rFonts w:eastAsia="Times New Roman" w:cs="Times New Roman"/>
          <w:color w:val="000000"/>
          <w:sz w:val="28"/>
          <w:szCs w:val="28"/>
        </w:rPr>
        <w:t>. Ежедневно перед началом выполнения конкурсного задания в процессе подготовки рабочего места Участнику необходимо:</w:t>
      </w:r>
    </w:p>
    <w:p w14:paraId="6DC48BDE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1880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место;</w:t>
      </w:r>
    </w:p>
    <w:p w14:paraId="2836A9E4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1880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542050CA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1880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оборудования в электросеть;</w:t>
      </w:r>
    </w:p>
    <w:p w14:paraId="76C841BA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1880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стула, положения оборудования и инструмента.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7B8E6F6F" w14:textId="77777777" w:rsidR="002925A2" w:rsidRPr="00061880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</w:t>
      </w:r>
      <w:r w:rsidRPr="00061880">
        <w:rPr>
          <w:rFonts w:eastAsia="Times New Roman" w:cs="Times New Roman"/>
          <w:color w:val="000000"/>
          <w:sz w:val="28"/>
          <w:szCs w:val="28"/>
        </w:rPr>
        <w:t xml:space="preserve"> Участнику необходимо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255E0B3" w14:textId="77777777" w:rsidR="002925A2" w:rsidRDefault="002925A2" w:rsidP="002925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5.5.</w:t>
      </w:r>
      <w:r w:rsidRPr="00061880">
        <w:rPr>
          <w:rFonts w:eastAsia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следует немедленно сообщить Эксперту и до устранения неполадок к конкурсному заданию не приступать.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B52F0E8" w14:textId="77777777" w:rsidR="002925A2" w:rsidRPr="00CF5F9A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F5F9A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57F0A31C" w14:textId="77777777" w:rsidR="002925A2" w:rsidRPr="00CF5F9A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F5F9A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хранения место.</w:t>
      </w:r>
    </w:p>
    <w:p w14:paraId="45AE572B" w14:textId="77777777" w:rsidR="002925A2" w:rsidRPr="00CF5F9A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F5F9A">
        <w:rPr>
          <w:rFonts w:eastAsia="Times New Roman" w:cs="Times New Roman"/>
          <w:color w:val="000000"/>
          <w:sz w:val="28"/>
          <w:szCs w:val="28"/>
        </w:rPr>
        <w:t>Выключить электрооборудование.</w:t>
      </w:r>
    </w:p>
    <w:p w14:paraId="4C52D8F9" w14:textId="77777777" w:rsidR="002925A2" w:rsidRPr="00CF5F9A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F5F9A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хранения место.</w:t>
      </w:r>
    </w:p>
    <w:p w14:paraId="74103E89" w14:textId="6B9A3F78" w:rsidR="001A206B" w:rsidRPr="002925A2" w:rsidRDefault="002925A2" w:rsidP="002925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F5F9A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 и других факторах, влияющих на безопасность работы при выполнении Конкурсного задания.</w:t>
      </w:r>
    </w:p>
    <w:sectPr w:rsidR="001A206B" w:rsidRPr="002925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52B4" w14:textId="77777777" w:rsidR="00133D22" w:rsidRDefault="00133D22">
      <w:pPr>
        <w:spacing w:line="240" w:lineRule="auto"/>
      </w:pPr>
      <w:r>
        <w:separator/>
      </w:r>
    </w:p>
  </w:endnote>
  <w:endnote w:type="continuationSeparator" w:id="0">
    <w:p w14:paraId="7E109725" w14:textId="77777777" w:rsidR="00133D22" w:rsidRDefault="00133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2579" w14:textId="77777777" w:rsidR="00133D22" w:rsidRDefault="00133D22">
      <w:pPr>
        <w:spacing w:line="240" w:lineRule="auto"/>
      </w:pPr>
      <w:r>
        <w:separator/>
      </w:r>
    </w:p>
  </w:footnote>
  <w:footnote w:type="continuationSeparator" w:id="0">
    <w:p w14:paraId="4ADB0AC7" w14:textId="77777777" w:rsidR="00133D22" w:rsidRDefault="00133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39458386">
    <w:abstractNumId w:val="8"/>
  </w:num>
  <w:num w:numId="2" w16cid:durableId="438838850">
    <w:abstractNumId w:val="4"/>
  </w:num>
  <w:num w:numId="3" w16cid:durableId="565149026">
    <w:abstractNumId w:val="5"/>
  </w:num>
  <w:num w:numId="4" w16cid:durableId="111870351">
    <w:abstractNumId w:val="6"/>
  </w:num>
  <w:num w:numId="5" w16cid:durableId="1188715428">
    <w:abstractNumId w:val="7"/>
  </w:num>
  <w:num w:numId="6" w16cid:durableId="924648295">
    <w:abstractNumId w:val="0"/>
  </w:num>
  <w:num w:numId="7" w16cid:durableId="1988318869">
    <w:abstractNumId w:val="1"/>
  </w:num>
  <w:num w:numId="8" w16cid:durableId="971637803">
    <w:abstractNumId w:val="3"/>
  </w:num>
  <w:num w:numId="9" w16cid:durableId="2044597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33D22"/>
    <w:rsid w:val="00133F70"/>
    <w:rsid w:val="00195C80"/>
    <w:rsid w:val="001A206B"/>
    <w:rsid w:val="001B2DEA"/>
    <w:rsid w:val="002925A2"/>
    <w:rsid w:val="00325995"/>
    <w:rsid w:val="00584FB3"/>
    <w:rsid w:val="0069467C"/>
    <w:rsid w:val="009269AB"/>
    <w:rsid w:val="00940A53"/>
    <w:rsid w:val="00A7162A"/>
    <w:rsid w:val="00A74F0F"/>
    <w:rsid w:val="00A8114D"/>
    <w:rsid w:val="00B366B4"/>
    <w:rsid w:val="00DD1ADC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Анна Грибачева</cp:lastModifiedBy>
  <cp:revision>6</cp:revision>
  <dcterms:created xsi:type="dcterms:W3CDTF">2023-10-10T08:16:00Z</dcterms:created>
  <dcterms:modified xsi:type="dcterms:W3CDTF">2024-11-11T13:45:00Z</dcterms:modified>
</cp:coreProperties>
</file>