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A83C" w14:textId="08AA4338" w:rsidR="00A41EE9" w:rsidRPr="008514F9" w:rsidRDefault="00A41EE9" w:rsidP="00A41EE9">
      <w:pPr>
        <w:rPr>
          <w:rFonts w:eastAsia="Arial Unicode MS"/>
          <w:b/>
        </w:rPr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C6E44BA" w14:textId="6DE5D66A" w:rsidR="00A41EE9" w:rsidRDefault="00A41EE9" w:rsidP="00A41EE9">
          <w:pPr>
            <w:spacing w:line="360" w:lineRule="auto"/>
            <w:jc w:val="right"/>
          </w:pPr>
        </w:p>
        <w:p w14:paraId="255F8DD5" w14:textId="06070DDF" w:rsidR="00ED4FAB" w:rsidRDefault="00ED4FAB" w:rsidP="00A41EE9">
          <w:pPr>
            <w:spacing w:line="360" w:lineRule="auto"/>
            <w:jc w:val="right"/>
          </w:pPr>
        </w:p>
        <w:p w14:paraId="57ABDEC1" w14:textId="04D37CDD" w:rsidR="00ED4FAB" w:rsidRDefault="00ED4FAB" w:rsidP="00A41EE9">
          <w:pPr>
            <w:spacing w:line="360" w:lineRule="auto"/>
            <w:jc w:val="right"/>
          </w:pPr>
        </w:p>
        <w:p w14:paraId="4069E148" w14:textId="38F46D6F" w:rsidR="00ED4FAB" w:rsidRDefault="00ED4FAB" w:rsidP="00A41EE9">
          <w:pPr>
            <w:spacing w:line="360" w:lineRule="auto"/>
            <w:jc w:val="right"/>
          </w:pPr>
        </w:p>
        <w:p w14:paraId="141712D8" w14:textId="543AA1F0" w:rsidR="00ED4FAB" w:rsidRDefault="00ED4FAB" w:rsidP="00A41EE9">
          <w:pPr>
            <w:spacing w:line="360" w:lineRule="auto"/>
            <w:jc w:val="right"/>
          </w:pPr>
        </w:p>
        <w:p w14:paraId="68635A3D" w14:textId="77777777" w:rsidR="00ED4FAB" w:rsidRDefault="00ED4FAB" w:rsidP="00A41EE9">
          <w:pPr>
            <w:spacing w:line="360" w:lineRule="auto"/>
            <w:jc w:val="right"/>
          </w:pPr>
        </w:p>
        <w:p w14:paraId="038021BE" w14:textId="715BE825" w:rsidR="00ED4FAB" w:rsidRPr="00ED4FAB" w:rsidRDefault="00ED4FAB" w:rsidP="00ED4FAB">
          <w:pPr>
            <w:spacing w:line="276" w:lineRule="auto"/>
            <w:ind w:left="-709"/>
            <w:jc w:val="center"/>
            <w:rPr>
              <w:rFonts w:eastAsia="Arial Unicode MS"/>
              <w:sz w:val="72"/>
              <w:szCs w:val="72"/>
            </w:rPr>
          </w:pPr>
          <w:r w:rsidRPr="00ED4FAB">
            <w:rPr>
              <w:rFonts w:eastAsia="Arial Unicode MS"/>
              <w:sz w:val="72"/>
              <w:szCs w:val="72"/>
            </w:rPr>
            <w:t>ИНСТРУКЦИЯ ПО ТЕХНИКЕ БЕЗОПАСНОСТИ И</w:t>
          </w:r>
          <w:r>
            <w:rPr>
              <w:rFonts w:eastAsia="Arial Unicode MS"/>
              <w:sz w:val="72"/>
              <w:szCs w:val="72"/>
            </w:rPr>
            <w:t xml:space="preserve"> </w:t>
          </w:r>
          <w:r w:rsidRPr="00ED4FAB">
            <w:rPr>
              <w:rFonts w:eastAsia="Arial Unicode MS"/>
              <w:sz w:val="72"/>
              <w:szCs w:val="72"/>
            </w:rPr>
            <w:t>ОХРАНЕ</w:t>
          </w:r>
          <w:r>
            <w:rPr>
              <w:rFonts w:eastAsia="Arial Unicode MS"/>
              <w:sz w:val="72"/>
              <w:szCs w:val="72"/>
            </w:rPr>
            <w:t xml:space="preserve"> </w:t>
          </w:r>
          <w:r w:rsidRPr="00ED4FAB">
            <w:rPr>
              <w:rFonts w:eastAsia="Arial Unicode MS"/>
              <w:sz w:val="72"/>
              <w:szCs w:val="72"/>
            </w:rPr>
            <w:t>ТРУДА</w:t>
          </w:r>
          <w:r>
            <w:rPr>
              <w:rFonts w:eastAsia="Arial Unicode MS"/>
              <w:sz w:val="72"/>
              <w:szCs w:val="72"/>
            </w:rPr>
            <w:t xml:space="preserve"> </w:t>
          </w:r>
          <w:r w:rsidRPr="00ED4FAB">
            <w:rPr>
              <w:rFonts w:eastAsia="Arial Unicode MS"/>
              <w:sz w:val="72"/>
              <w:szCs w:val="72"/>
            </w:rPr>
            <w:t>КОМПЕТЕНЦИИ</w:t>
          </w:r>
          <w:r>
            <w:rPr>
              <w:rFonts w:eastAsia="Arial Unicode MS"/>
              <w:sz w:val="72"/>
              <w:szCs w:val="72"/>
            </w:rPr>
            <w:t xml:space="preserve"> «ОБСЛУЖИВАНИЕ ГРУГОВОЙ ТЕХНИКИ»</w:t>
          </w:r>
        </w:p>
        <w:p w14:paraId="729D8A87" w14:textId="77777777" w:rsidR="00A41EE9" w:rsidRDefault="00A41EE9" w:rsidP="00ED4FAB">
          <w:pPr>
            <w:spacing w:line="360" w:lineRule="auto"/>
            <w:rPr>
              <w:rFonts w:eastAsia="Arial Unicode MS"/>
              <w:sz w:val="72"/>
              <w:szCs w:val="72"/>
            </w:rPr>
          </w:pPr>
        </w:p>
        <w:p w14:paraId="20D85D3F" w14:textId="77777777" w:rsidR="00A41EE9" w:rsidRPr="00A204BB" w:rsidRDefault="00000000" w:rsidP="00A41EE9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277E0BA3" w14:textId="77777777" w:rsidR="00A41EE9" w:rsidRDefault="00A41EE9" w:rsidP="00A41EE9">
      <w:pPr>
        <w:spacing w:line="360" w:lineRule="auto"/>
        <w:rPr>
          <w:lang w:bidi="en-US"/>
        </w:rPr>
      </w:pPr>
    </w:p>
    <w:p w14:paraId="020B04BB" w14:textId="4C169BB8" w:rsidR="00A41EE9" w:rsidRDefault="00A41EE9" w:rsidP="00A41EE9">
      <w:pPr>
        <w:spacing w:line="360" w:lineRule="auto"/>
        <w:rPr>
          <w:lang w:bidi="en-US"/>
        </w:rPr>
      </w:pPr>
    </w:p>
    <w:p w14:paraId="72B3DC87" w14:textId="79200AFF" w:rsidR="00A41EE9" w:rsidRDefault="00A41EE9" w:rsidP="00A41EE9">
      <w:pPr>
        <w:spacing w:line="360" w:lineRule="auto"/>
        <w:rPr>
          <w:lang w:bidi="en-US"/>
        </w:rPr>
      </w:pPr>
    </w:p>
    <w:p w14:paraId="5D52C9DA" w14:textId="77777777" w:rsidR="00A41EE9" w:rsidRDefault="00A41EE9" w:rsidP="00A41EE9">
      <w:pPr>
        <w:spacing w:line="360" w:lineRule="auto"/>
        <w:rPr>
          <w:lang w:bidi="en-US"/>
        </w:rPr>
      </w:pPr>
    </w:p>
    <w:p w14:paraId="7BC13DF7" w14:textId="77777777" w:rsidR="00A41EE9" w:rsidRDefault="00A41EE9" w:rsidP="00A41EE9">
      <w:pPr>
        <w:spacing w:line="360" w:lineRule="auto"/>
        <w:rPr>
          <w:lang w:bidi="en-US"/>
        </w:rPr>
      </w:pPr>
    </w:p>
    <w:p w14:paraId="3F732A3D" w14:textId="4689BF22" w:rsidR="00A41EE9" w:rsidRDefault="00A41EE9" w:rsidP="00A41EE9">
      <w:pPr>
        <w:spacing w:line="360" w:lineRule="auto"/>
        <w:rPr>
          <w:lang w:bidi="en-US"/>
        </w:rPr>
      </w:pPr>
    </w:p>
    <w:p w14:paraId="2D76678D" w14:textId="326F4ACA" w:rsidR="00ED4FAB" w:rsidRDefault="00ED4FAB" w:rsidP="00A41EE9">
      <w:pPr>
        <w:spacing w:line="360" w:lineRule="auto"/>
        <w:rPr>
          <w:lang w:bidi="en-US"/>
        </w:rPr>
      </w:pPr>
    </w:p>
    <w:p w14:paraId="7294F48E" w14:textId="5776EF3C" w:rsidR="00ED4FAB" w:rsidRDefault="00ED4FAB" w:rsidP="00A41EE9">
      <w:pPr>
        <w:spacing w:line="360" w:lineRule="auto"/>
        <w:rPr>
          <w:lang w:bidi="en-US"/>
        </w:rPr>
      </w:pPr>
    </w:p>
    <w:p w14:paraId="08C4B02F" w14:textId="7CA7B750" w:rsidR="00ED4FAB" w:rsidRDefault="00ED4FAB" w:rsidP="00A41EE9">
      <w:pPr>
        <w:spacing w:line="360" w:lineRule="auto"/>
        <w:rPr>
          <w:lang w:bidi="en-US"/>
        </w:rPr>
      </w:pPr>
    </w:p>
    <w:p w14:paraId="41EC53F3" w14:textId="77777777" w:rsidR="00ED4FAB" w:rsidRDefault="00ED4FAB" w:rsidP="00A41EE9">
      <w:pPr>
        <w:spacing w:line="360" w:lineRule="auto"/>
        <w:rPr>
          <w:lang w:bidi="en-US"/>
        </w:rPr>
      </w:pPr>
    </w:p>
    <w:p w14:paraId="46B8B11E" w14:textId="77777777" w:rsidR="00A41EE9" w:rsidRPr="008514F9" w:rsidRDefault="00A41EE9" w:rsidP="00A41EE9">
      <w:pPr>
        <w:spacing w:line="360" w:lineRule="auto"/>
        <w:jc w:val="center"/>
        <w:rPr>
          <w:b/>
        </w:rPr>
      </w:pPr>
      <w:r w:rsidRPr="008514F9">
        <w:rPr>
          <w:b/>
        </w:rPr>
        <w:lastRenderedPageBreak/>
        <w:t>Комплект документов по охране труда компетенции «Обслуживание грузовой техники»</w:t>
      </w:r>
    </w:p>
    <w:p w14:paraId="366FB2C7" w14:textId="77777777" w:rsidR="00A41EE9" w:rsidRPr="008514F9" w:rsidRDefault="00A41EE9" w:rsidP="00A41EE9"/>
    <w:p w14:paraId="762A3ED4" w14:textId="77777777" w:rsidR="00A41EE9" w:rsidRPr="008514F9" w:rsidRDefault="00A41EE9" w:rsidP="00A41EE9">
      <w:pPr>
        <w:pStyle w:val="a4"/>
        <w:spacing w:before="0" w:line="360" w:lineRule="auto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4DB9303E" w14:textId="11E3DBB7" w:rsidR="00A41EE9" w:rsidRPr="00FF19E6" w:rsidRDefault="00A41EE9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r w:rsidRPr="008514F9">
        <w:fldChar w:fldCharType="begin"/>
      </w:r>
      <w:r w:rsidRPr="008514F9">
        <w:instrText xml:space="preserve"> TOC \o "1-3" \h \z \u </w:instrText>
      </w:r>
      <w:r w:rsidRPr="008514F9">
        <w:fldChar w:fldCharType="separate"/>
      </w:r>
      <w:hyperlink w:anchor="_Toc78908698" w:history="1">
        <w:r w:rsidRPr="008514F9">
          <w:rPr>
            <w:rStyle w:val="a5"/>
            <w:noProof/>
          </w:rPr>
          <w:t>Программа инструктажа по охране труда и технике безопасности</w:t>
        </w:r>
        <w:r w:rsidRPr="008514F9">
          <w:rPr>
            <w:noProof/>
            <w:webHidden/>
          </w:rPr>
          <w:tab/>
        </w:r>
        <w:r w:rsidRPr="008514F9">
          <w:rPr>
            <w:noProof/>
            <w:webHidden/>
          </w:rPr>
          <w:fldChar w:fldCharType="begin"/>
        </w:r>
        <w:r w:rsidRPr="008514F9">
          <w:rPr>
            <w:noProof/>
            <w:webHidden/>
          </w:rPr>
          <w:instrText xml:space="preserve"> PAGEREF _Toc78908698 \h </w:instrText>
        </w:r>
        <w:r w:rsidRPr="008514F9">
          <w:rPr>
            <w:noProof/>
            <w:webHidden/>
          </w:rPr>
        </w:r>
        <w:r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2</w:t>
        </w:r>
        <w:r w:rsidRPr="008514F9">
          <w:rPr>
            <w:noProof/>
            <w:webHidden/>
          </w:rPr>
          <w:fldChar w:fldCharType="end"/>
        </w:r>
      </w:hyperlink>
    </w:p>
    <w:p w14:paraId="547CA3A6" w14:textId="1551118F" w:rsidR="00A41EE9" w:rsidRPr="00FF19E6" w:rsidRDefault="00000000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699" w:history="1">
        <w:r w:rsidR="00A41EE9" w:rsidRPr="008514F9">
          <w:rPr>
            <w:rStyle w:val="a5"/>
            <w:noProof/>
          </w:rPr>
          <w:t>Инструкция по охране труда для участников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_Toc78908699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3</w:t>
        </w:r>
        <w:r w:rsidR="00A41EE9" w:rsidRPr="008514F9">
          <w:rPr>
            <w:noProof/>
            <w:webHidden/>
          </w:rPr>
          <w:fldChar w:fldCharType="end"/>
        </w:r>
      </w:hyperlink>
    </w:p>
    <w:p w14:paraId="4C9EEB13" w14:textId="507950C8" w:rsidR="00A41EE9" w:rsidRPr="00FF19E6" w:rsidRDefault="00000000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0" w:history="1">
        <w:r w:rsidR="00A41EE9" w:rsidRPr="008514F9">
          <w:rPr>
            <w:rStyle w:val="a5"/>
            <w:noProof/>
          </w:rPr>
          <w:t>1.Общие требования охраны труда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_Toc78908700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3</w:t>
        </w:r>
        <w:r w:rsidR="00A41EE9" w:rsidRPr="008514F9">
          <w:rPr>
            <w:noProof/>
            <w:webHidden/>
          </w:rPr>
          <w:fldChar w:fldCharType="end"/>
        </w:r>
      </w:hyperlink>
    </w:p>
    <w:p w14:paraId="07AD1498" w14:textId="445DB17B" w:rsidR="00A41EE9" w:rsidRPr="00FF19E6" w:rsidRDefault="00000000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1" w:history="1">
        <w:r w:rsidR="00A41EE9" w:rsidRPr="008514F9">
          <w:rPr>
            <w:rStyle w:val="a5"/>
            <w:noProof/>
          </w:rPr>
          <w:t>2.Требования охраны труда перед началом работы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_Toc78908701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7</w:t>
        </w:r>
        <w:r w:rsidR="00A41EE9" w:rsidRPr="008514F9">
          <w:rPr>
            <w:noProof/>
            <w:webHidden/>
          </w:rPr>
          <w:fldChar w:fldCharType="end"/>
        </w:r>
      </w:hyperlink>
    </w:p>
    <w:p w14:paraId="15FBB2C9" w14:textId="02BB83BC" w:rsidR="00A41EE9" w:rsidRPr="00FF19E6" w:rsidRDefault="00000000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2" w:history="1">
        <w:r w:rsidR="00A41EE9" w:rsidRPr="008514F9">
          <w:rPr>
            <w:rStyle w:val="a5"/>
            <w:noProof/>
          </w:rPr>
          <w:t>3.Требования охраны труда во время работы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_Toc78908702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10</w:t>
        </w:r>
        <w:r w:rsidR="00A41EE9" w:rsidRPr="008514F9">
          <w:rPr>
            <w:noProof/>
            <w:webHidden/>
          </w:rPr>
          <w:fldChar w:fldCharType="end"/>
        </w:r>
      </w:hyperlink>
    </w:p>
    <w:p w14:paraId="740678E5" w14:textId="5BF19CE5" w:rsidR="00A41EE9" w:rsidRPr="00FF19E6" w:rsidRDefault="00000000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3" w:history="1">
        <w:r w:rsidR="00A41EE9" w:rsidRPr="008514F9">
          <w:rPr>
            <w:rStyle w:val="a5"/>
            <w:noProof/>
          </w:rPr>
          <w:t>4. Требования охраны труда в аварийных ситуациях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_Toc78908703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12</w:t>
        </w:r>
        <w:r w:rsidR="00A41EE9" w:rsidRPr="008514F9">
          <w:rPr>
            <w:noProof/>
            <w:webHidden/>
          </w:rPr>
          <w:fldChar w:fldCharType="end"/>
        </w:r>
      </w:hyperlink>
    </w:p>
    <w:p w14:paraId="3758EC04" w14:textId="7443739B" w:rsidR="00A41EE9" w:rsidRPr="00FF19E6" w:rsidRDefault="00000000" w:rsidP="00A41EE9">
      <w:pPr>
        <w:pStyle w:val="21"/>
        <w:tabs>
          <w:tab w:val="right" w:leader="dot" w:pos="9911"/>
        </w:tabs>
        <w:spacing w:line="360" w:lineRule="auto"/>
        <w:rPr>
          <w:rFonts w:ascii="Calibri" w:eastAsia="Times New Roman" w:hAnsi="Calibri"/>
          <w:noProof/>
          <w:sz w:val="22"/>
          <w:szCs w:val="22"/>
        </w:rPr>
      </w:pPr>
      <w:hyperlink w:anchor="_Toc78908704" w:history="1">
        <w:r w:rsidR="00A41EE9" w:rsidRPr="008514F9">
          <w:rPr>
            <w:rStyle w:val="a5"/>
            <w:noProof/>
          </w:rPr>
          <w:t>5.Требование охраны труда по окончании работ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_Toc78908704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13</w:t>
        </w:r>
        <w:r w:rsidR="00A41EE9" w:rsidRPr="008514F9">
          <w:rPr>
            <w:noProof/>
            <w:webHidden/>
          </w:rPr>
          <w:fldChar w:fldCharType="end"/>
        </w:r>
      </w:hyperlink>
    </w:p>
    <w:p w14:paraId="696334FC" w14:textId="36AE33C6" w:rsidR="00A41EE9" w:rsidRPr="00FF19E6" w:rsidRDefault="00000000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5" w:history="1">
        <w:r w:rsidR="00A41EE9" w:rsidRPr="008514F9">
          <w:rPr>
            <w:rStyle w:val="a5"/>
            <w:noProof/>
          </w:rPr>
          <w:t>Инструкция по охране труда для экспертов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_Toc78908705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14</w:t>
        </w:r>
        <w:r w:rsidR="00A41EE9" w:rsidRPr="008514F9">
          <w:rPr>
            <w:noProof/>
            <w:webHidden/>
          </w:rPr>
          <w:fldChar w:fldCharType="end"/>
        </w:r>
      </w:hyperlink>
    </w:p>
    <w:p w14:paraId="1DF49817" w14:textId="5E802D7D" w:rsidR="00A41EE9" w:rsidRPr="00FF19E6" w:rsidRDefault="00000000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6" w:history="1">
        <w:r w:rsidR="00A41EE9" w:rsidRPr="008514F9">
          <w:rPr>
            <w:rStyle w:val="a5"/>
            <w:noProof/>
          </w:rPr>
          <w:t>1.Общие требования охраны труда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_Toc78908706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14</w:t>
        </w:r>
        <w:r w:rsidR="00A41EE9" w:rsidRPr="008514F9">
          <w:rPr>
            <w:noProof/>
            <w:webHidden/>
          </w:rPr>
          <w:fldChar w:fldCharType="end"/>
        </w:r>
      </w:hyperlink>
    </w:p>
    <w:p w14:paraId="4B7B7D73" w14:textId="111BCA4A" w:rsidR="00A41EE9" w:rsidRPr="00FF19E6" w:rsidRDefault="00000000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7" w:history="1">
        <w:r w:rsidR="00A41EE9" w:rsidRPr="008514F9">
          <w:rPr>
            <w:rStyle w:val="a5"/>
            <w:noProof/>
          </w:rPr>
          <w:t>2.Требования охраны труда перед началом работы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_Toc78908707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16</w:t>
        </w:r>
        <w:r w:rsidR="00A41EE9" w:rsidRPr="008514F9">
          <w:rPr>
            <w:noProof/>
            <w:webHidden/>
          </w:rPr>
          <w:fldChar w:fldCharType="end"/>
        </w:r>
      </w:hyperlink>
    </w:p>
    <w:p w14:paraId="5B888F79" w14:textId="253B4540" w:rsidR="00A41EE9" w:rsidRPr="00FF19E6" w:rsidRDefault="00000000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8" w:history="1">
        <w:r w:rsidR="00A41EE9" w:rsidRPr="008514F9">
          <w:rPr>
            <w:rStyle w:val="a5"/>
            <w:noProof/>
          </w:rPr>
          <w:t>3.Требования охраны труда во время работы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_Toc78908708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17</w:t>
        </w:r>
        <w:r w:rsidR="00A41EE9" w:rsidRPr="008514F9">
          <w:rPr>
            <w:noProof/>
            <w:webHidden/>
          </w:rPr>
          <w:fldChar w:fldCharType="end"/>
        </w:r>
      </w:hyperlink>
    </w:p>
    <w:p w14:paraId="20F507F9" w14:textId="3AA93561" w:rsidR="00A41EE9" w:rsidRPr="00FF19E6" w:rsidRDefault="00000000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09" w:history="1">
        <w:r w:rsidR="00A41EE9" w:rsidRPr="008514F9">
          <w:rPr>
            <w:rStyle w:val="a5"/>
            <w:noProof/>
          </w:rPr>
          <w:t>4. Требования охраны труда в аварийных ситуациях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_Toc78908709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19</w:t>
        </w:r>
        <w:r w:rsidR="00A41EE9" w:rsidRPr="008514F9">
          <w:rPr>
            <w:noProof/>
            <w:webHidden/>
          </w:rPr>
          <w:fldChar w:fldCharType="end"/>
        </w:r>
      </w:hyperlink>
    </w:p>
    <w:p w14:paraId="733FAE53" w14:textId="0A826703" w:rsidR="00A41EE9" w:rsidRPr="00FF19E6" w:rsidRDefault="00000000" w:rsidP="00A41EE9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78908710" w:history="1">
        <w:r w:rsidR="00A41EE9" w:rsidRPr="008514F9">
          <w:rPr>
            <w:rStyle w:val="a5"/>
            <w:noProof/>
          </w:rPr>
          <w:t>5.Требование охраны труда по окончании работ</w:t>
        </w:r>
        <w:r w:rsidR="00A41EE9" w:rsidRPr="008514F9">
          <w:rPr>
            <w:noProof/>
            <w:webHidden/>
          </w:rPr>
          <w:tab/>
        </w:r>
        <w:r w:rsidR="00A41EE9" w:rsidRPr="008514F9">
          <w:rPr>
            <w:noProof/>
            <w:webHidden/>
          </w:rPr>
          <w:fldChar w:fldCharType="begin"/>
        </w:r>
        <w:r w:rsidR="00A41EE9" w:rsidRPr="008514F9">
          <w:rPr>
            <w:noProof/>
            <w:webHidden/>
          </w:rPr>
          <w:instrText xml:space="preserve"> PAGEREF _Toc78908710 \h </w:instrText>
        </w:r>
        <w:r w:rsidR="00A41EE9" w:rsidRPr="008514F9">
          <w:rPr>
            <w:noProof/>
            <w:webHidden/>
          </w:rPr>
        </w:r>
        <w:r w:rsidR="00A41EE9" w:rsidRPr="008514F9">
          <w:rPr>
            <w:noProof/>
            <w:webHidden/>
          </w:rPr>
          <w:fldChar w:fldCharType="separate"/>
        </w:r>
        <w:r w:rsidR="003E2937">
          <w:rPr>
            <w:noProof/>
            <w:webHidden/>
          </w:rPr>
          <w:t>20</w:t>
        </w:r>
        <w:r w:rsidR="00A41EE9" w:rsidRPr="008514F9">
          <w:rPr>
            <w:noProof/>
            <w:webHidden/>
          </w:rPr>
          <w:fldChar w:fldCharType="end"/>
        </w:r>
      </w:hyperlink>
    </w:p>
    <w:p w14:paraId="6D0FA24E" w14:textId="77777777" w:rsidR="00A41EE9" w:rsidRPr="008514F9" w:rsidRDefault="00A41EE9" w:rsidP="00A41EE9">
      <w:pPr>
        <w:spacing w:line="360" w:lineRule="auto"/>
      </w:pPr>
      <w:r w:rsidRPr="008514F9">
        <w:rPr>
          <w:b/>
          <w:bCs/>
        </w:rPr>
        <w:fldChar w:fldCharType="end"/>
      </w:r>
    </w:p>
    <w:p w14:paraId="0BD289CB" w14:textId="77777777" w:rsidR="00A41EE9" w:rsidRPr="008514F9" w:rsidRDefault="00A41EE9" w:rsidP="00A41EE9"/>
    <w:p w14:paraId="26FCE32D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br w:type="page"/>
      </w:r>
      <w:bookmarkStart w:id="0" w:name="_Toc78908698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14:paraId="4EA3F230" w14:textId="77777777" w:rsidR="00A41EE9" w:rsidRPr="008514F9" w:rsidRDefault="00A41EE9" w:rsidP="00A41EE9">
      <w:pPr>
        <w:spacing w:line="360" w:lineRule="auto"/>
        <w:ind w:firstLine="709"/>
        <w:jc w:val="center"/>
      </w:pPr>
    </w:p>
    <w:p w14:paraId="028F082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4438D5E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 Время начала и окончания проведения конкурсных заданий, нахождение посторонних лиц на площадке.</w:t>
      </w:r>
    </w:p>
    <w:p w14:paraId="5371C91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 Контроль требований охраны труда участниками и экспертами. Штрафные баллы за нарушения требований охраны труда.</w:t>
      </w:r>
    </w:p>
    <w:p w14:paraId="4F3B881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9E097F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7832049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6. Основные требования санитарии и личной гигиены.</w:t>
      </w:r>
    </w:p>
    <w:p w14:paraId="31E7015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7. Средства индивидуальной и коллективной защиты, необходимость их использования.</w:t>
      </w:r>
    </w:p>
    <w:p w14:paraId="062BB42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8. Порядок действий при плохом самочувствии или получении травмы. Правила оказания первой помощи.</w:t>
      </w:r>
    </w:p>
    <w:p w14:paraId="55AA5F6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9. Действия при возникновении чрезвычайной ситуации, ознакомление со схемой эвакуации и пожарными выходами.</w:t>
      </w:r>
    </w:p>
    <w:p w14:paraId="041AF792" w14:textId="77777777" w:rsidR="00A41EE9" w:rsidRPr="008514F9" w:rsidRDefault="00A41EE9" w:rsidP="00A41EE9">
      <w:pPr>
        <w:spacing w:line="360" w:lineRule="auto"/>
        <w:jc w:val="center"/>
      </w:pPr>
    </w:p>
    <w:p w14:paraId="199846E7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br w:type="page"/>
      </w:r>
      <w:bookmarkStart w:id="1" w:name="_Toc78908699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участников</w:t>
      </w:r>
      <w:bookmarkEnd w:id="1"/>
      <w:r w:rsidRPr="008514F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1E4BB80" w14:textId="77777777" w:rsidR="00A41EE9" w:rsidRPr="008514F9" w:rsidRDefault="00A41EE9" w:rsidP="00A41EE9">
      <w:pPr>
        <w:spacing w:line="360" w:lineRule="auto"/>
        <w:ind w:firstLine="709"/>
        <w:jc w:val="center"/>
      </w:pPr>
    </w:p>
    <w:p w14:paraId="3EF9DE17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78908700"/>
      <w:r w:rsidRPr="008514F9">
        <w:rPr>
          <w:rFonts w:ascii="Times New Roman" w:hAnsi="Times New Roman"/>
          <w:i w:val="0"/>
          <w:iCs w:val="0"/>
          <w:sz w:val="24"/>
          <w:szCs w:val="24"/>
        </w:rPr>
        <w:t>1.Общие требования охраны труда</w:t>
      </w:r>
      <w:bookmarkEnd w:id="2"/>
    </w:p>
    <w:p w14:paraId="338B53A0" w14:textId="75F43E53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Для участников старше </w:t>
      </w:r>
      <w:r w:rsidR="00301CC6">
        <w:t>14</w:t>
      </w:r>
      <w:r w:rsidRPr="008514F9">
        <w:t xml:space="preserve"> лет</w:t>
      </w:r>
    </w:p>
    <w:p w14:paraId="0313F7E5" w14:textId="6ACD8F71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1.1. К самостоятельному выполнению конкурсных заданий в Компетенции </w:t>
      </w:r>
      <w:r w:rsidRPr="00725B90">
        <w:t>«</w:t>
      </w:r>
      <w:r w:rsidRPr="00E858BA">
        <w:t>Обслуживание грузовой техники</w:t>
      </w:r>
      <w:r w:rsidRPr="00725B90">
        <w:t xml:space="preserve">» </w:t>
      </w:r>
      <w:r w:rsidRPr="008514F9">
        <w:t>допускаются участники не моложе 1</w:t>
      </w:r>
      <w:r w:rsidR="00301CC6">
        <w:t>4</w:t>
      </w:r>
      <w:r w:rsidRPr="008514F9">
        <w:t xml:space="preserve"> лет</w:t>
      </w:r>
    </w:p>
    <w:p w14:paraId="3019CCB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прошедшие инструктаж по охране труда по «Программе инструктажа по охране труда и технике безопасности»;</w:t>
      </w:r>
    </w:p>
    <w:p w14:paraId="68CEFE4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ознакомленные с инструкцией по охране труда;</w:t>
      </w:r>
    </w:p>
    <w:p w14:paraId="67FE591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имеющие необходимые навыки по эксплуатации инструмента, приспособлений совместной работы на оборудовании;</w:t>
      </w:r>
    </w:p>
    <w:p w14:paraId="23AD8D8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имеющие противопоказаний к выполнению конкурсных заданий по состоянию здоровья.</w:t>
      </w:r>
    </w:p>
    <w:p w14:paraId="541AF4F1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2933A24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3CE5911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инструкции по охране труда и технике безопасности; </w:t>
      </w:r>
    </w:p>
    <w:p w14:paraId="4DFC705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заходить за ограждения и в технические помещения;</w:t>
      </w:r>
    </w:p>
    <w:p w14:paraId="686E373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личную гигиену;</w:t>
      </w:r>
    </w:p>
    <w:p w14:paraId="6748CD4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принимать пищу в строго отведенных местах;</w:t>
      </w:r>
    </w:p>
    <w:p w14:paraId="6EF84BF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самостоятельно использовать инструмент и оборудование, разрешенное к выполнению конкурсного задания;</w:t>
      </w:r>
    </w:p>
    <w:p w14:paraId="46878339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57C1ED9C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45C55396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3E247A2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1.3.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717"/>
      </w:tblGrid>
      <w:tr w:rsidR="00A41EE9" w:rsidRPr="008514F9" w14:paraId="588B855C" w14:textId="77777777" w:rsidTr="00A339AA">
        <w:tc>
          <w:tcPr>
            <w:tcW w:w="5000" w:type="pct"/>
            <w:gridSpan w:val="2"/>
            <w:shd w:val="clear" w:color="auto" w:fill="auto"/>
          </w:tcPr>
          <w:p w14:paraId="186E3F9F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A41EE9" w:rsidRPr="008514F9" w14:paraId="12166045" w14:textId="77777777" w:rsidTr="00A339AA">
        <w:tc>
          <w:tcPr>
            <w:tcW w:w="1941" w:type="pct"/>
            <w:shd w:val="clear" w:color="auto" w:fill="auto"/>
          </w:tcPr>
          <w:p w14:paraId="7B880903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2CCEBC31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A41EE9" w:rsidRPr="008514F9" w14:paraId="74170064" w14:textId="77777777" w:rsidTr="00A339AA">
        <w:tc>
          <w:tcPr>
            <w:tcW w:w="1941" w:type="pct"/>
            <w:shd w:val="clear" w:color="auto" w:fill="auto"/>
          </w:tcPr>
          <w:p w14:paraId="7F7800F1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 xml:space="preserve"> Зеркальце на ручке.</w:t>
            </w:r>
          </w:p>
        </w:tc>
        <w:tc>
          <w:tcPr>
            <w:tcW w:w="3059" w:type="pct"/>
            <w:shd w:val="clear" w:color="auto" w:fill="auto"/>
          </w:tcPr>
          <w:p w14:paraId="39C92180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7D4A0EB" w14:textId="77777777" w:rsidTr="00A339AA">
        <w:tc>
          <w:tcPr>
            <w:tcW w:w="1941" w:type="pct"/>
            <w:shd w:val="clear" w:color="auto" w:fill="auto"/>
          </w:tcPr>
          <w:p w14:paraId="3176F4D0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 xml:space="preserve"> Магнит телескопический.</w:t>
            </w:r>
          </w:p>
        </w:tc>
        <w:tc>
          <w:tcPr>
            <w:tcW w:w="3059" w:type="pct"/>
            <w:shd w:val="clear" w:color="auto" w:fill="auto"/>
          </w:tcPr>
          <w:p w14:paraId="3B9AAC66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1542B38D" w14:textId="77777777" w:rsidTr="00A339AA">
        <w:tc>
          <w:tcPr>
            <w:tcW w:w="1941" w:type="pct"/>
            <w:shd w:val="clear" w:color="auto" w:fill="auto"/>
          </w:tcPr>
          <w:p w14:paraId="732E255E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  <w:r w:rsidRPr="008514F9">
              <w:t xml:space="preserve">Набор для разбора </w:t>
            </w:r>
            <w:r w:rsidRPr="008514F9">
              <w:rPr>
                <w:lang w:val="en-US"/>
              </w:rPr>
              <w:t>PIN</w:t>
            </w:r>
          </w:p>
        </w:tc>
        <w:tc>
          <w:tcPr>
            <w:tcW w:w="3059" w:type="pct"/>
            <w:shd w:val="clear" w:color="auto" w:fill="auto"/>
          </w:tcPr>
          <w:p w14:paraId="4C5C8AB9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64D9E0C7" w14:textId="77777777" w:rsidTr="00A339AA">
        <w:tc>
          <w:tcPr>
            <w:tcW w:w="1941" w:type="pct"/>
            <w:shd w:val="clear" w:color="auto" w:fill="auto"/>
          </w:tcPr>
          <w:p w14:paraId="3AEEE19E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>Пробник диодный.</w:t>
            </w:r>
          </w:p>
        </w:tc>
        <w:tc>
          <w:tcPr>
            <w:tcW w:w="3059" w:type="pct"/>
            <w:shd w:val="clear" w:color="auto" w:fill="auto"/>
          </w:tcPr>
          <w:p w14:paraId="7952497B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740D7353" w14:textId="77777777" w:rsidTr="00A339AA">
        <w:tc>
          <w:tcPr>
            <w:tcW w:w="1941" w:type="pct"/>
            <w:shd w:val="clear" w:color="auto" w:fill="auto"/>
          </w:tcPr>
          <w:p w14:paraId="15911E1E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>Набор инструментов для электрика</w:t>
            </w:r>
          </w:p>
        </w:tc>
        <w:tc>
          <w:tcPr>
            <w:tcW w:w="3059" w:type="pct"/>
            <w:shd w:val="clear" w:color="auto" w:fill="auto"/>
          </w:tcPr>
          <w:p w14:paraId="7B3D26FB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08D12BCB" w14:textId="77777777" w:rsidTr="00A339AA">
        <w:tc>
          <w:tcPr>
            <w:tcW w:w="1941" w:type="pct"/>
            <w:shd w:val="clear" w:color="auto" w:fill="auto"/>
          </w:tcPr>
          <w:p w14:paraId="430E3901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lastRenderedPageBreak/>
              <w:t>Клещи токоизмерительные</w:t>
            </w:r>
          </w:p>
        </w:tc>
        <w:tc>
          <w:tcPr>
            <w:tcW w:w="3059" w:type="pct"/>
            <w:shd w:val="clear" w:color="auto" w:fill="auto"/>
          </w:tcPr>
          <w:p w14:paraId="13ADACF7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5C709F8F" w14:textId="77777777" w:rsidTr="00A339AA">
        <w:tc>
          <w:tcPr>
            <w:tcW w:w="1941" w:type="pct"/>
            <w:shd w:val="clear" w:color="auto" w:fill="auto"/>
            <w:vAlign w:val="bottom"/>
          </w:tcPr>
          <w:p w14:paraId="5B89B6BA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8514F9">
              <w:t>Лампа переносная LED</w:t>
            </w:r>
          </w:p>
        </w:tc>
        <w:tc>
          <w:tcPr>
            <w:tcW w:w="3059" w:type="pct"/>
            <w:shd w:val="clear" w:color="auto" w:fill="auto"/>
          </w:tcPr>
          <w:p w14:paraId="4D33EF50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F5EC921" w14:textId="77777777" w:rsidTr="00A339AA">
        <w:tc>
          <w:tcPr>
            <w:tcW w:w="1941" w:type="pct"/>
            <w:shd w:val="clear" w:color="auto" w:fill="auto"/>
            <w:vAlign w:val="bottom"/>
          </w:tcPr>
          <w:p w14:paraId="67A6266F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Манометр для проверки давления колес</w:t>
            </w:r>
          </w:p>
        </w:tc>
        <w:tc>
          <w:tcPr>
            <w:tcW w:w="3059" w:type="pct"/>
            <w:shd w:val="clear" w:color="auto" w:fill="auto"/>
          </w:tcPr>
          <w:p w14:paraId="6C1D6955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193F8E46" w14:textId="77777777" w:rsidTr="00A339AA">
        <w:tc>
          <w:tcPr>
            <w:tcW w:w="1941" w:type="pct"/>
            <w:shd w:val="clear" w:color="auto" w:fill="auto"/>
          </w:tcPr>
          <w:p w14:paraId="3256DC84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Динамометрический ключ</w:t>
            </w:r>
          </w:p>
        </w:tc>
        <w:tc>
          <w:tcPr>
            <w:tcW w:w="3059" w:type="pct"/>
            <w:shd w:val="clear" w:color="auto" w:fill="auto"/>
          </w:tcPr>
          <w:p w14:paraId="49569283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1B7FBEAD" w14:textId="77777777" w:rsidTr="00A339AA">
        <w:tc>
          <w:tcPr>
            <w:tcW w:w="1941" w:type="pct"/>
            <w:shd w:val="clear" w:color="auto" w:fill="auto"/>
            <w:vAlign w:val="bottom"/>
          </w:tcPr>
          <w:p w14:paraId="3641CF60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Штангенциркуль </w:t>
            </w:r>
          </w:p>
        </w:tc>
        <w:tc>
          <w:tcPr>
            <w:tcW w:w="3059" w:type="pct"/>
            <w:shd w:val="clear" w:color="auto" w:fill="auto"/>
          </w:tcPr>
          <w:p w14:paraId="15BD5558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75270236" w14:textId="77777777" w:rsidTr="00A339AA">
        <w:tc>
          <w:tcPr>
            <w:tcW w:w="1941" w:type="pct"/>
            <w:shd w:val="clear" w:color="auto" w:fill="auto"/>
            <w:vAlign w:val="bottom"/>
          </w:tcPr>
          <w:p w14:paraId="0EC2C50C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Микрометр </w:t>
            </w:r>
          </w:p>
        </w:tc>
        <w:tc>
          <w:tcPr>
            <w:tcW w:w="3059" w:type="pct"/>
            <w:shd w:val="clear" w:color="auto" w:fill="auto"/>
          </w:tcPr>
          <w:p w14:paraId="610E1ACD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0CEBCB4E" w14:textId="77777777" w:rsidTr="00A339AA">
        <w:tc>
          <w:tcPr>
            <w:tcW w:w="1941" w:type="pct"/>
            <w:shd w:val="clear" w:color="auto" w:fill="auto"/>
            <w:vAlign w:val="bottom"/>
          </w:tcPr>
          <w:p w14:paraId="748CC65A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Щупы плоские </w:t>
            </w:r>
          </w:p>
        </w:tc>
        <w:tc>
          <w:tcPr>
            <w:tcW w:w="3059" w:type="pct"/>
            <w:shd w:val="clear" w:color="auto" w:fill="auto"/>
          </w:tcPr>
          <w:p w14:paraId="57A26AE6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67FC6EAC" w14:textId="77777777" w:rsidTr="00A339AA">
        <w:tc>
          <w:tcPr>
            <w:tcW w:w="1941" w:type="pct"/>
            <w:shd w:val="clear" w:color="auto" w:fill="auto"/>
            <w:vAlign w:val="bottom"/>
          </w:tcPr>
          <w:p w14:paraId="4CE32954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Магнитная стойка</w:t>
            </w:r>
          </w:p>
        </w:tc>
        <w:tc>
          <w:tcPr>
            <w:tcW w:w="3059" w:type="pct"/>
            <w:shd w:val="clear" w:color="auto" w:fill="auto"/>
          </w:tcPr>
          <w:p w14:paraId="41B56BFC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6D54AC6D" w14:textId="77777777" w:rsidTr="00A339AA">
        <w:tc>
          <w:tcPr>
            <w:tcW w:w="1941" w:type="pct"/>
            <w:shd w:val="clear" w:color="auto" w:fill="auto"/>
            <w:vAlign w:val="bottom"/>
          </w:tcPr>
          <w:p w14:paraId="5A2EAB4D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Индикатор стрелочный часового типа</w:t>
            </w:r>
          </w:p>
        </w:tc>
        <w:tc>
          <w:tcPr>
            <w:tcW w:w="3059" w:type="pct"/>
            <w:shd w:val="clear" w:color="auto" w:fill="auto"/>
          </w:tcPr>
          <w:p w14:paraId="4B6E9B9D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002541A7" w14:textId="77777777" w:rsidTr="00A339AA">
        <w:tc>
          <w:tcPr>
            <w:tcW w:w="1941" w:type="pct"/>
            <w:shd w:val="clear" w:color="auto" w:fill="auto"/>
            <w:vAlign w:val="bottom"/>
          </w:tcPr>
          <w:p w14:paraId="6467BBFE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>Набор слесарного инструмента универсальный</w:t>
            </w:r>
          </w:p>
        </w:tc>
        <w:tc>
          <w:tcPr>
            <w:tcW w:w="3059" w:type="pct"/>
            <w:shd w:val="clear" w:color="auto" w:fill="auto"/>
          </w:tcPr>
          <w:p w14:paraId="7AA3FCC6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630902F" w14:textId="77777777" w:rsidTr="00A339AA">
        <w:tc>
          <w:tcPr>
            <w:tcW w:w="1941" w:type="pct"/>
            <w:shd w:val="clear" w:color="auto" w:fill="auto"/>
            <w:vAlign w:val="bottom"/>
          </w:tcPr>
          <w:p w14:paraId="305451C0" w14:textId="2EB4F0D1" w:rsidR="00A41EE9" w:rsidRPr="008514F9" w:rsidRDefault="00301CC6" w:rsidP="00A339AA">
            <w:pPr>
              <w:spacing w:line="360" w:lineRule="auto"/>
              <w:jc w:val="both"/>
            </w:pPr>
            <w:r w:rsidRPr="008514F9">
              <w:t>Набор</w:t>
            </w:r>
            <w:r w:rsidR="00A41EE9" w:rsidRPr="008514F9">
              <w:t xml:space="preserve"> ключей TORX</w:t>
            </w:r>
          </w:p>
        </w:tc>
        <w:tc>
          <w:tcPr>
            <w:tcW w:w="3059" w:type="pct"/>
            <w:shd w:val="clear" w:color="auto" w:fill="auto"/>
          </w:tcPr>
          <w:p w14:paraId="2DD1016D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80F23ED" w14:textId="77777777" w:rsidTr="00A339AA">
        <w:tc>
          <w:tcPr>
            <w:tcW w:w="1941" w:type="pct"/>
            <w:shd w:val="clear" w:color="auto" w:fill="auto"/>
            <w:vAlign w:val="bottom"/>
          </w:tcPr>
          <w:p w14:paraId="50182FE4" w14:textId="77777777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Линейка поверочная ШП-1-630 </w:t>
            </w:r>
          </w:p>
        </w:tc>
        <w:tc>
          <w:tcPr>
            <w:tcW w:w="3059" w:type="pct"/>
            <w:shd w:val="clear" w:color="auto" w:fill="auto"/>
          </w:tcPr>
          <w:p w14:paraId="4AF22F58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8E946E8" w14:textId="77777777" w:rsidTr="00A339AA">
        <w:tc>
          <w:tcPr>
            <w:tcW w:w="1941" w:type="pct"/>
            <w:shd w:val="clear" w:color="auto" w:fill="auto"/>
            <w:vAlign w:val="bottom"/>
          </w:tcPr>
          <w:p w14:paraId="07E21697" w14:textId="56D022CB" w:rsidR="00A41EE9" w:rsidRPr="008514F9" w:rsidRDefault="00A41EE9" w:rsidP="00A339AA">
            <w:pPr>
              <w:spacing w:line="360" w:lineRule="auto"/>
              <w:jc w:val="both"/>
            </w:pPr>
            <w:r w:rsidRPr="008514F9">
              <w:t xml:space="preserve">Съемник трехрычажный для </w:t>
            </w:r>
            <w:r w:rsidR="00301CC6" w:rsidRPr="008514F9">
              <w:t>КПП</w:t>
            </w:r>
          </w:p>
        </w:tc>
        <w:tc>
          <w:tcPr>
            <w:tcW w:w="3059" w:type="pct"/>
            <w:shd w:val="clear" w:color="auto" w:fill="auto"/>
          </w:tcPr>
          <w:p w14:paraId="07894A05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14F35723" w14:textId="77777777" w:rsidTr="00A339AA">
        <w:tc>
          <w:tcPr>
            <w:tcW w:w="1941" w:type="pct"/>
            <w:shd w:val="clear" w:color="auto" w:fill="auto"/>
            <w:vAlign w:val="bottom"/>
          </w:tcPr>
          <w:p w14:paraId="685208BF" w14:textId="16928FAF" w:rsidR="00A41EE9" w:rsidRPr="00725B90" w:rsidRDefault="00A41EE9" w:rsidP="00A339AA">
            <w:pPr>
              <w:spacing w:line="360" w:lineRule="auto"/>
              <w:jc w:val="both"/>
            </w:pPr>
            <w:r w:rsidRPr="00725B90">
              <w:t xml:space="preserve">Защитные чехлы (руль, сиденье, ручка </w:t>
            </w:r>
            <w:r w:rsidR="00301CC6" w:rsidRPr="00725B90">
              <w:t>КПП</w:t>
            </w:r>
            <w:r w:rsidRPr="00725B90">
              <w:t>)</w:t>
            </w:r>
          </w:p>
        </w:tc>
        <w:tc>
          <w:tcPr>
            <w:tcW w:w="3059" w:type="pct"/>
            <w:shd w:val="clear" w:color="auto" w:fill="auto"/>
          </w:tcPr>
          <w:p w14:paraId="2E2678C1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14502EEB" w14:textId="77777777" w:rsidTr="00A339AA">
        <w:tc>
          <w:tcPr>
            <w:tcW w:w="1941" w:type="pct"/>
            <w:shd w:val="clear" w:color="auto" w:fill="auto"/>
            <w:vAlign w:val="bottom"/>
          </w:tcPr>
          <w:p w14:paraId="56629714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Лежак подкатной для автослесаря</w:t>
            </w:r>
          </w:p>
        </w:tc>
        <w:tc>
          <w:tcPr>
            <w:tcW w:w="3059" w:type="pct"/>
            <w:shd w:val="clear" w:color="auto" w:fill="auto"/>
          </w:tcPr>
          <w:p w14:paraId="1F4AD167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73512704" w14:textId="77777777" w:rsidTr="00A339AA">
        <w:tc>
          <w:tcPr>
            <w:tcW w:w="1941" w:type="pct"/>
            <w:shd w:val="clear" w:color="auto" w:fill="auto"/>
            <w:vAlign w:val="bottom"/>
          </w:tcPr>
          <w:p w14:paraId="6324A052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Тестер цифровой. (мультиметр)</w:t>
            </w:r>
          </w:p>
        </w:tc>
        <w:tc>
          <w:tcPr>
            <w:tcW w:w="3059" w:type="pct"/>
            <w:shd w:val="clear" w:color="auto" w:fill="auto"/>
          </w:tcPr>
          <w:p w14:paraId="0F27576A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7E19456C" w14:textId="77777777" w:rsidTr="00A339AA">
        <w:tc>
          <w:tcPr>
            <w:tcW w:w="1941" w:type="pct"/>
            <w:shd w:val="clear" w:color="auto" w:fill="auto"/>
            <w:vAlign w:val="bottom"/>
          </w:tcPr>
          <w:p w14:paraId="0B52B66C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Упор противооткатный</w:t>
            </w:r>
          </w:p>
        </w:tc>
        <w:tc>
          <w:tcPr>
            <w:tcW w:w="3059" w:type="pct"/>
            <w:shd w:val="clear" w:color="auto" w:fill="auto"/>
          </w:tcPr>
          <w:p w14:paraId="7F2D0B59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E55738D" w14:textId="77777777" w:rsidTr="00A339AA">
        <w:tc>
          <w:tcPr>
            <w:tcW w:w="1941" w:type="pct"/>
            <w:shd w:val="clear" w:color="auto" w:fill="auto"/>
            <w:vAlign w:val="bottom"/>
          </w:tcPr>
          <w:p w14:paraId="2A893640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Осциллограф</w:t>
            </w:r>
          </w:p>
        </w:tc>
        <w:tc>
          <w:tcPr>
            <w:tcW w:w="3059" w:type="pct"/>
            <w:shd w:val="clear" w:color="auto" w:fill="auto"/>
          </w:tcPr>
          <w:p w14:paraId="6CF2EC05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2B8FCB8" w14:textId="77777777" w:rsidTr="00A339AA">
        <w:tc>
          <w:tcPr>
            <w:tcW w:w="1941" w:type="pct"/>
            <w:shd w:val="clear" w:color="auto" w:fill="auto"/>
            <w:vAlign w:val="bottom"/>
          </w:tcPr>
          <w:p w14:paraId="6F3ECC40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Портативный тестер для проверки тормозной жидкости</w:t>
            </w:r>
          </w:p>
        </w:tc>
        <w:tc>
          <w:tcPr>
            <w:tcW w:w="3059" w:type="pct"/>
            <w:shd w:val="clear" w:color="auto" w:fill="auto"/>
          </w:tcPr>
          <w:p w14:paraId="572E9FE5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64C58992" w14:textId="77777777" w:rsidTr="00A339AA">
        <w:tc>
          <w:tcPr>
            <w:tcW w:w="1941" w:type="pct"/>
            <w:shd w:val="clear" w:color="auto" w:fill="auto"/>
          </w:tcPr>
          <w:p w14:paraId="7DC3E13A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Масленка рычажная</w:t>
            </w:r>
          </w:p>
        </w:tc>
        <w:tc>
          <w:tcPr>
            <w:tcW w:w="3059" w:type="pct"/>
            <w:shd w:val="clear" w:color="auto" w:fill="auto"/>
          </w:tcPr>
          <w:p w14:paraId="5EA46BB9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2AA03581" w14:textId="77777777" w:rsidTr="00A339AA">
        <w:tc>
          <w:tcPr>
            <w:tcW w:w="1941" w:type="pct"/>
            <w:shd w:val="clear" w:color="auto" w:fill="auto"/>
          </w:tcPr>
          <w:p w14:paraId="093B9F6D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Токовые клещи</w:t>
            </w:r>
          </w:p>
        </w:tc>
        <w:tc>
          <w:tcPr>
            <w:tcW w:w="3059" w:type="pct"/>
            <w:shd w:val="clear" w:color="auto" w:fill="auto"/>
          </w:tcPr>
          <w:p w14:paraId="4F5FD5F7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7749BEB" w14:textId="77777777" w:rsidTr="00A339AA">
        <w:tc>
          <w:tcPr>
            <w:tcW w:w="1941" w:type="pct"/>
            <w:shd w:val="clear" w:color="auto" w:fill="auto"/>
          </w:tcPr>
          <w:p w14:paraId="5F31685C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Клещи для установки поршневых колец</w:t>
            </w:r>
          </w:p>
        </w:tc>
        <w:tc>
          <w:tcPr>
            <w:tcW w:w="3059" w:type="pct"/>
            <w:shd w:val="clear" w:color="auto" w:fill="auto"/>
          </w:tcPr>
          <w:p w14:paraId="057D6ABE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55AF1D1" w14:textId="77777777" w:rsidTr="00A339AA">
        <w:tc>
          <w:tcPr>
            <w:tcW w:w="1941" w:type="pct"/>
            <w:shd w:val="clear" w:color="auto" w:fill="auto"/>
          </w:tcPr>
          <w:p w14:paraId="0F8E563F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Приспособление для ремонта коробок переключения передач</w:t>
            </w:r>
          </w:p>
        </w:tc>
        <w:tc>
          <w:tcPr>
            <w:tcW w:w="3059" w:type="pct"/>
            <w:shd w:val="clear" w:color="auto" w:fill="auto"/>
          </w:tcPr>
          <w:p w14:paraId="628F7A7D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713238B7" w14:textId="77777777" w:rsidTr="00A339AA">
        <w:tc>
          <w:tcPr>
            <w:tcW w:w="1941" w:type="pct"/>
            <w:shd w:val="clear" w:color="auto" w:fill="auto"/>
          </w:tcPr>
          <w:p w14:paraId="7CFBA1AF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Кольцосъёмник</w:t>
            </w:r>
          </w:p>
          <w:p w14:paraId="5C76B0B5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5065EC97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0CA8B26D" w14:textId="77777777" w:rsidTr="00A339AA">
        <w:tc>
          <w:tcPr>
            <w:tcW w:w="1941" w:type="pct"/>
            <w:shd w:val="clear" w:color="auto" w:fill="auto"/>
          </w:tcPr>
          <w:p w14:paraId="2EB6B8D8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lastRenderedPageBreak/>
              <w:t>Стропа</w:t>
            </w:r>
          </w:p>
        </w:tc>
        <w:tc>
          <w:tcPr>
            <w:tcW w:w="3059" w:type="pct"/>
            <w:shd w:val="clear" w:color="auto" w:fill="auto"/>
          </w:tcPr>
          <w:p w14:paraId="32DE13C1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A761B2B" w14:textId="77777777" w:rsidTr="00A339AA">
        <w:tc>
          <w:tcPr>
            <w:tcW w:w="1941" w:type="pct"/>
            <w:shd w:val="clear" w:color="auto" w:fill="auto"/>
          </w:tcPr>
          <w:p w14:paraId="3ED1B4DF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0E14AE79" w14:textId="77777777" w:rsidR="00A41EE9" w:rsidRPr="008514F9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Съемник шкивов многофункциональный</w:t>
            </w:r>
          </w:p>
        </w:tc>
      </w:tr>
      <w:tr w:rsidR="00A41EE9" w:rsidRPr="008514F9" w14:paraId="5880F759" w14:textId="77777777" w:rsidTr="00A339AA">
        <w:tc>
          <w:tcPr>
            <w:tcW w:w="1941" w:type="pct"/>
            <w:shd w:val="clear" w:color="auto" w:fill="auto"/>
          </w:tcPr>
          <w:p w14:paraId="2FFD17D7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1B885711" w14:textId="5F6D48B8" w:rsidR="00A41EE9" w:rsidRPr="00725B90" w:rsidRDefault="00A41EE9" w:rsidP="00A339AA">
            <w:pPr>
              <w:spacing w:line="360" w:lineRule="auto"/>
              <w:jc w:val="both"/>
            </w:pPr>
            <w:r w:rsidRPr="00725B90">
              <w:t xml:space="preserve">Съемник трехрычажный для </w:t>
            </w:r>
            <w:r w:rsidR="00301CC6" w:rsidRPr="00725B90">
              <w:t>КПП</w:t>
            </w:r>
          </w:p>
        </w:tc>
      </w:tr>
      <w:tr w:rsidR="00A41EE9" w:rsidRPr="008514F9" w14:paraId="3654F686" w14:textId="77777777" w:rsidTr="00A339AA">
        <w:tc>
          <w:tcPr>
            <w:tcW w:w="1941" w:type="pct"/>
            <w:shd w:val="clear" w:color="auto" w:fill="auto"/>
          </w:tcPr>
          <w:p w14:paraId="669DF8CE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555EF11E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Подставка под автомобиль 10т (2шт)"козелки"</w:t>
            </w:r>
          </w:p>
        </w:tc>
      </w:tr>
      <w:tr w:rsidR="00A41EE9" w:rsidRPr="008514F9" w14:paraId="52DE8DC9" w14:textId="77777777" w:rsidTr="00A339AA">
        <w:tc>
          <w:tcPr>
            <w:tcW w:w="1941" w:type="pct"/>
            <w:shd w:val="clear" w:color="auto" w:fill="auto"/>
          </w:tcPr>
          <w:p w14:paraId="7482385C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42B91EC7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Домкрат 10т</w:t>
            </w:r>
          </w:p>
        </w:tc>
      </w:tr>
    </w:tbl>
    <w:p w14:paraId="3EF23B8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717"/>
      </w:tblGrid>
      <w:tr w:rsidR="00A41EE9" w:rsidRPr="008514F9" w14:paraId="216C7A82" w14:textId="77777777" w:rsidTr="00A339AA">
        <w:tc>
          <w:tcPr>
            <w:tcW w:w="5000" w:type="pct"/>
            <w:gridSpan w:val="2"/>
            <w:shd w:val="clear" w:color="auto" w:fill="auto"/>
          </w:tcPr>
          <w:p w14:paraId="6DE265E8" w14:textId="77777777" w:rsidR="00A41EE9" w:rsidRPr="008514F9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8514F9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A41EE9" w:rsidRPr="008514F9" w14:paraId="17CE3864" w14:textId="77777777" w:rsidTr="00A339AA">
        <w:tc>
          <w:tcPr>
            <w:tcW w:w="1941" w:type="pct"/>
            <w:shd w:val="clear" w:color="auto" w:fill="auto"/>
          </w:tcPr>
          <w:p w14:paraId="59A47F34" w14:textId="77777777" w:rsidR="00A41EE9" w:rsidRPr="00725B90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725B90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16B0CDA7" w14:textId="77777777" w:rsidR="00A41EE9" w:rsidRPr="00725B90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725B90"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A41EE9" w:rsidRPr="008514F9" w14:paraId="2F861185" w14:textId="77777777" w:rsidTr="00A339AA">
        <w:tc>
          <w:tcPr>
            <w:tcW w:w="1941" w:type="pct"/>
            <w:shd w:val="clear" w:color="auto" w:fill="auto"/>
          </w:tcPr>
          <w:p w14:paraId="5D561B0F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 xml:space="preserve">Сканер диагностический </w:t>
            </w:r>
          </w:p>
        </w:tc>
        <w:tc>
          <w:tcPr>
            <w:tcW w:w="3059" w:type="pct"/>
            <w:shd w:val="clear" w:color="auto" w:fill="auto"/>
          </w:tcPr>
          <w:p w14:paraId="4B58FA45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E69A1AC" w14:textId="77777777" w:rsidTr="00A339AA">
        <w:tc>
          <w:tcPr>
            <w:tcW w:w="1941" w:type="pct"/>
            <w:shd w:val="clear" w:color="auto" w:fill="auto"/>
          </w:tcPr>
          <w:p w14:paraId="455AD6BC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48ECC5B6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Зарядное устройство 24v</w:t>
            </w:r>
          </w:p>
        </w:tc>
      </w:tr>
      <w:tr w:rsidR="00A41EE9" w:rsidRPr="008514F9" w14:paraId="559C2F18" w14:textId="77777777" w:rsidTr="00A339AA">
        <w:tc>
          <w:tcPr>
            <w:tcW w:w="1941" w:type="pct"/>
            <w:shd w:val="clear" w:color="auto" w:fill="auto"/>
          </w:tcPr>
          <w:p w14:paraId="756C130E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Вытяжка для отвода отработавших газов</w:t>
            </w:r>
          </w:p>
        </w:tc>
        <w:tc>
          <w:tcPr>
            <w:tcW w:w="3059" w:type="pct"/>
            <w:shd w:val="clear" w:color="auto" w:fill="auto"/>
          </w:tcPr>
          <w:p w14:paraId="4E23FC8B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DF890DE" w14:textId="77777777" w:rsidTr="00A339AA">
        <w:trPr>
          <w:trHeight w:val="924"/>
        </w:trPr>
        <w:tc>
          <w:tcPr>
            <w:tcW w:w="1941" w:type="pct"/>
            <w:shd w:val="clear" w:color="auto" w:fill="auto"/>
          </w:tcPr>
          <w:p w14:paraId="63C79A50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Набор для проверки пневмопривода М-100</w:t>
            </w:r>
          </w:p>
        </w:tc>
        <w:tc>
          <w:tcPr>
            <w:tcW w:w="3059" w:type="pct"/>
            <w:shd w:val="clear" w:color="auto" w:fill="auto"/>
          </w:tcPr>
          <w:p w14:paraId="7B77CCCB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0C8CD743" w14:textId="77777777" w:rsidTr="00A339AA">
        <w:tc>
          <w:tcPr>
            <w:tcW w:w="1941" w:type="pct"/>
            <w:shd w:val="clear" w:color="auto" w:fill="auto"/>
          </w:tcPr>
          <w:p w14:paraId="03DA57B7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6A63AA65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Подкатная тележка для установки и снятия колес</w:t>
            </w:r>
          </w:p>
        </w:tc>
      </w:tr>
      <w:tr w:rsidR="00A41EE9" w:rsidRPr="008514F9" w14:paraId="343E972C" w14:textId="77777777" w:rsidTr="00A339AA">
        <w:tc>
          <w:tcPr>
            <w:tcW w:w="1941" w:type="pct"/>
            <w:shd w:val="clear" w:color="auto" w:fill="auto"/>
            <w:vAlign w:val="bottom"/>
          </w:tcPr>
          <w:p w14:paraId="122ACE67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Люфтомер ИСЛ</w:t>
            </w:r>
          </w:p>
        </w:tc>
        <w:tc>
          <w:tcPr>
            <w:tcW w:w="3059" w:type="pct"/>
            <w:shd w:val="clear" w:color="auto" w:fill="auto"/>
          </w:tcPr>
          <w:p w14:paraId="0F3D0D94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45C7D67F" w14:textId="77777777" w:rsidTr="00A339AA">
        <w:tc>
          <w:tcPr>
            <w:tcW w:w="1941" w:type="pct"/>
            <w:shd w:val="clear" w:color="auto" w:fill="auto"/>
            <w:vAlign w:val="bottom"/>
          </w:tcPr>
          <w:p w14:paraId="603A337F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 xml:space="preserve">Линейка для проверки схождения колес ПСК </w:t>
            </w:r>
          </w:p>
        </w:tc>
        <w:tc>
          <w:tcPr>
            <w:tcW w:w="3059" w:type="pct"/>
            <w:shd w:val="clear" w:color="auto" w:fill="auto"/>
          </w:tcPr>
          <w:p w14:paraId="33D6780A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7725B1F7" w14:textId="77777777" w:rsidTr="00A339AA">
        <w:tc>
          <w:tcPr>
            <w:tcW w:w="1941" w:type="pct"/>
            <w:shd w:val="clear" w:color="auto" w:fill="auto"/>
          </w:tcPr>
          <w:p w14:paraId="1E7CAF30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 xml:space="preserve">Детектор утечек хладагента </w:t>
            </w:r>
          </w:p>
        </w:tc>
        <w:tc>
          <w:tcPr>
            <w:tcW w:w="3059" w:type="pct"/>
            <w:shd w:val="clear" w:color="auto" w:fill="auto"/>
          </w:tcPr>
          <w:p w14:paraId="3059913E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8514F9" w14:paraId="3B3D9567" w14:textId="77777777" w:rsidTr="00A339AA">
        <w:tc>
          <w:tcPr>
            <w:tcW w:w="1941" w:type="pct"/>
            <w:shd w:val="clear" w:color="auto" w:fill="auto"/>
          </w:tcPr>
          <w:p w14:paraId="7C2944A4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563B47C8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Стенд-кантователь для крепления двигателя</w:t>
            </w:r>
          </w:p>
        </w:tc>
      </w:tr>
      <w:tr w:rsidR="00A41EE9" w:rsidRPr="008514F9" w14:paraId="00E7B130" w14:textId="77777777" w:rsidTr="00A339AA">
        <w:tc>
          <w:tcPr>
            <w:tcW w:w="1941" w:type="pct"/>
            <w:shd w:val="clear" w:color="auto" w:fill="auto"/>
          </w:tcPr>
          <w:p w14:paraId="449970C7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4D884C66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>Комплект для монтажа двигателя на стенд-кантователь</w:t>
            </w:r>
          </w:p>
        </w:tc>
      </w:tr>
      <w:tr w:rsidR="00A41EE9" w:rsidRPr="008514F9" w14:paraId="1F08946F" w14:textId="77777777" w:rsidTr="00A339AA">
        <w:tc>
          <w:tcPr>
            <w:tcW w:w="1941" w:type="pct"/>
            <w:shd w:val="clear" w:color="auto" w:fill="auto"/>
          </w:tcPr>
          <w:p w14:paraId="53852087" w14:textId="77777777" w:rsidR="00A41EE9" w:rsidRPr="00725B90" w:rsidRDefault="00A41EE9" w:rsidP="00A339AA">
            <w:pPr>
              <w:spacing w:line="360" w:lineRule="auto"/>
            </w:pPr>
          </w:p>
        </w:tc>
        <w:tc>
          <w:tcPr>
            <w:tcW w:w="3059" w:type="pct"/>
            <w:shd w:val="clear" w:color="auto" w:fill="auto"/>
          </w:tcPr>
          <w:p w14:paraId="353DCDAF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 xml:space="preserve">Кран гидравлический </w:t>
            </w:r>
          </w:p>
        </w:tc>
      </w:tr>
      <w:tr w:rsidR="00A41EE9" w:rsidRPr="008514F9" w14:paraId="334E4F5E" w14:textId="77777777" w:rsidTr="00A339AA">
        <w:tc>
          <w:tcPr>
            <w:tcW w:w="1941" w:type="pct"/>
            <w:shd w:val="clear" w:color="auto" w:fill="auto"/>
          </w:tcPr>
          <w:p w14:paraId="27332258" w14:textId="77777777" w:rsidR="00A41EE9" w:rsidRPr="00725B90" w:rsidRDefault="00A41EE9" w:rsidP="00A339AA">
            <w:pPr>
              <w:spacing w:line="360" w:lineRule="auto"/>
            </w:pPr>
          </w:p>
        </w:tc>
        <w:tc>
          <w:tcPr>
            <w:tcW w:w="3059" w:type="pct"/>
            <w:shd w:val="clear" w:color="auto" w:fill="auto"/>
          </w:tcPr>
          <w:p w14:paraId="6FB95066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725B90">
              <w:t xml:space="preserve">Стенд-кантователь для коробки передач </w:t>
            </w:r>
          </w:p>
        </w:tc>
      </w:tr>
      <w:tr w:rsidR="00A41EE9" w:rsidRPr="008514F9" w14:paraId="70C39903" w14:textId="77777777" w:rsidTr="00A339AA">
        <w:tc>
          <w:tcPr>
            <w:tcW w:w="1941" w:type="pct"/>
            <w:shd w:val="clear" w:color="auto" w:fill="auto"/>
          </w:tcPr>
          <w:p w14:paraId="5E479BCB" w14:textId="77777777" w:rsidR="00A41EE9" w:rsidRPr="00725B90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3059" w:type="pct"/>
            <w:shd w:val="clear" w:color="auto" w:fill="auto"/>
          </w:tcPr>
          <w:p w14:paraId="7C30A1FE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Пресс с ножным приводом 20т</w:t>
            </w:r>
          </w:p>
        </w:tc>
      </w:tr>
      <w:tr w:rsidR="00A41EE9" w:rsidRPr="008514F9" w14:paraId="0E45D7F9" w14:textId="77777777" w:rsidTr="00A339AA">
        <w:tc>
          <w:tcPr>
            <w:tcW w:w="1941" w:type="pct"/>
            <w:shd w:val="clear" w:color="auto" w:fill="auto"/>
          </w:tcPr>
          <w:p w14:paraId="1AD1FF27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053646C6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Грузовой автомобиль</w:t>
            </w:r>
          </w:p>
        </w:tc>
      </w:tr>
      <w:tr w:rsidR="00A41EE9" w:rsidRPr="008514F9" w14:paraId="23C3AB39" w14:textId="77777777" w:rsidTr="00A339AA">
        <w:tc>
          <w:tcPr>
            <w:tcW w:w="1941" w:type="pct"/>
            <w:shd w:val="clear" w:color="auto" w:fill="auto"/>
          </w:tcPr>
          <w:p w14:paraId="287B2E38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  <w:tc>
          <w:tcPr>
            <w:tcW w:w="3059" w:type="pct"/>
            <w:shd w:val="clear" w:color="auto" w:fill="auto"/>
          </w:tcPr>
          <w:p w14:paraId="18A8EE1E" w14:textId="77777777" w:rsidR="00A41EE9" w:rsidRPr="00725B90" w:rsidRDefault="00A41EE9" w:rsidP="00A339AA">
            <w:pPr>
              <w:spacing w:line="360" w:lineRule="auto"/>
              <w:jc w:val="both"/>
            </w:pPr>
            <w:r w:rsidRPr="00725B90">
              <w:t>Таль ручная</w:t>
            </w:r>
          </w:p>
        </w:tc>
      </w:tr>
      <w:tr w:rsidR="00A41EE9" w:rsidRPr="008514F9" w14:paraId="28FE6D2F" w14:textId="77777777" w:rsidTr="00A339AA">
        <w:tc>
          <w:tcPr>
            <w:tcW w:w="1941" w:type="pct"/>
            <w:shd w:val="clear" w:color="auto" w:fill="auto"/>
          </w:tcPr>
          <w:p w14:paraId="248C77A2" w14:textId="77777777" w:rsidR="00A41EE9" w:rsidRPr="00725B90" w:rsidRDefault="00A41EE9" w:rsidP="00A339AA">
            <w:pPr>
              <w:spacing w:line="360" w:lineRule="auto"/>
            </w:pPr>
            <w:r w:rsidRPr="00725B90">
              <w:t>Станция для заправки автокондиционеров</w:t>
            </w:r>
          </w:p>
        </w:tc>
        <w:tc>
          <w:tcPr>
            <w:tcW w:w="3059" w:type="pct"/>
            <w:shd w:val="clear" w:color="auto" w:fill="auto"/>
          </w:tcPr>
          <w:p w14:paraId="3BD65818" w14:textId="77777777" w:rsidR="00A41EE9" w:rsidRPr="00725B90" w:rsidRDefault="00A41EE9" w:rsidP="00A339AA">
            <w:pPr>
              <w:spacing w:line="360" w:lineRule="auto"/>
              <w:jc w:val="both"/>
            </w:pPr>
          </w:p>
        </w:tc>
      </w:tr>
    </w:tbl>
    <w:p w14:paraId="43AF5D18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3993445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1.5. При выполнении конкурсного задания на участника могут воздействовать следующие вредные и (или) опасные факторы:</w:t>
      </w:r>
    </w:p>
    <w:p w14:paraId="61B0FF7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Физические:</w:t>
      </w:r>
    </w:p>
    <w:p w14:paraId="5E46485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‐ режущие и колющие предметы;</w:t>
      </w:r>
    </w:p>
    <w:p w14:paraId="4952C51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ультрафиолетовое излучение</w:t>
      </w:r>
    </w:p>
    <w:p w14:paraId="0760E59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термические ожоги;</w:t>
      </w:r>
    </w:p>
    <w:p w14:paraId="2B55B07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повышенный шум;</w:t>
      </w:r>
    </w:p>
    <w:p w14:paraId="115EDB4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опасность травмирования головы при работе;</w:t>
      </w:r>
    </w:p>
    <w:p w14:paraId="7F0F392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пыль.</w:t>
      </w:r>
    </w:p>
    <w:p w14:paraId="060FE7B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Химические:</w:t>
      </w:r>
    </w:p>
    <w:p w14:paraId="2B38C52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‐масло;</w:t>
      </w:r>
    </w:p>
    <w:p w14:paraId="3BEF233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‐хладагент;</w:t>
      </w:r>
    </w:p>
    <w:p w14:paraId="6026862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‐отработавшие газы.</w:t>
      </w:r>
    </w:p>
    <w:p w14:paraId="40F4DD6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Психологические:</w:t>
      </w:r>
    </w:p>
    <w:p w14:paraId="0CDEBFD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‐чрезмерное напряжение внимания;</w:t>
      </w:r>
    </w:p>
    <w:p w14:paraId="5871710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‐усиленная нагрузка на зрение;</w:t>
      </w:r>
    </w:p>
    <w:p w14:paraId="13099A3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‐повышенная ответственность;</w:t>
      </w:r>
    </w:p>
    <w:p w14:paraId="726E222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‐постоянное использование СИЗ. </w:t>
      </w:r>
    </w:p>
    <w:p w14:paraId="0621C4E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1.6. Применяемые во время выполнения конкурсного задания средства индивидуальной защиты:</w:t>
      </w:r>
    </w:p>
    <w:p w14:paraId="588CBB4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‐ обувь с жестким мыском;</w:t>
      </w:r>
    </w:p>
    <w:p w14:paraId="29FA2E7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‐костюм слесаря;</w:t>
      </w:r>
    </w:p>
    <w:p w14:paraId="7DD5A5F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рабочие перчатки;</w:t>
      </w:r>
    </w:p>
    <w:p w14:paraId="084C853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головной убор (каскетка);</w:t>
      </w:r>
    </w:p>
    <w:p w14:paraId="7A9F675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беруши или наушники;</w:t>
      </w:r>
    </w:p>
    <w:p w14:paraId="504B948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‐защитные очки.</w:t>
      </w:r>
    </w:p>
    <w:p w14:paraId="7E8E9E1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1.7. Знаки безопасности, используемые на рабочем месте, для обозначения присутствующих опасностей:</w:t>
      </w:r>
    </w:p>
    <w:p w14:paraId="4053D363" w14:textId="77777777" w:rsidR="00A41EE9" w:rsidRPr="008514F9" w:rsidRDefault="00A41EE9" w:rsidP="00A41EE9">
      <w:pPr>
        <w:pStyle w:val="12"/>
        <w:spacing w:before="0" w:beforeAutospacing="0" w:after="0" w:afterAutospacing="0" w:line="360" w:lineRule="auto"/>
        <w:jc w:val="center"/>
      </w:pPr>
      <w:r w:rsidRPr="008514F9">
        <w:t xml:space="preserve">- </w:t>
      </w:r>
    </w:p>
    <w:p w14:paraId="6AE160B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</w:t>
      </w:r>
      <w:r w:rsidRPr="008514F9">
        <w:rPr>
          <w:u w:val="single"/>
        </w:rPr>
        <w:t xml:space="preserve"> F 04 Огнетушитель        </w:t>
      </w:r>
      <w:r w:rsidRPr="008514F9">
        <w:t xml:space="preserve">                                          </w:t>
      </w:r>
      <w:r>
        <w:rPr>
          <w:noProof/>
        </w:rPr>
        <w:drawing>
          <wp:inline distT="0" distB="0" distL="0" distR="0" wp14:anchorId="2791FAEF" wp14:editId="2654789E">
            <wp:extent cx="448310" cy="4400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5D6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 E 22 Указатель выхода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11A41E6B" wp14:editId="602F9A41">
            <wp:extent cx="758825" cy="4140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645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E 23 Указатель запасного выхода</w:t>
      </w:r>
      <w:r w:rsidRPr="008514F9">
        <w:t xml:space="preserve">                        </w:t>
      </w:r>
      <w:r>
        <w:rPr>
          <w:noProof/>
        </w:rPr>
        <w:drawing>
          <wp:inline distT="0" distB="0" distL="0" distR="0" wp14:anchorId="1D3D8FF9" wp14:editId="5DC90D8F">
            <wp:extent cx="810895" cy="44005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F82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 xml:space="preserve">- </w:t>
      </w:r>
      <w:r w:rsidRPr="008514F9">
        <w:rPr>
          <w:u w:val="single"/>
        </w:rPr>
        <w:t xml:space="preserve">EC 01 Аптечка первой медицинской помощи      </w:t>
      </w:r>
      <w:r w:rsidRPr="008514F9">
        <w:t xml:space="preserve"> </w:t>
      </w:r>
      <w:r>
        <w:rPr>
          <w:noProof/>
        </w:rPr>
        <w:drawing>
          <wp:inline distT="0" distB="0" distL="0" distR="0" wp14:anchorId="051A1972" wp14:editId="554ECC81">
            <wp:extent cx="466090" cy="4660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4EF5D" w14:textId="77777777" w:rsidR="00A41EE9" w:rsidRDefault="00A41EE9" w:rsidP="00A41EE9">
      <w:pPr>
        <w:spacing w:line="360" w:lineRule="auto"/>
        <w:ind w:firstLine="709"/>
        <w:jc w:val="both"/>
        <w:rPr>
          <w:noProof/>
        </w:rPr>
      </w:pPr>
      <w:r w:rsidRPr="008514F9">
        <w:t xml:space="preserve">- </w:t>
      </w:r>
      <w:r w:rsidRPr="008514F9">
        <w:rPr>
          <w:u w:val="single"/>
        </w:rPr>
        <w:t>P 01 Запрещается курить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4B086381" wp14:editId="1BDE2242">
            <wp:extent cx="500380" cy="500380"/>
            <wp:effectExtent l="0" t="0" r="0" b="0"/>
            <wp:docPr id="5" name="Рисунок 5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9S7d9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B9C5" w14:textId="77777777" w:rsidR="00A41EE9" w:rsidRPr="003849EA" w:rsidRDefault="00A41EE9" w:rsidP="00A41EE9">
      <w:pPr>
        <w:spacing w:line="360" w:lineRule="auto"/>
        <w:ind w:firstLine="708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</w:t>
      </w:r>
      <w:r w:rsidRPr="00EF0CE4">
        <w:rPr>
          <w:u w:val="single"/>
        </w:rPr>
        <w:t>Сжатый воздух</w:t>
      </w:r>
      <w:r w:rsidRPr="003849EA">
        <w:rPr>
          <w:sz w:val="28"/>
          <w:szCs w:val="28"/>
          <w:u w:val="single"/>
        </w:rPr>
        <w:t xml:space="preserve">                </w:t>
      </w:r>
      <w:r w:rsidRPr="003849EA"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33D50203" wp14:editId="0DBB043C">
            <wp:extent cx="1630680" cy="629920"/>
            <wp:effectExtent l="0" t="0" r="7620" b="0"/>
            <wp:docPr id="6" name="Рисунок 17" descr="http://losino-petrovskiy.otmagazin.ru/?com=media&amp;t=img&amp;f=photos|big_81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losino-petrovskiy.otmagazin.ru/?com=media&amp;t=img&amp;f=photos|big_8116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9EA">
        <w:rPr>
          <w:sz w:val="28"/>
          <w:szCs w:val="28"/>
          <w:u w:val="single"/>
        </w:rPr>
        <w:t xml:space="preserve">                                                              </w:t>
      </w:r>
    </w:p>
    <w:p w14:paraId="7756A57C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52178E0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6CB1098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5EC8199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3D8BD9F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9363745" w14:textId="5E2C9CD8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1.9. Участники, допустившие невыполнение или нарушение инструкции по охране труда, привлекаются к ответственности в соответствии с </w:t>
      </w:r>
      <w:r w:rsidR="0006696A">
        <w:t>правилами чемпионата</w:t>
      </w:r>
      <w:r w:rsidRPr="008514F9">
        <w:t>.</w:t>
      </w:r>
    </w:p>
    <w:p w14:paraId="6FF317A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BE017DF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3F009F8D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78908701"/>
      <w:r w:rsidRPr="008514F9">
        <w:rPr>
          <w:rFonts w:ascii="Times New Roman" w:hAnsi="Times New Roman"/>
          <w:i w:val="0"/>
          <w:iCs w:val="0"/>
          <w:sz w:val="24"/>
          <w:szCs w:val="24"/>
        </w:rPr>
        <w:t>2.Требования охраны труда перед началом работы</w:t>
      </w:r>
      <w:bookmarkEnd w:id="3"/>
    </w:p>
    <w:p w14:paraId="15F5C06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Перед началом работы участники должны выполнить следующее:</w:t>
      </w:r>
    </w:p>
    <w:p w14:paraId="0FE2597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798F6A0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0DE4283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04E6FE4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2.2. Подготовить рабочее место:</w:t>
      </w:r>
    </w:p>
    <w:p w14:paraId="2CB5A3CA" w14:textId="77777777" w:rsidR="00A41EE9" w:rsidRPr="008514F9" w:rsidRDefault="00A41EE9" w:rsidP="00A41EE9">
      <w:pPr>
        <w:autoSpaceDE w:val="0"/>
        <w:autoSpaceDN w:val="0"/>
        <w:adjustRightInd w:val="0"/>
        <w:spacing w:line="360" w:lineRule="auto"/>
        <w:ind w:firstLine="708"/>
      </w:pPr>
      <w:r w:rsidRPr="008514F9">
        <w:t>-  подготовку рабочего места в день С-1 осуществляет уполномоченный эксперт совместно с техническим администратором площадки.</w:t>
      </w:r>
    </w:p>
    <w:p w14:paraId="4F59467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2.3. Подготовить инструмент и оборудование, разрешенное к самостоятельной работе:</w:t>
      </w:r>
    </w:p>
    <w:p w14:paraId="2EF1F58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Инструмент и оборудование в день С-1 к выполнению конкурсных заданий подготавливает уполномоченный Эксперт, совместно с техническим администратором площадки.</w:t>
      </w:r>
    </w:p>
    <w:p w14:paraId="13657797" w14:textId="77777777" w:rsidR="00A41EE9" w:rsidRDefault="00A41EE9" w:rsidP="00A41EE9">
      <w:pPr>
        <w:spacing w:line="360" w:lineRule="auto"/>
        <w:ind w:firstLine="709"/>
        <w:jc w:val="both"/>
      </w:pPr>
      <w:r w:rsidRPr="006049D7">
        <w:t>2.4. В день проведения конкурса изучить содержание и порядок проведения модулей</w:t>
      </w:r>
      <w:r w:rsidRPr="00C904B8">
        <w:rPr>
          <w:color w:val="FF0000"/>
        </w:rPr>
        <w:t xml:space="preserve"> </w:t>
      </w:r>
      <w:r w:rsidRPr="006049D7">
        <w:t>конкурсного задания, а также безопасные приемы их выполнения. Проверить пригодность инструмента и оборудования визуальным осмотром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9"/>
        <w:gridCol w:w="4636"/>
      </w:tblGrid>
      <w:tr w:rsidR="00A41EE9" w14:paraId="1E3DC16D" w14:textId="77777777" w:rsidTr="00A339AA">
        <w:tc>
          <w:tcPr>
            <w:tcW w:w="5068" w:type="dxa"/>
          </w:tcPr>
          <w:p w14:paraId="36A9A822" w14:textId="77777777" w:rsidR="00A41EE9" w:rsidRDefault="00A41EE9" w:rsidP="00A339AA">
            <w:pPr>
              <w:spacing w:line="360" w:lineRule="auto"/>
              <w:jc w:val="both"/>
            </w:pPr>
            <w:r>
              <w:t>Группы инструментов и оборудования</w:t>
            </w:r>
          </w:p>
        </w:tc>
        <w:tc>
          <w:tcPr>
            <w:tcW w:w="5069" w:type="dxa"/>
          </w:tcPr>
          <w:p w14:paraId="25A3F6BF" w14:textId="77777777" w:rsidR="00A41EE9" w:rsidRDefault="00A41EE9" w:rsidP="00A339AA">
            <w:pPr>
              <w:jc w:val="both"/>
            </w:pPr>
            <w:r>
              <w:t>Правила проверки инструмента и оборудования</w:t>
            </w:r>
          </w:p>
        </w:tc>
      </w:tr>
      <w:tr w:rsidR="00A41EE9" w14:paraId="481E988C" w14:textId="77777777" w:rsidTr="00A339AA">
        <w:tc>
          <w:tcPr>
            <w:tcW w:w="5068" w:type="dxa"/>
          </w:tcPr>
          <w:p w14:paraId="42322360" w14:textId="4BD3CF3F" w:rsidR="00A41EE9" w:rsidRPr="00725B90" w:rsidRDefault="00A41EE9" w:rsidP="00A339AA">
            <w:pPr>
              <w:spacing w:line="360" w:lineRule="auto"/>
              <w:jc w:val="both"/>
            </w:pPr>
            <w:r w:rsidRPr="008514F9">
              <w:t>Зеркальце на ручке</w:t>
            </w:r>
            <w:r>
              <w:t>, м</w:t>
            </w:r>
            <w:r w:rsidRPr="008514F9">
              <w:t>агнит телескопический</w:t>
            </w:r>
            <w:r>
              <w:t>, д</w:t>
            </w:r>
            <w:r w:rsidRPr="008514F9">
              <w:t>инамометрический ключ</w:t>
            </w:r>
            <w:r>
              <w:t>, м</w:t>
            </w:r>
            <w:r w:rsidRPr="008514F9">
              <w:t>агнитная стойка</w:t>
            </w:r>
            <w:r>
              <w:t>, н</w:t>
            </w:r>
            <w:r w:rsidRPr="008514F9">
              <w:t>абор слесарного инструмента универсальный</w:t>
            </w:r>
            <w:r>
              <w:t>, набор</w:t>
            </w:r>
            <w:r w:rsidRPr="008514F9">
              <w:t xml:space="preserve"> ключей TORX</w:t>
            </w:r>
            <w:r>
              <w:t>, линейка поверочная, с</w:t>
            </w:r>
            <w:r w:rsidRPr="008514F9">
              <w:t xml:space="preserve">ъемник трехрычажный для </w:t>
            </w:r>
            <w:r w:rsidR="00301CC6" w:rsidRPr="008514F9">
              <w:t>КПП</w:t>
            </w:r>
            <w:r>
              <w:t>, м</w:t>
            </w:r>
            <w:r w:rsidRPr="00725B90">
              <w:t>асленка рычажная</w:t>
            </w:r>
            <w:r>
              <w:t>, к</w:t>
            </w:r>
            <w:r w:rsidRPr="00725B90">
              <w:t>лещи для установки поршневых колец</w:t>
            </w:r>
            <w:r>
              <w:t>, к</w:t>
            </w:r>
            <w:r w:rsidRPr="00725B90">
              <w:t>ольцосъёмник</w:t>
            </w:r>
            <w:r>
              <w:t xml:space="preserve">, стропа, </w:t>
            </w:r>
          </w:p>
          <w:p w14:paraId="1883FD3C" w14:textId="3D91E693" w:rsidR="00A41EE9" w:rsidRDefault="00A41EE9" w:rsidP="00A339AA">
            <w:pPr>
              <w:spacing w:line="360" w:lineRule="auto"/>
              <w:jc w:val="both"/>
            </w:pPr>
            <w:r>
              <w:t>с</w:t>
            </w:r>
            <w:r w:rsidRPr="00725B90">
              <w:t>ъемник шкивов многофункциональный</w:t>
            </w:r>
            <w:r>
              <w:t>, с</w:t>
            </w:r>
            <w:r w:rsidRPr="00725B90">
              <w:t xml:space="preserve">ъемник трехрычажный для </w:t>
            </w:r>
            <w:r w:rsidR="00301CC6" w:rsidRPr="00725B90">
              <w:t>КПП</w:t>
            </w:r>
            <w:r>
              <w:t>, н</w:t>
            </w:r>
            <w:r w:rsidRPr="00725B90">
              <w:t>абор для проверки пневмопривода М-100</w:t>
            </w:r>
            <w:r>
              <w:t xml:space="preserve">, </w:t>
            </w:r>
            <w:r w:rsidR="00301CC6">
              <w:t>Л</w:t>
            </w:r>
            <w:r w:rsidR="00301CC6" w:rsidRPr="00725B90">
              <w:t>юфтомер</w:t>
            </w:r>
            <w:r w:rsidRPr="00725B90">
              <w:t xml:space="preserve"> ИСЛ</w:t>
            </w:r>
            <w:r>
              <w:t>, с</w:t>
            </w:r>
            <w:r w:rsidRPr="00725B90">
              <w:t>тенд-кантователь для крепления двигателя</w:t>
            </w:r>
            <w:r>
              <w:t>,  м</w:t>
            </w:r>
            <w:r w:rsidRPr="008514F9">
              <w:t>икрометр</w:t>
            </w:r>
            <w:r>
              <w:t>, штангенциркуль, щупы плоские,</w:t>
            </w:r>
            <w:r w:rsidRPr="00725B90">
              <w:t xml:space="preserve"> </w:t>
            </w:r>
            <w:r>
              <w:t>т</w:t>
            </w:r>
            <w:r w:rsidRPr="00725B90">
              <w:t>аль ручная</w:t>
            </w:r>
            <w:r>
              <w:t xml:space="preserve">, </w:t>
            </w:r>
          </w:p>
        </w:tc>
        <w:tc>
          <w:tcPr>
            <w:tcW w:w="5069" w:type="dxa"/>
          </w:tcPr>
          <w:p w14:paraId="1A9694BB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Проверить инструменты на них </w:t>
            </w:r>
            <w:r w:rsidRPr="00804E0E">
              <w:t xml:space="preserve">не должны </w:t>
            </w:r>
            <w:r>
              <w:t>быть</w:t>
            </w:r>
            <w:r w:rsidRPr="00804E0E">
              <w:t xml:space="preserve"> трещин, заусенцев и наклепа. Зубила должны иметь длину не менее 150 мм; </w:t>
            </w:r>
          </w:p>
          <w:p w14:paraId="1DD48AAD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Проверить </w:t>
            </w:r>
            <w:r w:rsidRPr="00804E0E">
              <w:t xml:space="preserve">гаечные ключи </w:t>
            </w:r>
            <w:r>
              <w:t>на наличие</w:t>
            </w:r>
            <w:r w:rsidRPr="00804E0E">
              <w:t xml:space="preserve"> трещин и забоин, губки ключей должны быть параллельны и не закатаны;</w:t>
            </w:r>
          </w:p>
          <w:p w14:paraId="7DD8BFEC" w14:textId="77777777" w:rsidR="00A41EE9" w:rsidRDefault="00A41EE9" w:rsidP="00A339AA">
            <w:pPr>
              <w:spacing w:line="360" w:lineRule="auto"/>
              <w:jc w:val="both"/>
            </w:pPr>
            <w:r>
              <w:t>- Проверить раздвижные ключи на ослабления</w:t>
            </w:r>
            <w:r w:rsidRPr="00804E0E">
              <w:t xml:space="preserve"> в подвижных частях</w:t>
            </w:r>
            <w:r>
              <w:t>;</w:t>
            </w:r>
          </w:p>
          <w:p w14:paraId="7F47BFF6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</w:t>
            </w:r>
            <w:r w:rsidRPr="00032A3F">
              <w:t>Проверить люфт</w:t>
            </w:r>
            <w:r>
              <w:t xml:space="preserve"> на инструментах</w:t>
            </w:r>
            <w:r w:rsidRPr="00032A3F">
              <w:t>. Подтянуть крепления.</w:t>
            </w:r>
          </w:p>
          <w:p w14:paraId="7E9C2AB0" w14:textId="77777777" w:rsidR="00A41EE9" w:rsidRDefault="00A41EE9" w:rsidP="00A339AA">
            <w:pPr>
              <w:spacing w:line="360" w:lineRule="auto"/>
              <w:jc w:val="both"/>
            </w:pPr>
          </w:p>
        </w:tc>
      </w:tr>
      <w:tr w:rsidR="00A41EE9" w14:paraId="4CC1E3AD" w14:textId="77777777" w:rsidTr="00A339AA">
        <w:tc>
          <w:tcPr>
            <w:tcW w:w="5068" w:type="dxa"/>
          </w:tcPr>
          <w:p w14:paraId="58CF2161" w14:textId="77777777" w:rsidR="00A41EE9" w:rsidRDefault="00A41EE9" w:rsidP="00A339AA">
            <w:pPr>
              <w:spacing w:line="360" w:lineRule="auto"/>
              <w:jc w:val="both"/>
            </w:pPr>
            <w:r w:rsidRPr="008514F9">
              <w:t>Набор инструментов для электрика</w:t>
            </w:r>
            <w:r>
              <w:t>, п</w:t>
            </w:r>
            <w:r w:rsidRPr="008514F9">
              <w:t>робник диодный</w:t>
            </w:r>
            <w:r>
              <w:t>, к</w:t>
            </w:r>
            <w:r w:rsidRPr="008514F9">
              <w:t>лещи токоизмерительные</w:t>
            </w:r>
            <w:r>
              <w:t>, л</w:t>
            </w:r>
            <w:r w:rsidRPr="008514F9">
              <w:t>ампа переносная LED</w:t>
            </w:r>
            <w:r>
              <w:t>, т</w:t>
            </w:r>
            <w:r w:rsidRPr="00725B90">
              <w:t>естер цифровой. (мультиметр)</w:t>
            </w:r>
            <w:r>
              <w:t xml:space="preserve">, </w:t>
            </w:r>
            <w:r>
              <w:lastRenderedPageBreak/>
              <w:t>о</w:t>
            </w:r>
            <w:r w:rsidRPr="00725B90">
              <w:t>сциллограф</w:t>
            </w:r>
            <w:r>
              <w:t>, п</w:t>
            </w:r>
            <w:r w:rsidRPr="00725B90">
              <w:t>ортативный тестер для проверки тормозной жидкости</w:t>
            </w:r>
            <w:r>
              <w:t>, с</w:t>
            </w:r>
            <w:r w:rsidRPr="00725B90">
              <w:t>канер диагностический</w:t>
            </w:r>
            <w:r>
              <w:t>, зарядник 24В., в</w:t>
            </w:r>
            <w:r w:rsidRPr="00725B90">
              <w:t>ытяжка для отвода отработавших газов</w:t>
            </w:r>
            <w:r>
              <w:t>, д</w:t>
            </w:r>
            <w:r w:rsidRPr="00725B90">
              <w:t>етектор утечек хладогента</w:t>
            </w:r>
            <w:r>
              <w:t xml:space="preserve">, </w:t>
            </w:r>
          </w:p>
        </w:tc>
        <w:tc>
          <w:tcPr>
            <w:tcW w:w="5069" w:type="dxa"/>
          </w:tcPr>
          <w:p w14:paraId="1D405D02" w14:textId="77777777" w:rsidR="00A41EE9" w:rsidRDefault="00A41EE9" w:rsidP="00A339AA">
            <w:pPr>
              <w:spacing w:line="360" w:lineRule="auto"/>
              <w:jc w:val="both"/>
            </w:pPr>
            <w:r>
              <w:lastRenderedPageBreak/>
              <w:t xml:space="preserve">- проверить </w:t>
            </w:r>
            <w:r w:rsidRPr="00804E0E">
              <w:t>исправную изоляцию токоведущих частей и надежное заземление</w:t>
            </w:r>
            <w:r>
              <w:t>;</w:t>
            </w:r>
          </w:p>
          <w:p w14:paraId="493CD63D" w14:textId="77777777" w:rsidR="00A41EE9" w:rsidRDefault="00A41EE9" w:rsidP="00A339A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проверить целостность электрических проводов;</w:t>
            </w:r>
          </w:p>
          <w:p w14:paraId="3DF3CB0F" w14:textId="77777777" w:rsidR="00A41EE9" w:rsidRDefault="00A41EE9" w:rsidP="00A339AA">
            <w:pPr>
              <w:spacing w:line="360" w:lineRule="auto"/>
              <w:jc w:val="both"/>
            </w:pPr>
            <w:r>
              <w:rPr>
                <w:lang w:eastAsia="en-US"/>
              </w:rPr>
              <w:t xml:space="preserve">- </w:t>
            </w:r>
            <w:r w:rsidRPr="007F08F5">
              <w:t>внешним осмотром и пробным включением проверить</w:t>
            </w:r>
            <w:r>
              <w:t xml:space="preserve"> электроприборы.</w:t>
            </w:r>
          </w:p>
        </w:tc>
      </w:tr>
      <w:tr w:rsidR="00A41EE9" w14:paraId="793DE3DD" w14:textId="77777777" w:rsidTr="00A339AA">
        <w:tc>
          <w:tcPr>
            <w:tcW w:w="5068" w:type="dxa"/>
          </w:tcPr>
          <w:p w14:paraId="45484CE6" w14:textId="77777777" w:rsidR="00A41EE9" w:rsidRDefault="00A41EE9" w:rsidP="00A339AA">
            <w:pPr>
              <w:spacing w:line="360" w:lineRule="auto"/>
              <w:jc w:val="both"/>
            </w:pPr>
            <w:r w:rsidRPr="00725B90">
              <w:lastRenderedPageBreak/>
              <w:t>Пресс с ножным приводом 20т</w:t>
            </w:r>
            <w:r>
              <w:t>, домкрат, к</w:t>
            </w:r>
            <w:r w:rsidRPr="00725B90">
              <w:t>ран гидравлический</w:t>
            </w:r>
            <w:r>
              <w:t>, г</w:t>
            </w:r>
            <w:r w:rsidRPr="00725B90">
              <w:t>рузовой автомобиль</w:t>
            </w:r>
            <w:r>
              <w:t xml:space="preserve">, </w:t>
            </w:r>
          </w:p>
        </w:tc>
        <w:tc>
          <w:tcPr>
            <w:tcW w:w="5069" w:type="dxa"/>
          </w:tcPr>
          <w:p w14:paraId="01BAE05C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проверить на отсутствие течей </w:t>
            </w:r>
          </w:p>
        </w:tc>
      </w:tr>
      <w:tr w:rsidR="00A41EE9" w14:paraId="46556A39" w14:textId="77777777" w:rsidTr="00A339AA">
        <w:tc>
          <w:tcPr>
            <w:tcW w:w="5068" w:type="dxa"/>
          </w:tcPr>
          <w:p w14:paraId="565B8933" w14:textId="041BD392" w:rsidR="00A41EE9" w:rsidRDefault="00A41EE9" w:rsidP="00A339AA">
            <w:pPr>
              <w:spacing w:line="360" w:lineRule="auto"/>
              <w:jc w:val="both"/>
            </w:pPr>
            <w:r w:rsidRPr="008514F9">
              <w:t xml:space="preserve">Индикатор стрелочный часового </w:t>
            </w:r>
            <w:r w:rsidR="00301CC6" w:rsidRPr="008514F9">
              <w:t>типа</w:t>
            </w:r>
            <w:r w:rsidR="00301CC6">
              <w:t>, манометр</w:t>
            </w:r>
            <w:r w:rsidRPr="008514F9">
              <w:t xml:space="preserve"> для проверки давления колес</w:t>
            </w:r>
            <w:r>
              <w:t>,</w:t>
            </w:r>
          </w:p>
        </w:tc>
        <w:tc>
          <w:tcPr>
            <w:tcW w:w="5069" w:type="dxa"/>
          </w:tcPr>
          <w:p w14:paraId="10AB5A4C" w14:textId="77777777" w:rsidR="00A41EE9" w:rsidRDefault="00A41EE9" w:rsidP="00A339AA">
            <w:pPr>
              <w:spacing w:line="360" w:lineRule="auto"/>
              <w:jc w:val="both"/>
            </w:pPr>
            <w:r>
              <w:t xml:space="preserve">- </w:t>
            </w:r>
            <w:r w:rsidRPr="00114B24">
              <w:t>проверить исправность инструмента и приспособлений</w:t>
            </w:r>
            <w:r>
              <w:t>;</w:t>
            </w:r>
          </w:p>
          <w:p w14:paraId="18B3D740" w14:textId="77777777" w:rsidR="00A41EE9" w:rsidRDefault="00A41EE9" w:rsidP="00A339AA">
            <w:pPr>
              <w:spacing w:line="360" w:lineRule="auto"/>
              <w:jc w:val="both"/>
            </w:pPr>
            <w:r>
              <w:t>- проверить на отсутствие трещин на стеклянных окошках.</w:t>
            </w:r>
          </w:p>
        </w:tc>
      </w:tr>
      <w:tr w:rsidR="00A41EE9" w14:paraId="43825466" w14:textId="77777777" w:rsidTr="00A339AA">
        <w:tc>
          <w:tcPr>
            <w:tcW w:w="5068" w:type="dxa"/>
          </w:tcPr>
          <w:p w14:paraId="55D8DA7B" w14:textId="77777777" w:rsidR="00A41EE9" w:rsidRDefault="00A41EE9" w:rsidP="00A339AA">
            <w:pPr>
              <w:spacing w:line="360" w:lineRule="auto"/>
              <w:jc w:val="both"/>
            </w:pPr>
            <w:r w:rsidRPr="00725B90">
              <w:t>Лежак подкатной для автослесаря</w:t>
            </w:r>
            <w:r>
              <w:t>, п</w:t>
            </w:r>
            <w:r w:rsidRPr="00725B90">
              <w:t>одкатная тележка для установки и снятия колес</w:t>
            </w:r>
            <w:r>
              <w:t>, с</w:t>
            </w:r>
            <w:r w:rsidRPr="00725B90">
              <w:t>танция для заправки</w:t>
            </w:r>
          </w:p>
        </w:tc>
        <w:tc>
          <w:tcPr>
            <w:tcW w:w="5069" w:type="dxa"/>
          </w:tcPr>
          <w:p w14:paraId="7B428F59" w14:textId="77777777" w:rsidR="00A41EE9" w:rsidRDefault="00A41EE9" w:rsidP="00A339AA">
            <w:pPr>
              <w:spacing w:line="360" w:lineRule="auto"/>
              <w:jc w:val="both"/>
            </w:pPr>
            <w:r>
              <w:t>- проверить работоспособность стопоров</w:t>
            </w:r>
          </w:p>
        </w:tc>
      </w:tr>
    </w:tbl>
    <w:p w14:paraId="79ECABB0" w14:textId="77777777" w:rsidR="00A41EE9" w:rsidRPr="006049D7" w:rsidRDefault="00A41EE9" w:rsidP="00A41EE9">
      <w:pPr>
        <w:spacing w:line="360" w:lineRule="auto"/>
        <w:ind w:firstLine="709"/>
        <w:jc w:val="both"/>
      </w:pPr>
    </w:p>
    <w:p w14:paraId="07836897" w14:textId="77777777" w:rsidR="00A41EE9" w:rsidRPr="006049D7" w:rsidRDefault="00A41EE9" w:rsidP="00A41EE9">
      <w:pPr>
        <w:spacing w:line="360" w:lineRule="auto"/>
        <w:ind w:firstLine="709"/>
        <w:jc w:val="both"/>
      </w:pPr>
    </w:p>
    <w:p w14:paraId="575020D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2.5. Ежедневно, перед началом выполнения конкурсного задания, в процессе подготовки рабочего места:</w:t>
      </w:r>
    </w:p>
    <w:p w14:paraId="380832C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осмотреть и привести в порядок рабочее место, средства индивидуальной защиты;</w:t>
      </w:r>
    </w:p>
    <w:p w14:paraId="2D915E0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убедиться в достаточности освещенности;</w:t>
      </w:r>
    </w:p>
    <w:p w14:paraId="3CD1FD6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проверить (визуально) правильность подключения инструмента и оборудования в электросеть;</w:t>
      </w:r>
    </w:p>
    <w:p w14:paraId="5EF41D3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6124A1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6B0E5D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B6D42C4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78908702"/>
      <w:r w:rsidRPr="008514F9">
        <w:rPr>
          <w:rFonts w:ascii="Times New Roman" w:hAnsi="Times New Roman"/>
          <w:i w:val="0"/>
          <w:iCs w:val="0"/>
          <w:sz w:val="24"/>
          <w:szCs w:val="24"/>
        </w:rPr>
        <w:t>3.Требования охраны труда во время работы</w:t>
      </w:r>
      <w:bookmarkEnd w:id="4"/>
    </w:p>
    <w:p w14:paraId="49A729C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110"/>
      </w:tblGrid>
      <w:tr w:rsidR="00A41EE9" w:rsidRPr="004D7968" w14:paraId="636BF9AC" w14:textId="77777777" w:rsidTr="00A339AA">
        <w:trPr>
          <w:tblHeader/>
        </w:trPr>
        <w:tc>
          <w:tcPr>
            <w:tcW w:w="1731" w:type="pct"/>
            <w:shd w:val="clear" w:color="auto" w:fill="auto"/>
            <w:vAlign w:val="center"/>
          </w:tcPr>
          <w:p w14:paraId="2CF98EB5" w14:textId="77777777" w:rsidR="00A41EE9" w:rsidRPr="00E858BA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E858BA">
              <w:rPr>
                <w:rFonts w:eastAsia="Times New Roman"/>
                <w:b/>
              </w:rPr>
              <w:lastRenderedPageBreak/>
              <w:t>Наименование инструмента/ оборудования</w:t>
            </w:r>
          </w:p>
        </w:tc>
        <w:tc>
          <w:tcPr>
            <w:tcW w:w="3269" w:type="pct"/>
            <w:shd w:val="clear" w:color="auto" w:fill="auto"/>
            <w:vAlign w:val="center"/>
          </w:tcPr>
          <w:p w14:paraId="7CE47511" w14:textId="77777777" w:rsidR="00A41EE9" w:rsidRPr="00E858BA" w:rsidRDefault="00A41EE9" w:rsidP="00A339AA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E858BA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A41EE9" w:rsidRPr="004D7968" w14:paraId="1301FD5A" w14:textId="77777777" w:rsidTr="00A339AA">
        <w:tc>
          <w:tcPr>
            <w:tcW w:w="1731" w:type="pct"/>
            <w:shd w:val="clear" w:color="auto" w:fill="auto"/>
          </w:tcPr>
          <w:p w14:paraId="405615EC" w14:textId="4C722FF9" w:rsidR="00A41EE9" w:rsidRPr="00725B90" w:rsidRDefault="00A41EE9" w:rsidP="00A339AA">
            <w:pPr>
              <w:spacing w:line="360" w:lineRule="auto"/>
              <w:jc w:val="both"/>
            </w:pPr>
            <w:r w:rsidRPr="008514F9">
              <w:t>Зеркальце на ручке</w:t>
            </w:r>
            <w:r>
              <w:t>, м</w:t>
            </w:r>
            <w:r w:rsidRPr="008514F9">
              <w:t>агнит телескопический</w:t>
            </w:r>
            <w:r>
              <w:t>, д</w:t>
            </w:r>
            <w:r w:rsidRPr="008514F9">
              <w:t>инамометрический ключ</w:t>
            </w:r>
            <w:r>
              <w:t>, м</w:t>
            </w:r>
            <w:r w:rsidRPr="008514F9">
              <w:t>агнитная стойка</w:t>
            </w:r>
            <w:r>
              <w:t>, н</w:t>
            </w:r>
            <w:r w:rsidRPr="008514F9">
              <w:t xml:space="preserve">абор слесарного инструмента </w:t>
            </w:r>
            <w:r w:rsidR="00301CC6" w:rsidRPr="008514F9">
              <w:t>универсальный</w:t>
            </w:r>
            <w:r w:rsidR="00301CC6">
              <w:t>, набор</w:t>
            </w:r>
            <w:r w:rsidRPr="008514F9">
              <w:t xml:space="preserve"> ключей TORX</w:t>
            </w:r>
            <w:r>
              <w:t>, линейка поверочная, с</w:t>
            </w:r>
            <w:r w:rsidRPr="008514F9">
              <w:t xml:space="preserve">ъемник трехрычажный для </w:t>
            </w:r>
            <w:r w:rsidR="00301CC6" w:rsidRPr="008514F9">
              <w:t>КПП</w:t>
            </w:r>
            <w:r>
              <w:t>, м</w:t>
            </w:r>
            <w:r w:rsidRPr="00725B90">
              <w:t>асленка рычажная</w:t>
            </w:r>
            <w:r>
              <w:t>, к</w:t>
            </w:r>
            <w:r w:rsidRPr="00725B90">
              <w:t>лещи для установки поршневых колец</w:t>
            </w:r>
            <w:r>
              <w:t>, к</w:t>
            </w:r>
            <w:r w:rsidRPr="00725B90">
              <w:t>ольцосъёмник</w:t>
            </w:r>
            <w:r>
              <w:t xml:space="preserve">, стропа, </w:t>
            </w:r>
          </w:p>
          <w:p w14:paraId="4193E1CA" w14:textId="46E8C460" w:rsidR="00A41EE9" w:rsidRPr="006049D7" w:rsidRDefault="00A41EE9" w:rsidP="00A339AA">
            <w:pPr>
              <w:spacing w:line="360" w:lineRule="auto"/>
              <w:jc w:val="both"/>
              <w:rPr>
                <w:rFonts w:eastAsia="Times New Roman"/>
                <w:color w:val="FF0000"/>
              </w:rPr>
            </w:pPr>
            <w:r>
              <w:t>с</w:t>
            </w:r>
            <w:r w:rsidRPr="00725B90">
              <w:t>ъемник шкивов многофункциональный</w:t>
            </w:r>
            <w:r>
              <w:t>, с</w:t>
            </w:r>
            <w:r w:rsidRPr="00725B90">
              <w:t xml:space="preserve">ъемник трехрычажный для </w:t>
            </w:r>
            <w:r w:rsidR="00301CC6" w:rsidRPr="00725B90">
              <w:t>КПП</w:t>
            </w:r>
            <w:r>
              <w:t>, н</w:t>
            </w:r>
            <w:r w:rsidRPr="00725B90">
              <w:t>абор для проверки пневмопривода М-100</w:t>
            </w:r>
            <w:r>
              <w:t xml:space="preserve">, </w:t>
            </w:r>
            <w:r w:rsidR="00301CC6">
              <w:t>Л</w:t>
            </w:r>
            <w:r w:rsidR="00301CC6" w:rsidRPr="00725B90">
              <w:t>юфтомер</w:t>
            </w:r>
            <w:r w:rsidRPr="00725B90">
              <w:t xml:space="preserve"> ИСЛ</w:t>
            </w:r>
            <w:r>
              <w:t>, с</w:t>
            </w:r>
            <w:r w:rsidRPr="00725B90">
              <w:t>тенд-кантователь для крепления двигателя</w:t>
            </w:r>
            <w:r>
              <w:t>, микрометр, штангенциркуль, щупы плоские,</w:t>
            </w:r>
            <w:r w:rsidRPr="00725B90">
              <w:t xml:space="preserve"> </w:t>
            </w:r>
            <w:r>
              <w:t>т</w:t>
            </w:r>
            <w:r w:rsidRPr="00725B90">
              <w:t>аль ручная</w:t>
            </w:r>
            <w:r>
              <w:t>.</w:t>
            </w:r>
          </w:p>
        </w:tc>
        <w:tc>
          <w:tcPr>
            <w:tcW w:w="3269" w:type="pct"/>
            <w:shd w:val="clear" w:color="auto" w:fill="auto"/>
          </w:tcPr>
          <w:p w14:paraId="6149E12A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использовать слесарный и измерительный инструмент только по его прямому назначению;</w:t>
            </w:r>
          </w:p>
          <w:p w14:paraId="6A4FFFD7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после подъема автомобиля установить страховочные стойки;</w:t>
            </w:r>
          </w:p>
          <w:p w14:paraId="1A16D76A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rPr>
                <w:shd w:val="clear" w:color="auto" w:fill="FFFFFF"/>
              </w:rPr>
              <w:t>- при обнаружении неисправности инструмента, а также в случае подозрения на их неисправность немедленно прекратить работу и сообщить эксперту</w:t>
            </w:r>
            <w:r w:rsidRPr="00E858BA">
              <w:t>;</w:t>
            </w:r>
          </w:p>
          <w:p w14:paraId="7952BE18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при поиске утечки хладагента надевать специальные защитные очки;</w:t>
            </w:r>
          </w:p>
          <w:p w14:paraId="76538E95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убедиться в надежной фиксации двигателя на кантователе;</w:t>
            </w:r>
          </w:p>
          <w:p w14:paraId="7E91F1AC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убедиться в исправности резьбы инструментов;</w:t>
            </w:r>
          </w:p>
          <w:p w14:paraId="3FF143F4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 xml:space="preserve">- </w:t>
            </w:r>
          </w:p>
          <w:p w14:paraId="25C8B3D8" w14:textId="77777777" w:rsidR="00A41EE9" w:rsidRPr="00E858BA" w:rsidRDefault="00A41EE9" w:rsidP="00A339AA">
            <w:pPr>
              <w:spacing w:line="360" w:lineRule="auto"/>
              <w:jc w:val="both"/>
            </w:pPr>
          </w:p>
          <w:p w14:paraId="1FA834E5" w14:textId="77777777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4D7968" w14:paraId="254B8E37" w14:textId="77777777" w:rsidTr="00A339AA">
        <w:tc>
          <w:tcPr>
            <w:tcW w:w="1731" w:type="pct"/>
            <w:shd w:val="clear" w:color="auto" w:fill="auto"/>
          </w:tcPr>
          <w:p w14:paraId="4E611619" w14:textId="77777777" w:rsidR="00A41EE9" w:rsidRPr="006049D7" w:rsidRDefault="00A41EE9" w:rsidP="00A339A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FF0000"/>
              </w:rPr>
            </w:pPr>
            <w:r w:rsidRPr="008514F9">
              <w:t>Набор инструментов для электрика</w:t>
            </w:r>
            <w:r>
              <w:t>, п</w:t>
            </w:r>
            <w:r w:rsidRPr="008514F9">
              <w:t>робник диодный</w:t>
            </w:r>
            <w:r>
              <w:t>, к</w:t>
            </w:r>
            <w:r w:rsidRPr="008514F9">
              <w:t>лещи токоизмерительные</w:t>
            </w:r>
            <w:r>
              <w:t>, л</w:t>
            </w:r>
            <w:r w:rsidRPr="008514F9">
              <w:t>ампа переносная LED</w:t>
            </w:r>
            <w:r>
              <w:t>, т</w:t>
            </w:r>
            <w:r w:rsidRPr="00725B90">
              <w:t>естер цифровой. (мультиметр)</w:t>
            </w:r>
            <w:r>
              <w:t>, о</w:t>
            </w:r>
            <w:r w:rsidRPr="00725B90">
              <w:t>сциллограф</w:t>
            </w:r>
            <w:r>
              <w:t>, п</w:t>
            </w:r>
            <w:r w:rsidRPr="00725B90">
              <w:t>ортативный тестер для проверки тормозной жидкости</w:t>
            </w:r>
            <w:r>
              <w:t>, с</w:t>
            </w:r>
            <w:r w:rsidRPr="00725B90">
              <w:t xml:space="preserve">канер </w:t>
            </w:r>
            <w:r w:rsidRPr="00725B90">
              <w:lastRenderedPageBreak/>
              <w:t>диагностический</w:t>
            </w:r>
            <w:r>
              <w:t>, зарядник 24В., в</w:t>
            </w:r>
            <w:r w:rsidRPr="00725B90">
              <w:t>ытяжка для отвода отработавших газов</w:t>
            </w:r>
            <w:r>
              <w:t>, д</w:t>
            </w:r>
            <w:r w:rsidRPr="00725B90">
              <w:t>етектор утечек хладогента</w:t>
            </w:r>
            <w:r>
              <w:t>,</w:t>
            </w:r>
          </w:p>
        </w:tc>
        <w:tc>
          <w:tcPr>
            <w:tcW w:w="3269" w:type="pct"/>
            <w:shd w:val="clear" w:color="auto" w:fill="auto"/>
          </w:tcPr>
          <w:p w14:paraId="7D99A3F5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  <w:r w:rsidRPr="00E858BA">
              <w:rPr>
                <w:shd w:val="clear" w:color="auto" w:fill="FFFFFF"/>
              </w:rPr>
              <w:lastRenderedPageBreak/>
              <w:t>- при обнаружении неисправности инструмента, а также в случае подозрения на их неисправность немедленно прекратить работу и сообщить эксперту</w:t>
            </w:r>
            <w:r w:rsidRPr="00E858BA">
              <w:t>;</w:t>
            </w:r>
          </w:p>
          <w:p w14:paraId="0A33D6E8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  <w:r w:rsidRPr="00E858BA">
              <w:t>- убедиться в исправности источника питания;</w:t>
            </w:r>
          </w:p>
          <w:p w14:paraId="01C84126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при проверке (замене) одного из агрегатов убедиться, что автомобиль обесточен;</w:t>
            </w:r>
          </w:p>
          <w:p w14:paraId="7A78117D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</w:p>
          <w:p w14:paraId="6B43DB93" w14:textId="77777777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4D7968" w14:paraId="030E422E" w14:textId="77777777" w:rsidTr="00A339AA">
        <w:tc>
          <w:tcPr>
            <w:tcW w:w="1731" w:type="pct"/>
            <w:shd w:val="clear" w:color="auto" w:fill="auto"/>
          </w:tcPr>
          <w:p w14:paraId="5E9B988A" w14:textId="77777777" w:rsidR="00A41EE9" w:rsidRPr="006049D7" w:rsidRDefault="00A41EE9" w:rsidP="00A339AA">
            <w:pPr>
              <w:spacing w:line="360" w:lineRule="auto"/>
              <w:jc w:val="both"/>
              <w:rPr>
                <w:rFonts w:eastAsia="Times New Roman"/>
                <w:color w:val="FF0000"/>
              </w:rPr>
            </w:pPr>
            <w:r w:rsidRPr="00725B90">
              <w:t>Пресс с ножным приводом 20т</w:t>
            </w:r>
            <w:r>
              <w:t>, домкрат, к</w:t>
            </w:r>
            <w:r w:rsidRPr="00725B90">
              <w:t>ран гидравлический</w:t>
            </w:r>
            <w:r>
              <w:t>, г</w:t>
            </w:r>
            <w:r w:rsidRPr="00725B90">
              <w:t>рузовой автомобиль</w:t>
            </w:r>
            <w:r>
              <w:t>,</w:t>
            </w:r>
          </w:p>
        </w:tc>
        <w:tc>
          <w:tcPr>
            <w:tcW w:w="3269" w:type="pct"/>
            <w:shd w:val="clear" w:color="auto" w:fill="auto"/>
          </w:tcPr>
          <w:p w14:paraId="1237C7B1" w14:textId="01EF4DF4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  <w:rPr>
                <w:shd w:val="clear" w:color="auto" w:fill="FFFFFF"/>
              </w:rPr>
            </w:pPr>
            <w:r w:rsidRPr="00E858BA">
              <w:t xml:space="preserve">- при подъеме автомобиля домкратом убедиться правильности установки </w:t>
            </w:r>
            <w:r w:rsidR="00301CC6" w:rsidRPr="00E858BA">
              <w:t>домкрата; -</w:t>
            </w:r>
            <w:r w:rsidRPr="00E858BA">
              <w:t xml:space="preserve"> </w:t>
            </w:r>
            <w:r w:rsidRPr="00E858BA">
              <w:rPr>
                <w:shd w:val="clear" w:color="auto" w:fill="FFFFFF"/>
              </w:rPr>
              <w:t>следить, чтобы не было утечки масло;</w:t>
            </w:r>
          </w:p>
          <w:p w14:paraId="00F497D0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  <w:r w:rsidRPr="00E858BA">
              <w:rPr>
                <w:shd w:val="clear" w:color="auto" w:fill="FFFFFF"/>
              </w:rPr>
              <w:t>-  при обнаружении неисправности инструмента, а также в случае подозрения на их неисправность немедленно прекратить работу и сообщить эксперту</w:t>
            </w:r>
            <w:r w:rsidRPr="00E858BA">
              <w:t>;</w:t>
            </w:r>
          </w:p>
          <w:p w14:paraId="4270B71E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  <w:r w:rsidRPr="00E858BA">
              <w:t xml:space="preserve">- использовать кран гидравлический только по назначению; </w:t>
            </w:r>
          </w:p>
          <w:p w14:paraId="792DC859" w14:textId="77777777" w:rsidR="00A41EE9" w:rsidRPr="00E858BA" w:rsidRDefault="00A41EE9" w:rsidP="00A339AA">
            <w:pPr>
              <w:autoSpaceDE w:val="0"/>
              <w:autoSpaceDN w:val="0"/>
              <w:adjustRightInd w:val="0"/>
              <w:spacing w:line="360" w:lineRule="auto"/>
            </w:pPr>
          </w:p>
          <w:p w14:paraId="6C6BEA74" w14:textId="77777777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4D7968" w14:paraId="18B2CAC8" w14:textId="77777777" w:rsidTr="00A339AA">
        <w:tc>
          <w:tcPr>
            <w:tcW w:w="1731" w:type="pct"/>
            <w:shd w:val="clear" w:color="auto" w:fill="auto"/>
          </w:tcPr>
          <w:p w14:paraId="550D90B0" w14:textId="4523AF3B" w:rsidR="00A41EE9" w:rsidRPr="006049D7" w:rsidRDefault="00A41EE9" w:rsidP="00A339AA">
            <w:pPr>
              <w:spacing w:line="360" w:lineRule="auto"/>
              <w:jc w:val="both"/>
              <w:rPr>
                <w:rFonts w:eastAsia="Times New Roman"/>
                <w:color w:val="FF0000"/>
              </w:rPr>
            </w:pPr>
            <w:r w:rsidRPr="008514F9">
              <w:t xml:space="preserve">Индикатор стрелочный часового </w:t>
            </w:r>
            <w:r w:rsidR="00301CC6" w:rsidRPr="008514F9">
              <w:t>типа</w:t>
            </w:r>
            <w:r w:rsidR="00301CC6">
              <w:t>, манометр</w:t>
            </w:r>
            <w:r w:rsidRPr="008514F9">
              <w:t xml:space="preserve"> для проверки давления колес</w:t>
            </w:r>
            <w:r>
              <w:t>,</w:t>
            </w:r>
          </w:p>
        </w:tc>
        <w:tc>
          <w:tcPr>
            <w:tcW w:w="3269" w:type="pct"/>
            <w:shd w:val="clear" w:color="auto" w:fill="auto"/>
          </w:tcPr>
          <w:p w14:paraId="04748FB4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rPr>
                <w:rFonts w:ascii="Cambria Math" w:hAnsi="Cambria Math" w:cs="Cambria Math"/>
              </w:rPr>
              <w:t>‐</w:t>
            </w:r>
            <w:r w:rsidRPr="00E858BA">
              <w:t xml:space="preserve"> проверить инструмент по подходящим номиналам;</w:t>
            </w:r>
          </w:p>
          <w:p w14:paraId="06B995C1" w14:textId="7163A735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  <w:r w:rsidRPr="00E858BA">
              <w:t xml:space="preserve">- запрещается использовать </w:t>
            </w:r>
            <w:r w:rsidR="00301CC6" w:rsidRPr="00E858BA">
              <w:t>инструмент</w:t>
            </w:r>
            <w:r w:rsidRPr="00E858BA">
              <w:t xml:space="preserve"> без защитного стекла;</w:t>
            </w:r>
          </w:p>
        </w:tc>
      </w:tr>
      <w:tr w:rsidR="00A41EE9" w:rsidRPr="004D7968" w14:paraId="173B9C00" w14:textId="77777777" w:rsidTr="00A339AA">
        <w:trPr>
          <w:trHeight w:val="322"/>
        </w:trPr>
        <w:tc>
          <w:tcPr>
            <w:tcW w:w="1731" w:type="pct"/>
            <w:tcBorders>
              <w:bottom w:val="nil"/>
            </w:tcBorders>
            <w:shd w:val="clear" w:color="auto" w:fill="auto"/>
          </w:tcPr>
          <w:p w14:paraId="1E1A20F1" w14:textId="77777777" w:rsidR="00A41EE9" w:rsidRPr="006049D7" w:rsidRDefault="00A41EE9" w:rsidP="00A339AA">
            <w:pPr>
              <w:spacing w:line="360" w:lineRule="auto"/>
              <w:rPr>
                <w:rFonts w:eastAsia="Times New Roman"/>
                <w:color w:val="FF0000"/>
              </w:rPr>
            </w:pPr>
            <w:r w:rsidRPr="00BF53A2">
              <w:t>Лежак подкатной для автослесаря, подкатная тележка для установки и снятия колес, станция для заправки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6B6E7F8F" w14:textId="517978C3" w:rsidR="00A41EE9" w:rsidRPr="00E858BA" w:rsidRDefault="00A41EE9" w:rsidP="00A339AA">
            <w:pPr>
              <w:spacing w:line="360" w:lineRule="auto"/>
              <w:jc w:val="both"/>
            </w:pPr>
            <w:r w:rsidRPr="00E858BA">
              <w:t xml:space="preserve">- снятие колес осуществляется только с помощью специальной подкатной тележки для снятия </w:t>
            </w:r>
            <w:r w:rsidR="00301CC6" w:rsidRPr="00E858BA">
              <w:t>и установки</w:t>
            </w:r>
            <w:r w:rsidRPr="00E858BA">
              <w:t xml:space="preserve"> колес;</w:t>
            </w:r>
          </w:p>
          <w:p w14:paraId="09209221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запрещается находится под автомобилем без подкатного лежака;</w:t>
            </w:r>
          </w:p>
          <w:p w14:paraId="4192B529" w14:textId="77777777" w:rsidR="00A41EE9" w:rsidRPr="00E858BA" w:rsidRDefault="00A41EE9" w:rsidP="00A339AA">
            <w:pPr>
              <w:spacing w:line="360" w:lineRule="auto"/>
              <w:jc w:val="both"/>
            </w:pPr>
            <w:r w:rsidRPr="00E858BA">
              <w:t>- запрещается использовать станцию без защитных перчаток и очков, с повреждёнными шлангами;</w:t>
            </w:r>
          </w:p>
          <w:p w14:paraId="343CB013" w14:textId="77777777" w:rsidR="00A41EE9" w:rsidRPr="00E858BA" w:rsidRDefault="00A41EE9" w:rsidP="00A339AA">
            <w:pPr>
              <w:spacing w:line="360" w:lineRule="auto"/>
              <w:jc w:val="both"/>
              <w:rPr>
                <w:rFonts w:eastAsia="Times New Roman"/>
              </w:rPr>
            </w:pPr>
          </w:p>
        </w:tc>
      </w:tr>
      <w:tr w:rsidR="00A41EE9" w:rsidRPr="004D7968" w14:paraId="4341A710" w14:textId="77777777" w:rsidTr="00A339AA">
        <w:trPr>
          <w:trHeight w:val="1047"/>
        </w:trPr>
        <w:tc>
          <w:tcPr>
            <w:tcW w:w="1731" w:type="pct"/>
            <w:tcBorders>
              <w:top w:val="nil"/>
            </w:tcBorders>
            <w:shd w:val="clear" w:color="auto" w:fill="auto"/>
          </w:tcPr>
          <w:p w14:paraId="64DC7055" w14:textId="77777777" w:rsidR="00A41EE9" w:rsidRPr="006049D7" w:rsidRDefault="00A41EE9" w:rsidP="00A339AA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3269" w:type="pct"/>
            <w:vMerge/>
            <w:shd w:val="clear" w:color="auto" w:fill="auto"/>
          </w:tcPr>
          <w:p w14:paraId="77CE5FE4" w14:textId="77777777" w:rsidR="00A41EE9" w:rsidRPr="006049D7" w:rsidRDefault="00A41EE9" w:rsidP="00A339AA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</w:rPr>
            </w:pPr>
          </w:p>
        </w:tc>
      </w:tr>
      <w:tr w:rsidR="00A41EE9" w:rsidRPr="004D7968" w14:paraId="70D792AE" w14:textId="77777777" w:rsidTr="00A339AA">
        <w:trPr>
          <w:trHeight w:val="393"/>
        </w:trPr>
        <w:tc>
          <w:tcPr>
            <w:tcW w:w="1731" w:type="pct"/>
            <w:tcBorders>
              <w:bottom w:val="nil"/>
            </w:tcBorders>
            <w:shd w:val="clear" w:color="auto" w:fill="auto"/>
            <w:vAlign w:val="bottom"/>
          </w:tcPr>
          <w:p w14:paraId="48B2E6C1" w14:textId="77777777" w:rsidR="00A41EE9" w:rsidRPr="006049D7" w:rsidRDefault="00A41EE9" w:rsidP="00A339AA">
            <w:pPr>
              <w:spacing w:line="360" w:lineRule="auto"/>
              <w:rPr>
                <w:rFonts w:eastAsia="Times New Roman"/>
                <w:color w:val="FF0000"/>
              </w:rPr>
            </w:pPr>
            <w:r w:rsidRPr="006049D7">
              <w:rPr>
                <w:color w:val="FF0000"/>
              </w:rPr>
              <w:t xml:space="preserve"> </w:t>
            </w:r>
          </w:p>
        </w:tc>
        <w:tc>
          <w:tcPr>
            <w:tcW w:w="3269" w:type="pct"/>
            <w:vMerge w:val="restart"/>
            <w:shd w:val="clear" w:color="auto" w:fill="auto"/>
          </w:tcPr>
          <w:p w14:paraId="124B6111" w14:textId="77777777" w:rsidR="00A41EE9" w:rsidRPr="006049D7" w:rsidRDefault="00A41EE9" w:rsidP="00A339AA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FF0000"/>
              </w:rPr>
            </w:pPr>
          </w:p>
        </w:tc>
      </w:tr>
      <w:tr w:rsidR="00A41EE9" w:rsidRPr="004D7968" w14:paraId="3F0E3E7A" w14:textId="77777777" w:rsidTr="00A339AA">
        <w:trPr>
          <w:trHeight w:val="64"/>
        </w:trPr>
        <w:tc>
          <w:tcPr>
            <w:tcW w:w="1731" w:type="pct"/>
            <w:tcBorders>
              <w:top w:val="nil"/>
            </w:tcBorders>
            <w:shd w:val="clear" w:color="auto" w:fill="auto"/>
            <w:vAlign w:val="bottom"/>
          </w:tcPr>
          <w:p w14:paraId="1922FE52" w14:textId="77777777" w:rsidR="00A41EE9" w:rsidRPr="006049D7" w:rsidRDefault="00A41EE9" w:rsidP="00A339AA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3269" w:type="pct"/>
            <w:vMerge/>
            <w:shd w:val="clear" w:color="auto" w:fill="auto"/>
          </w:tcPr>
          <w:p w14:paraId="6E8352D9" w14:textId="77777777" w:rsidR="00A41EE9" w:rsidRPr="006049D7" w:rsidRDefault="00A41EE9" w:rsidP="00A339AA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</w:rPr>
            </w:pPr>
          </w:p>
        </w:tc>
      </w:tr>
    </w:tbl>
    <w:p w14:paraId="207F9AAD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5A5D95D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3.2. При выполнении конкурсных заданий и уборке рабочих мест:</w:t>
      </w:r>
    </w:p>
    <w:p w14:paraId="534A65B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необходимо быть внимательным, не отвлекаться посторонними разговорами и делами, не отвлекать других участников;</w:t>
      </w:r>
    </w:p>
    <w:p w14:paraId="682E27E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настоящую инструкцию;</w:t>
      </w:r>
    </w:p>
    <w:p w14:paraId="4DBDA8C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7FFFB3C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поддерживать порядок и чистоту на рабочем месте;</w:t>
      </w:r>
    </w:p>
    <w:p w14:paraId="0FA1A87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рабочий инструмент располагать таким образом, чтобы исключалась возможность его скатывания и падения;</w:t>
      </w:r>
    </w:p>
    <w:p w14:paraId="47C809A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выполнять конкурсные задания только исправным инструментом;</w:t>
      </w:r>
    </w:p>
    <w:p w14:paraId="60286A7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9896D04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7827E9BF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5" w:name="_Toc78908703"/>
      <w:r w:rsidRPr="008514F9">
        <w:rPr>
          <w:rFonts w:ascii="Times New Roman" w:hAnsi="Times New Roman"/>
          <w:i w:val="0"/>
          <w:iCs w:val="0"/>
          <w:sz w:val="24"/>
          <w:szCs w:val="24"/>
        </w:rPr>
        <w:t>4. Требования охраны труда в аварийных ситуациях</w:t>
      </w:r>
      <w:bookmarkEnd w:id="5"/>
    </w:p>
    <w:p w14:paraId="2E3F468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C81E33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4.2. В случае возникновения у участника плохого самочувствия или получения травмы сообщить об этом эксперту.</w:t>
      </w:r>
    </w:p>
    <w:p w14:paraId="2DF7837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B7B19B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C963EC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7AF2FBB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56B031E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</w:t>
      </w:r>
      <w:r w:rsidRPr="008514F9">
        <w:lastRenderedPageBreak/>
        <w:t>плотной ткани, облиться водой, запрещается бежать – бег только усилит интенсивность горения.</w:t>
      </w:r>
    </w:p>
    <w:p w14:paraId="4077B6F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BB2530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1329249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C6C9868" w14:textId="77777777" w:rsidR="00A41EE9" w:rsidRPr="008514F9" w:rsidRDefault="00A41EE9" w:rsidP="00A41EE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bookmarkStart w:id="6" w:name="_Toc78908704"/>
      <w:r w:rsidRPr="008514F9">
        <w:rPr>
          <w:rFonts w:ascii="Times New Roman" w:hAnsi="Times New Roman"/>
          <w:i w:val="0"/>
          <w:iCs w:val="0"/>
          <w:sz w:val="24"/>
          <w:szCs w:val="24"/>
        </w:rPr>
        <w:t>5.Требование охраны труда по окончании работ</w:t>
      </w:r>
      <w:bookmarkEnd w:id="6"/>
    </w:p>
    <w:p w14:paraId="5D1F9D6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После окончания работ каждый участник обязан:</w:t>
      </w:r>
    </w:p>
    <w:p w14:paraId="20E7620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5.1. Привести в порядок рабочее место. </w:t>
      </w:r>
    </w:p>
    <w:p w14:paraId="67A84A9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5.2. Убрать средства индивидуальной защиты в отведенное для хранений место.</w:t>
      </w:r>
    </w:p>
    <w:p w14:paraId="3E421E2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5.3. Отключить инструмент и оборудование от сети.</w:t>
      </w:r>
    </w:p>
    <w:p w14:paraId="098AB65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5.4. Инструмент убрать в специально предназначенное для хранений место.</w:t>
      </w:r>
    </w:p>
    <w:p w14:paraId="29815BE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2B081C4" w14:textId="77777777" w:rsidR="00A41EE9" w:rsidRPr="008514F9" w:rsidRDefault="00A41EE9" w:rsidP="00A41EE9">
      <w:pPr>
        <w:spacing w:line="360" w:lineRule="auto"/>
        <w:jc w:val="center"/>
      </w:pPr>
    </w:p>
    <w:p w14:paraId="286F20E9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514F9">
        <w:rPr>
          <w:rFonts w:ascii="Times New Roman" w:hAnsi="Times New Roman"/>
          <w:color w:val="auto"/>
          <w:sz w:val="24"/>
          <w:szCs w:val="24"/>
        </w:rPr>
        <w:br w:type="page"/>
      </w:r>
      <w:bookmarkStart w:id="7" w:name="_Toc78908705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7"/>
    </w:p>
    <w:p w14:paraId="4A4E42EA" w14:textId="77777777" w:rsidR="00A41EE9" w:rsidRPr="008514F9" w:rsidRDefault="00A41EE9" w:rsidP="00A41EE9">
      <w:pPr>
        <w:spacing w:line="360" w:lineRule="auto"/>
        <w:ind w:firstLine="709"/>
        <w:jc w:val="center"/>
      </w:pPr>
    </w:p>
    <w:p w14:paraId="3769F4A8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8" w:name="_Toc78908706"/>
      <w:r w:rsidRPr="008514F9">
        <w:rPr>
          <w:rFonts w:ascii="Times New Roman" w:hAnsi="Times New Roman"/>
          <w:color w:val="auto"/>
          <w:sz w:val="24"/>
          <w:szCs w:val="24"/>
        </w:rPr>
        <w:t>1.Общие требования охраны труда</w:t>
      </w:r>
      <w:bookmarkEnd w:id="8"/>
    </w:p>
    <w:p w14:paraId="76DBAF3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1.1. К работе в качестве эксперта Компетенции «Обслуживание грузовой техники» допускаются Эксперты, прошедшие специальное обучение и не имеющие противопоказаний по состоянию здоровья.</w:t>
      </w:r>
    </w:p>
    <w:p w14:paraId="64DDB72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28C956A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1.3. В процессе контроля выполнения конкурсных заданий и нахождения в помещениях и на территории конкурсной площадки Эксперт обязан четко соблюдать:</w:t>
      </w:r>
    </w:p>
    <w:p w14:paraId="4F0CF5B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инструкции по охране труда и технике безопасности; </w:t>
      </w:r>
    </w:p>
    <w:p w14:paraId="3F3B532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правила пожарной безопасности, знать места расположения первичных средств пожаротушения и планов эвакуации.</w:t>
      </w:r>
    </w:p>
    <w:p w14:paraId="61F2120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расписание и график проведения конкурсного задания, установленные режимы труда и отдыха.</w:t>
      </w:r>
    </w:p>
    <w:p w14:paraId="1EAA70F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0BBD303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электрический ток;</w:t>
      </w:r>
    </w:p>
    <w:p w14:paraId="73F072F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6A767F2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шум, обусловленный конструкцией оргтехники;</w:t>
      </w:r>
    </w:p>
    <w:p w14:paraId="5EF837A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химические вещества, выделяющиеся при работе оргтехники;</w:t>
      </w:r>
    </w:p>
    <w:p w14:paraId="737C0EF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— зрительное перенапряжение при работе с ПК.</w:t>
      </w:r>
    </w:p>
    <w:p w14:paraId="7957A30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32170AE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Физические:</w:t>
      </w:r>
    </w:p>
    <w:p w14:paraId="390A306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режущие и колющие предметы;</w:t>
      </w:r>
    </w:p>
    <w:p w14:paraId="56EF121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ультрафиолетовое и инфракрасное излучение;</w:t>
      </w:r>
    </w:p>
    <w:p w14:paraId="2C95EB2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пыль;</w:t>
      </w:r>
    </w:p>
    <w:p w14:paraId="0E6BE9A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термические ожоги.</w:t>
      </w:r>
    </w:p>
    <w:p w14:paraId="5CEE758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Химические:</w:t>
      </w:r>
    </w:p>
    <w:p w14:paraId="431F335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этилированный бензин.</w:t>
      </w:r>
    </w:p>
    <w:p w14:paraId="1F01DAD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Психологические:</w:t>
      </w:r>
    </w:p>
    <w:p w14:paraId="2535271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чрезмерное напряжение внимания, усиленная нагрузка на зрение</w:t>
      </w:r>
    </w:p>
    <w:p w14:paraId="0329BE6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ответственность при выполнении своих функций.</w:t>
      </w:r>
    </w:p>
    <w:p w14:paraId="73794FF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1.5. Применяемые во время выполнения конкурсного задания средства индивидуальной защиты:</w:t>
      </w:r>
    </w:p>
    <w:p w14:paraId="0FFE014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обувь с жестким мыском;</w:t>
      </w:r>
    </w:p>
    <w:p w14:paraId="1E83573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‐костюм слесаря;</w:t>
      </w:r>
    </w:p>
    <w:p w14:paraId="2FB56D5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рабочие перчатки;</w:t>
      </w:r>
    </w:p>
    <w:p w14:paraId="5E314BD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головной убор (каскетка);</w:t>
      </w:r>
    </w:p>
    <w:p w14:paraId="24378D1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 беруши или наушники;</w:t>
      </w:r>
    </w:p>
    <w:p w14:paraId="022D5DB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‐защитные очки.</w:t>
      </w:r>
    </w:p>
    <w:p w14:paraId="2171EB1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1.6. Знаки безопасности, используемые на рабочих местах участников, для обозначения присутствующих опасностей:</w:t>
      </w:r>
    </w:p>
    <w:p w14:paraId="2A54732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-</w:t>
      </w:r>
      <w:r w:rsidRPr="008514F9">
        <w:rPr>
          <w:u w:val="single"/>
        </w:rPr>
        <w:t xml:space="preserve"> F 04 Огнетушитель        </w:t>
      </w:r>
      <w:r w:rsidRPr="008514F9">
        <w:t xml:space="preserve">                                          </w:t>
      </w:r>
      <w:r>
        <w:rPr>
          <w:noProof/>
        </w:rPr>
        <w:drawing>
          <wp:inline distT="0" distB="0" distL="0" distR="0" wp14:anchorId="5A9E2ECA" wp14:editId="0175CFAE">
            <wp:extent cx="448310" cy="44005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669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 E 22 Указатель выхода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1FAD06F4" wp14:editId="4BF06FB8">
            <wp:extent cx="758825" cy="41402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5F33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E 23 Указатель запасного выхода</w:t>
      </w:r>
      <w:r w:rsidRPr="008514F9">
        <w:t xml:space="preserve">                        </w:t>
      </w:r>
      <w:r>
        <w:rPr>
          <w:noProof/>
        </w:rPr>
        <w:drawing>
          <wp:inline distT="0" distB="0" distL="0" distR="0" wp14:anchorId="61FACA35" wp14:editId="6D2C4C09">
            <wp:extent cx="810895" cy="44005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485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 xml:space="preserve">EC 01 Аптечка первой медицинской помощи      </w:t>
      </w:r>
      <w:r w:rsidRPr="008514F9">
        <w:t xml:space="preserve"> </w:t>
      </w:r>
      <w:r>
        <w:rPr>
          <w:noProof/>
        </w:rPr>
        <w:drawing>
          <wp:inline distT="0" distB="0" distL="0" distR="0" wp14:anchorId="576DEDFA" wp14:editId="2F4F81A3">
            <wp:extent cx="466090" cy="466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16C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</w:t>
      </w:r>
      <w:r w:rsidRPr="008514F9">
        <w:rPr>
          <w:u w:val="single"/>
        </w:rPr>
        <w:t>P 01 Запрещается курить</w:t>
      </w:r>
      <w:r w:rsidRPr="008514F9">
        <w:t xml:space="preserve">                                         </w:t>
      </w:r>
      <w:r>
        <w:rPr>
          <w:noProof/>
        </w:rPr>
        <w:drawing>
          <wp:inline distT="0" distB="0" distL="0" distR="0" wp14:anchorId="182D20AF" wp14:editId="164BA495">
            <wp:extent cx="500380" cy="500380"/>
            <wp:effectExtent l="0" t="0" r="0" b="0"/>
            <wp:docPr id="11" name="Рисунок 11" descr="img-9S7d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9S7d9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9F28F" w14:textId="77777777" w:rsidR="00A41EE9" w:rsidRPr="003849EA" w:rsidRDefault="00A41EE9" w:rsidP="00A41EE9">
      <w:pPr>
        <w:spacing w:line="360" w:lineRule="auto"/>
        <w:ind w:firstLine="708"/>
        <w:jc w:val="both"/>
        <w:rPr>
          <w:sz w:val="28"/>
          <w:szCs w:val="28"/>
        </w:rPr>
      </w:pPr>
      <w:r w:rsidRPr="00EF0CE4">
        <w:t>-</w:t>
      </w:r>
      <w:r w:rsidRPr="00EF0CE4">
        <w:rPr>
          <w:u w:val="single"/>
        </w:rPr>
        <w:t>Сжатый воздух</w:t>
      </w:r>
      <w:r w:rsidRPr="003849EA">
        <w:rPr>
          <w:sz w:val="28"/>
          <w:szCs w:val="28"/>
          <w:u w:val="single"/>
        </w:rPr>
        <w:t xml:space="preserve">                </w:t>
      </w:r>
      <w:r w:rsidRPr="003849EA">
        <w:rPr>
          <w:sz w:val="28"/>
          <w:szCs w:val="28"/>
        </w:rPr>
        <w:t xml:space="preserve">          </w:t>
      </w:r>
      <w:r w:rsidRPr="003849EA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6EF594C9" wp14:editId="5E59C6BF">
            <wp:extent cx="1630680" cy="629920"/>
            <wp:effectExtent l="0" t="0" r="7620" b="0"/>
            <wp:docPr id="12" name="Рисунок 12" descr="http://losino-petrovskiy.otmagazin.ru/?com=media&amp;t=img&amp;f=photos|big_81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sino-petrovskiy.otmagazin.ru/?com=media&amp;t=img&amp;f=photos|big_8116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9EA">
        <w:rPr>
          <w:sz w:val="28"/>
          <w:szCs w:val="28"/>
          <w:u w:val="single"/>
        </w:rPr>
        <w:t xml:space="preserve">                                                                  </w:t>
      </w:r>
    </w:p>
    <w:p w14:paraId="142B28E0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56CBD37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647B8D7C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 помещении Экспертов Компетенции «Обслуживание грузовой техники»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2EFBC6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21C1DB3" w14:textId="30E6EE80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 w:rsidR="0006696A">
        <w:t>правилами чемпионата</w:t>
      </w:r>
      <w:r w:rsidRPr="008514F9">
        <w:t>, а при необходимости согласно действующему законодательству.</w:t>
      </w:r>
    </w:p>
    <w:p w14:paraId="3BAC4B26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9" w:name="_Toc78908707"/>
      <w:r w:rsidRPr="008514F9">
        <w:rPr>
          <w:rFonts w:ascii="Times New Roman" w:hAnsi="Times New Roman"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14:paraId="5BCBB2A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Перед началом работы Эксперты должны выполнить следующее:</w:t>
      </w:r>
    </w:p>
    <w:p w14:paraId="3092170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6F891C6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7A13D7E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664FEC5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2.3. Ежедневно, перед началом работ на конкурсной площадке и в помещении экспертов необходимо:</w:t>
      </w:r>
    </w:p>
    <w:p w14:paraId="232A19C6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 осмотреть рабочие места экспертов и участников;</w:t>
      </w:r>
    </w:p>
    <w:p w14:paraId="212B90CE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-привести в порядок рабочее место эксперта;</w:t>
      </w:r>
    </w:p>
    <w:p w14:paraId="1F5EFA71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-проверить правильность подключения оборудования в электросеть;</w:t>
      </w:r>
    </w:p>
    <w:p w14:paraId="19BA7F18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 одеть необходимые средства индивидуальной защиты;</w:t>
      </w:r>
    </w:p>
    <w:p w14:paraId="22AA7E7B" w14:textId="77777777" w:rsidR="00A41EE9" w:rsidRPr="008514F9" w:rsidRDefault="00A41EE9" w:rsidP="00A41EE9">
      <w:pPr>
        <w:tabs>
          <w:tab w:val="left" w:pos="709"/>
        </w:tabs>
        <w:spacing w:line="360" w:lineRule="auto"/>
        <w:ind w:firstLine="709"/>
      </w:pPr>
      <w:r w:rsidRPr="008514F9"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01C3087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22826D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496660F1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" w:name="_Toc78908708"/>
      <w:r w:rsidRPr="008514F9">
        <w:rPr>
          <w:rFonts w:ascii="Times New Roman" w:hAnsi="Times New Roman"/>
          <w:color w:val="auto"/>
          <w:sz w:val="24"/>
          <w:szCs w:val="24"/>
        </w:rPr>
        <w:lastRenderedPageBreak/>
        <w:t>3.Требования охраны труда во время работы</w:t>
      </w:r>
      <w:bookmarkEnd w:id="10"/>
    </w:p>
    <w:p w14:paraId="77A1EAC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19B9678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78C4A025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2A4094F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A9EB1C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3.4. Во избежание поражения током запрещается:</w:t>
      </w:r>
    </w:p>
    <w:p w14:paraId="0517CD8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прикасаться к задней панели персонального компьютера и другой оргтехники, монитора при включенном питании;</w:t>
      </w:r>
    </w:p>
    <w:p w14:paraId="7D35906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0AF0EA9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производить самостоятельно вскрытие и ремонт оборудования;</w:t>
      </w:r>
    </w:p>
    <w:p w14:paraId="5764D81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переключать разъемы интерфейсных кабелей периферийных устройств при включенном питании;</w:t>
      </w:r>
    </w:p>
    <w:p w14:paraId="52C36C8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загромождать верхние панели устройств бумагами и посторонними предметами;</w:t>
      </w:r>
    </w:p>
    <w:p w14:paraId="2E28813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62F2F27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1D4C183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3.6. Эксперту во время работы с оргтехникой:</w:t>
      </w:r>
    </w:p>
    <w:p w14:paraId="0B48F7A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обращать внимание на символы, высвечивающиеся на панели оборудования, не игнорировать их;</w:t>
      </w:r>
    </w:p>
    <w:p w14:paraId="0951921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95D6C3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производить включение/выключение аппаратов мокрыми руками;</w:t>
      </w:r>
    </w:p>
    <w:p w14:paraId="300C81B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ставить на устройство емкости с водой, не класть металлические предметы;</w:t>
      </w:r>
    </w:p>
    <w:p w14:paraId="6AD95B9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не эксплуатировать аппарат, если он перегрелся, стал дымиться, появился посторонний запах или звук;</w:t>
      </w:r>
    </w:p>
    <w:p w14:paraId="2F9B915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не эксплуатировать аппарат, если его уронили или корпус был поврежден;</w:t>
      </w:r>
    </w:p>
    <w:p w14:paraId="7E23763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вынимать застрявшие листы можно только после отключения устройства из сети;</w:t>
      </w:r>
    </w:p>
    <w:p w14:paraId="317B245A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-запрещается перемещать аппараты включенными в сеть;</w:t>
      </w:r>
    </w:p>
    <w:p w14:paraId="5C2E5AA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все работы по замене картриджей, бумаги можно производить только после отключения аппарата от сети;</w:t>
      </w:r>
    </w:p>
    <w:p w14:paraId="795876DB" w14:textId="66F2DCCB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- запрещается опираться на стекло </w:t>
      </w:r>
      <w:r w:rsidR="00301CC6" w:rsidRPr="008514F9">
        <w:t>оригинал держателя</w:t>
      </w:r>
      <w:r w:rsidRPr="008514F9">
        <w:t xml:space="preserve">, класть на него какие-либо вещи помимо оригинала; </w:t>
      </w:r>
    </w:p>
    <w:p w14:paraId="51D4A69E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запрещается работать на аппарате с треснувшим стеклом;</w:t>
      </w:r>
    </w:p>
    <w:p w14:paraId="6608ED5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обязательно мыть руки теплой водой с мылом после каждой чистки картриджей, узлов и т.д.;</w:t>
      </w:r>
    </w:p>
    <w:p w14:paraId="7F86ED2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просыпанный тонер, носитель немедленно собрать пылесосом или влажной ветошью.</w:t>
      </w:r>
    </w:p>
    <w:p w14:paraId="7646338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7E34EF27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3.8. Запрещается:</w:t>
      </w:r>
    </w:p>
    <w:p w14:paraId="4FC7B54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устанавливать неизвестные системы паролирования и самостоятельно проводить переформатирование диска;</w:t>
      </w:r>
    </w:p>
    <w:p w14:paraId="3B819C3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иметь при себе любые средства связи;</w:t>
      </w:r>
    </w:p>
    <w:p w14:paraId="7651B6E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пользоваться любой документацией кроме предусмотренной конкурсным заданием.</w:t>
      </w:r>
    </w:p>
    <w:p w14:paraId="37E2911D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09E5CD3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3.10. При наблюдении за выполнением конкурсного задания участниками Эксперту:</w:t>
      </w:r>
    </w:p>
    <w:p w14:paraId="4FFF96D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одеть необходимые средства индивидуальной защиты;</w:t>
      </w:r>
    </w:p>
    <w:p w14:paraId="1B4AB5B6" w14:textId="77777777" w:rsidR="00A41EE9" w:rsidRDefault="00A41EE9" w:rsidP="00A41EE9">
      <w:pPr>
        <w:spacing w:line="360" w:lineRule="auto"/>
        <w:ind w:firstLine="709"/>
        <w:jc w:val="both"/>
      </w:pPr>
      <w:r w:rsidRPr="008514F9">
        <w:t>- передвигаться по конкурсной площадке не спеша, не делая резких движений, смотря под ноги;</w:t>
      </w:r>
    </w:p>
    <w:p w14:paraId="1C29C76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E858BA">
        <w:t xml:space="preserve"> </w:t>
      </w:r>
      <w:r w:rsidRPr="008514F9">
        <w:t>- необходимо быть внимательным, не отвлекаться посторонними разговорами и делами, не отвлекать других участников;</w:t>
      </w:r>
    </w:p>
    <w:p w14:paraId="09D3B4C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настоящую инструкцию;</w:t>
      </w:r>
    </w:p>
    <w:p w14:paraId="19CB018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C06333F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- поддерживать порядок и чистоту на рабочем месте;</w:t>
      </w:r>
    </w:p>
    <w:p w14:paraId="34E8A8E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5CA404B9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1" w:name="_Toc78908709"/>
      <w:r w:rsidRPr="008514F9">
        <w:rPr>
          <w:rFonts w:ascii="Times New Roman" w:hAnsi="Times New Roman"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14:paraId="1B561B81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14:paraId="5169E5B9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669EDD7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77A24630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76B8F3B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6462A49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750629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1E2DD66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75461C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lastRenderedPageBreak/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1B37F353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C7E7D6F" w14:textId="77777777" w:rsidR="00A41EE9" w:rsidRPr="008514F9" w:rsidRDefault="00A41EE9" w:rsidP="00A41EE9">
      <w:pPr>
        <w:spacing w:line="360" w:lineRule="auto"/>
        <w:ind w:firstLine="709"/>
        <w:jc w:val="both"/>
      </w:pPr>
    </w:p>
    <w:p w14:paraId="2B9EF3B3" w14:textId="77777777" w:rsidR="00A41EE9" w:rsidRPr="008514F9" w:rsidRDefault="00A41EE9" w:rsidP="00A41EE9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2" w:name="_Toc78908710"/>
      <w:r w:rsidRPr="008514F9">
        <w:rPr>
          <w:rFonts w:ascii="Times New Roman" w:hAnsi="Times New Roman"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14:paraId="0BF7F4D8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После окончания конкурсного дня Эксперт обязан:</w:t>
      </w:r>
    </w:p>
    <w:p w14:paraId="4278BBA4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5.1. Отключить электрические приборы, оборудование, инструмент и устройства от источника питания.</w:t>
      </w:r>
    </w:p>
    <w:p w14:paraId="2CC34CC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 xml:space="preserve">5.2. Привести в порядок рабочее место Эксперта и проверить рабочие места участников. </w:t>
      </w:r>
    </w:p>
    <w:p w14:paraId="5B648192" w14:textId="77777777" w:rsidR="00A41EE9" w:rsidRPr="008514F9" w:rsidRDefault="00A41EE9" w:rsidP="00A41EE9">
      <w:pPr>
        <w:spacing w:line="360" w:lineRule="auto"/>
        <w:ind w:firstLine="709"/>
        <w:jc w:val="both"/>
      </w:pPr>
      <w:r w:rsidRPr="008514F9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61764F2C" w14:textId="77777777" w:rsidR="00B336E9" w:rsidRDefault="00B336E9"/>
    <w:sectPr w:rsidR="00B336E9" w:rsidSect="003E2937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EACD" w14:textId="77777777" w:rsidR="004E44B9" w:rsidRDefault="004E44B9" w:rsidP="002C6A93">
      <w:r>
        <w:separator/>
      </w:r>
    </w:p>
  </w:endnote>
  <w:endnote w:type="continuationSeparator" w:id="0">
    <w:p w14:paraId="771B3038" w14:textId="77777777" w:rsidR="004E44B9" w:rsidRDefault="004E44B9" w:rsidP="002C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53A8" w14:textId="77777777" w:rsidR="004E44B9" w:rsidRDefault="004E44B9" w:rsidP="002C6A93">
      <w:r>
        <w:separator/>
      </w:r>
    </w:p>
  </w:footnote>
  <w:footnote w:type="continuationSeparator" w:id="0">
    <w:p w14:paraId="5F558A4D" w14:textId="77777777" w:rsidR="004E44B9" w:rsidRDefault="004E44B9" w:rsidP="002C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9"/>
    <w:rsid w:val="0006696A"/>
    <w:rsid w:val="002B34FB"/>
    <w:rsid w:val="002C6A93"/>
    <w:rsid w:val="00301CC6"/>
    <w:rsid w:val="003B1CF2"/>
    <w:rsid w:val="003E2937"/>
    <w:rsid w:val="004E44B9"/>
    <w:rsid w:val="00681208"/>
    <w:rsid w:val="0068715A"/>
    <w:rsid w:val="007A163C"/>
    <w:rsid w:val="00A41EE9"/>
    <w:rsid w:val="00B336E9"/>
    <w:rsid w:val="00D05022"/>
    <w:rsid w:val="00E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01CC"/>
  <w15:chartTrackingRefBased/>
  <w15:docId w15:val="{337F29C7-B6B3-4628-843F-FCCF357D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EE9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1E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E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41E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A41E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OC Heading"/>
    <w:basedOn w:val="1"/>
    <w:next w:val="a"/>
    <w:uiPriority w:val="39"/>
    <w:semiHidden/>
    <w:unhideWhenUsed/>
    <w:qFormat/>
    <w:rsid w:val="00A41EE9"/>
    <w:pPr>
      <w:outlineLvl w:val="9"/>
    </w:pPr>
  </w:style>
  <w:style w:type="paragraph" w:styleId="11">
    <w:name w:val="toc 1"/>
    <w:basedOn w:val="a"/>
    <w:next w:val="a"/>
    <w:autoRedefine/>
    <w:uiPriority w:val="39"/>
    <w:rsid w:val="00A41EE9"/>
    <w:pPr>
      <w:tabs>
        <w:tab w:val="right" w:leader="dot" w:pos="9911"/>
      </w:tabs>
      <w:spacing w:line="360" w:lineRule="auto"/>
    </w:pPr>
  </w:style>
  <w:style w:type="character" w:styleId="a5">
    <w:name w:val="Hyperlink"/>
    <w:uiPriority w:val="99"/>
    <w:unhideWhenUsed/>
    <w:rsid w:val="00A41EE9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41EE9"/>
    <w:pPr>
      <w:ind w:left="240"/>
    </w:pPr>
  </w:style>
  <w:style w:type="paragraph" w:customStyle="1" w:styleId="12">
    <w:name w:val="Обычный (веб)1"/>
    <w:basedOn w:val="a"/>
    <w:uiPriority w:val="99"/>
    <w:unhideWhenUsed/>
    <w:rsid w:val="00A41EE9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2C6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6A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C6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6A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3E293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E29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4701</Words>
  <Characters>26797</Characters>
  <Application>Microsoft Office Word</Application>
  <DocSecurity>0</DocSecurity>
  <Lines>223</Lines>
  <Paragraphs>62</Paragraphs>
  <ScaleCrop>false</ScaleCrop>
  <Company/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суханов</dc:creator>
  <cp:keywords/>
  <dc:description/>
  <cp:lastModifiedBy>3708</cp:lastModifiedBy>
  <cp:revision>8</cp:revision>
  <dcterms:created xsi:type="dcterms:W3CDTF">2023-01-28T13:14:00Z</dcterms:created>
  <dcterms:modified xsi:type="dcterms:W3CDTF">2023-02-15T18:45:00Z</dcterms:modified>
</cp:coreProperties>
</file>