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1C4" w14:textId="77777777" w:rsidR="00A378E7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>
        <w:rPr>
          <w:rFonts w:ascii="Calibri" w:hAnsi="Calibri"/>
          <w:noProof/>
          <w:position w:val="0"/>
        </w:rPr>
        <w:drawing>
          <wp:inline distT="0" distB="0" distL="0" distR="0" wp14:anchorId="23CEEF63" wp14:editId="54C2704C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4118" w14:textId="77777777" w:rsidR="00A378E7" w:rsidRPr="008A50D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1FF62E35" w14:textId="77777777" w:rsidR="00A378E7" w:rsidRPr="008A50D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42575DBA" w14:textId="77777777" w:rsidR="00A378E7" w:rsidRPr="008A50D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CB3846F" w14:textId="77777777" w:rsidR="00A378E7" w:rsidRPr="008A50D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EC6452" w14:textId="77777777" w:rsidR="00A378E7" w:rsidRPr="008A50D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8A50D4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0D1A15C" w14:textId="77777777" w:rsidR="00A378E7" w:rsidRPr="008A50D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35284520" w14:textId="77777777" w:rsidR="00A378E7" w:rsidRPr="008A50D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 w:rsidRPr="008A50D4">
        <w:rPr>
          <w:rFonts w:eastAsia="Times New Roman" w:cs="Times New Roman"/>
          <w:color w:val="000000"/>
          <w:sz w:val="36"/>
          <w:szCs w:val="36"/>
        </w:rPr>
        <w:t>компетенции «Огранка ювелирных вставок»</w:t>
      </w:r>
    </w:p>
    <w:p w14:paraId="64F0BC75" w14:textId="1E2EBEC5" w:rsidR="00A378E7" w:rsidRPr="008A50D4" w:rsidRDefault="00943D2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477110" w:rsidRPr="008A50D4">
        <w:rPr>
          <w:rFonts w:eastAsia="Times New Roman" w:cs="Times New Roman"/>
          <w:sz w:val="36"/>
          <w:szCs w:val="36"/>
        </w:rPr>
        <w:t xml:space="preserve"> этапа</w:t>
      </w:r>
      <w:r w:rsidR="00477110" w:rsidRPr="008A50D4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027ABA8F" w14:textId="25BDB396" w:rsidR="00A378E7" w:rsidRPr="008A50D4" w:rsidRDefault="00943D2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</w:t>
      </w:r>
    </w:p>
    <w:p w14:paraId="3953C290" w14:textId="77777777" w:rsidR="00A378E7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5D5BD426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26E68B60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57DA5FB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05592A7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DE81644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BAB0372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AB016F7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06DC098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827045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19D404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9E78C33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2FA45D7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655FD42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BE190A3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77697E1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BAD6457" w14:textId="77777777" w:rsidR="00A378E7" w:rsidRPr="00FC1536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25B11DE" w14:textId="6BFF1CEB" w:rsidR="000628E4" w:rsidRDefault="000628E4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0628E4" w:rsidSect="000628E4">
          <w:footerReference w:type="default" r:id="rId10"/>
          <w:footerReference w:type="first" r:id="rId11"/>
          <w:pgSz w:w="11906" w:h="16838"/>
          <w:pgMar w:top="1134" w:right="851" w:bottom="1134" w:left="1134" w:header="709" w:footer="709" w:gutter="0"/>
          <w:pgNumType w:start="1"/>
          <w:cols w:space="1701"/>
          <w:titlePg/>
          <w:docGrid w:linePitch="360"/>
        </w:sectPr>
      </w:pPr>
      <w:r w:rsidRPr="000628E4">
        <w:rPr>
          <w:rFonts w:eastAsia="Times New Roman" w:cs="Times New Roman"/>
          <w:color w:val="000000"/>
          <w:sz w:val="28"/>
          <w:szCs w:val="28"/>
        </w:rPr>
        <w:t>202</w:t>
      </w:r>
      <w:r w:rsidR="00943D27">
        <w:rPr>
          <w:rFonts w:eastAsia="Times New Roman" w:cs="Times New Roman"/>
          <w:color w:val="000000"/>
          <w:sz w:val="28"/>
          <w:szCs w:val="28"/>
        </w:rPr>
        <w:t>5</w:t>
      </w:r>
      <w:r w:rsidRPr="000628E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</w:t>
      </w:r>
    </w:p>
    <w:p w14:paraId="4D2937D9" w14:textId="0FC141E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5"/>
        </w:tabs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0628E4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1565144794"/>
        <w:docPartObj>
          <w:docPartGallery w:val="Table of Contents"/>
          <w:docPartUnique/>
        </w:docPartObj>
      </w:sdtPr>
      <w:sdtEndPr/>
      <w:sdtContent>
        <w:p w14:paraId="63374F37" w14:textId="440CAB64" w:rsidR="000628E4" w:rsidRPr="000628E4" w:rsidRDefault="000628E4" w:rsidP="000628E4">
          <w:pPr>
            <w:pStyle w:val="af4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4E96A401" w14:textId="18D47C75" w:rsidR="000628E4" w:rsidRPr="000628E4" w:rsidRDefault="000628E4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0628E4">
            <w:rPr>
              <w:rFonts w:cs="Times New Roman"/>
              <w:sz w:val="28"/>
              <w:szCs w:val="28"/>
            </w:rPr>
            <w:fldChar w:fldCharType="begin"/>
          </w:r>
          <w:r w:rsidRPr="000628E4">
            <w:rPr>
              <w:rFonts w:cs="Times New Roman"/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0628E4">
            <w:rPr>
              <w:rFonts w:cs="Times New Roman"/>
              <w:sz w:val="28"/>
              <w:szCs w:val="28"/>
            </w:rPr>
            <w:fldChar w:fldCharType="separate"/>
          </w:r>
          <w:hyperlink w:anchor="_Toc167962436" w:history="1">
            <w:r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1. Область применения</w:t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_Toc167962436 \h </w:instrText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cs="Times New Roman"/>
                <w:noProof/>
                <w:webHidden/>
                <w:sz w:val="28"/>
                <w:szCs w:val="28"/>
              </w:rPr>
              <w:t>2</w:t>
            </w:r>
            <w:r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E8E96" w14:textId="57D4FCE0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37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2. Нормативные ссылки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_Toc167962437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2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0CA44" w14:textId="1B654926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38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3. Общие требования охраны труда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_Toc167962438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2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C47E6" w14:textId="70D5A849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39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4. Требования охраны труда перед началом работы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_Toc167962439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F4168" w14:textId="2A7AC307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40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5. Требования охраны труда во время выполнения работ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_Toc167962440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4D208D" w14:textId="778F56D1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41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6. Требования охраны труда в аварийных ситуациях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_Toc167962441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69F1B" w14:textId="66F91AD8" w:rsidR="000628E4" w:rsidRPr="000628E4" w:rsidRDefault="00596489" w:rsidP="000628E4">
          <w:pPr>
            <w:pStyle w:val="15"/>
            <w:tabs>
              <w:tab w:val="right" w:leader="hyphen" w:pos="9911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7962442" w:history="1">
            <w:r w:rsidR="000628E4" w:rsidRPr="000628E4">
              <w:rPr>
                <w:rStyle w:val="ae"/>
                <w:rFonts w:cs="Times New Roman"/>
                <w:noProof/>
                <w:color w:val="auto"/>
                <w:sz w:val="28"/>
                <w:szCs w:val="28"/>
              </w:rPr>
              <w:t>7. Требования охраны труда по окончании работы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_Toc167962442 \h </w:instrTex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28E4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="000628E4" w:rsidRPr="000628E4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6CABE" w14:textId="3972BF80" w:rsidR="000628E4" w:rsidRPr="000628E4" w:rsidRDefault="000628E4" w:rsidP="000628E4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0628E4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53721DBE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14:paraId="5BEBE899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14:paraId="4C9DD2E4" w14:textId="77777777" w:rsidR="00A378E7" w:rsidRPr="000628E4" w:rsidRDefault="00477110" w:rsidP="000628E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bookmarkStart w:id="0" w:name="_heading=h.gjdgxs"/>
      <w:bookmarkEnd w:id="0"/>
      <w:r w:rsidRPr="000628E4">
        <w:rPr>
          <w:rFonts w:cs="Times New Roman"/>
          <w:sz w:val="28"/>
          <w:szCs w:val="28"/>
        </w:rPr>
        <w:br w:type="page" w:clear="all"/>
      </w:r>
    </w:p>
    <w:p w14:paraId="5DB055DC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167962436"/>
      <w:r w:rsidRPr="000628E4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1"/>
    </w:p>
    <w:p w14:paraId="50DABB60" w14:textId="2C5BE78E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43D27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Pr="000628E4"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943D27">
        <w:rPr>
          <w:rFonts w:eastAsia="Times New Roman" w:cs="Times New Roman"/>
          <w:color w:val="000000"/>
          <w:sz w:val="28"/>
          <w:szCs w:val="28"/>
        </w:rPr>
        <w:t>5</w:t>
      </w:r>
      <w:r w:rsidRPr="000628E4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25345A3" w14:textId="60A19B15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43D27" w:rsidRPr="00943D27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43D27" w:rsidRPr="00943D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28E4">
        <w:rPr>
          <w:rFonts w:eastAsia="Times New Roman" w:cs="Times New Roman"/>
          <w:color w:val="000000"/>
          <w:sz w:val="28"/>
          <w:szCs w:val="28"/>
        </w:rPr>
        <w:t>этапа Чемпионата по профессиональному мастерству «Профессионалы» в 202</w:t>
      </w:r>
      <w:r w:rsidR="00943D27">
        <w:rPr>
          <w:rFonts w:eastAsia="Times New Roman" w:cs="Times New Roman"/>
          <w:color w:val="000000"/>
          <w:sz w:val="28"/>
          <w:szCs w:val="28"/>
        </w:rPr>
        <w:t>5</w:t>
      </w:r>
      <w:r w:rsidRPr="000628E4">
        <w:rPr>
          <w:rFonts w:eastAsia="Times New Roman" w:cs="Times New Roman"/>
          <w:color w:val="000000"/>
          <w:sz w:val="28"/>
          <w:szCs w:val="28"/>
        </w:rPr>
        <w:t xml:space="preserve"> г. компетенции «Огранка ювелирных вставок». </w:t>
      </w:r>
    </w:p>
    <w:p w14:paraId="7FA37067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C1C18BA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Toc167962437"/>
      <w:r w:rsidRPr="000628E4">
        <w:rPr>
          <w:rFonts w:ascii="Times New Roman" w:hAnsi="Times New Roman" w:cs="Times New Roman"/>
          <w:color w:val="auto"/>
        </w:rPr>
        <w:t>2. Нормативные ссылки</w:t>
      </w:r>
      <w:bookmarkEnd w:id="2"/>
    </w:p>
    <w:p w14:paraId="1CED7469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C9795A4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E54A8F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2.1.2.</w:t>
      </w:r>
      <w:r w:rsidRPr="000628E4">
        <w:rPr>
          <w:rFonts w:cs="Times New Roman"/>
          <w:sz w:val="28"/>
          <w:szCs w:val="28"/>
        </w:rPr>
        <w:t xml:space="preserve"> </w:t>
      </w:r>
      <w:r w:rsidRPr="000628E4">
        <w:rPr>
          <w:rFonts w:eastAsia="Times New Roman" w:cs="Times New Roman"/>
          <w:color w:val="000000"/>
          <w:sz w:val="28"/>
          <w:szCs w:val="28"/>
        </w:rPr>
        <w:t>Методические рекомендации по разработке инструкций по охране труда (утв. Минтрудом РФ 13.05.2004 г.</w:t>
      </w:r>
    </w:p>
    <w:p w14:paraId="50E202C3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2.1.3. Г О С Т Р 12.0.001-2013 Система стандартов безопасности труда.  Основные положения. </w:t>
      </w:r>
    </w:p>
    <w:p w14:paraId="0990CB2F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2.1.3. ГОСТ 12.1.004-91 Система стандартов безопасности труда. Пожарная безопасность. Общие требования.</w:t>
      </w:r>
    </w:p>
    <w:p w14:paraId="12CF8379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2.1.4.</w:t>
      </w:r>
      <w:r w:rsidRPr="000628E4">
        <w:rPr>
          <w:rFonts w:cs="Times New Roman"/>
          <w:sz w:val="28"/>
          <w:szCs w:val="28"/>
        </w:rPr>
        <w:t xml:space="preserve"> </w:t>
      </w:r>
      <w:r w:rsidRPr="000628E4">
        <w:rPr>
          <w:rFonts w:eastAsia="Times New Roman" w:cs="Times New Roman"/>
          <w:color w:val="000000"/>
          <w:sz w:val="28"/>
          <w:szCs w:val="28"/>
        </w:rPr>
        <w:t>ГОСТ 12.1.019-2017 Межгосударственный стандарт. Система стандартов безопасности труда. ЭЛЕКТРОБЕЗОПАСНОСТЬ.</w:t>
      </w:r>
    </w:p>
    <w:p w14:paraId="3DF371AE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2.1.5. </w:t>
      </w:r>
    </w:p>
    <w:p w14:paraId="3F5CE6F2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14975F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3" w:name="_Toc167962438"/>
      <w:r w:rsidRPr="000628E4">
        <w:rPr>
          <w:rFonts w:ascii="Times New Roman" w:hAnsi="Times New Roman" w:cs="Times New Roman"/>
          <w:color w:val="auto"/>
        </w:rPr>
        <w:t>3. Общие требования охраны труда</w:t>
      </w:r>
      <w:bookmarkEnd w:id="3"/>
    </w:p>
    <w:p w14:paraId="32FFFFF6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3.1. К выполнению конкурсного задания по компетенции «Огранка ювелирных вставок»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«Технология </w:t>
      </w:r>
      <w:r w:rsidRPr="000628E4">
        <w:rPr>
          <w:rFonts w:eastAsia="Times New Roman" w:cs="Times New Roman"/>
          <w:color w:val="000000"/>
          <w:sz w:val="28"/>
          <w:szCs w:val="28"/>
        </w:rPr>
        <w:lastRenderedPageBreak/>
        <w:t>обработки алмазов» и/или «Огранщик алмазов в бриллианты» и/или «Ювелир»,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20B622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29C12738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720A59E5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12279C22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149D743C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780D7E4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24E74B94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584B2915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673ECEF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385572A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11C44BD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485D8DB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4DDD2D5D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3922208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6D46A96A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4ADE478F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lastRenderedPageBreak/>
        <w:t>- падающие предметы (элементы оборудования) и инструмент.</w:t>
      </w:r>
    </w:p>
    <w:p w14:paraId="4C6C231F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6B8C44DC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7F3A9BA3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0671B5D4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35931FF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FDFF56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6DD559BC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CE076C9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A39CFAB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67962439"/>
      <w:r w:rsidRPr="000628E4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4"/>
    </w:p>
    <w:p w14:paraId="56E09402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009AF61C" w14:textId="5C5C5614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В день 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</w:t>
      </w:r>
      <w:r w:rsidR="00FC1536" w:rsidRPr="000628E4">
        <w:rPr>
          <w:rFonts w:eastAsia="Times New Roman" w:cs="Times New Roman"/>
          <w:color w:val="000000"/>
          <w:sz w:val="28"/>
          <w:szCs w:val="28"/>
        </w:rPr>
        <w:t>заданием и</w:t>
      </w:r>
      <w:r w:rsidRPr="000628E4">
        <w:rPr>
          <w:rFonts w:eastAsia="Times New Roman" w:cs="Times New Roman"/>
          <w:color w:val="000000"/>
          <w:sz w:val="28"/>
          <w:szCs w:val="28"/>
        </w:rPr>
        <w:t xml:space="preserve"> инфраструктурным листом компетенции.</w:t>
      </w:r>
    </w:p>
    <w:p w14:paraId="53E03A6E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C2E78E2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оборудовании. </w:t>
      </w:r>
    </w:p>
    <w:p w14:paraId="7DE0631E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2447811E" w14:textId="77777777" w:rsidR="00A378E7" w:rsidRPr="000628E4" w:rsidRDefault="00477110" w:rsidP="000628E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привести в порядок рабочую одежду (рукава у кисти рук должны плотно прилегать к руке; не должно быть свободно свисающих и развевающихся концов одежды; волосы должны быть убраны под головной убор);</w:t>
      </w:r>
    </w:p>
    <w:p w14:paraId="66312241" w14:textId="77777777" w:rsidR="00A378E7" w:rsidRPr="000628E4" w:rsidRDefault="00477110" w:rsidP="000628E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осмотреть рабочее место и привести его в порядок (убрать лишние предметы, технологическую оснастку и инструмент расположить таким образом, чтобы избежать лишних движений и обеспечить безопасность в работе);</w:t>
      </w:r>
    </w:p>
    <w:p w14:paraId="05FC06F6" w14:textId="77777777" w:rsidR="00A378E7" w:rsidRPr="000628E4" w:rsidRDefault="00477110" w:rsidP="000628E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проверить исправность станка (заземление, освещенность, натяжение приводного ремня, исправность инструмента и технологической оснастки, наличие на станке ограждающего устройства);</w:t>
      </w:r>
    </w:p>
    <w:p w14:paraId="30A3BBB2" w14:textId="77777777" w:rsidR="00A378E7" w:rsidRPr="000628E4" w:rsidRDefault="00477110" w:rsidP="000628E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проверить устойчивость крепления обрабатываемого кристалла в приспособлении.</w:t>
      </w:r>
    </w:p>
    <w:p w14:paraId="14647B93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465"/>
      </w:tblGrid>
      <w:tr w:rsidR="00A378E7" w:rsidRPr="000628E4" w14:paraId="2868AFB2" w14:textId="77777777" w:rsidTr="000628E4">
        <w:trPr>
          <w:tblHeader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DE57D0F" w14:textId="77777777" w:rsidR="00A378E7" w:rsidRPr="000628E4" w:rsidRDefault="00477110" w:rsidP="000628E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628E4">
              <w:rPr>
                <w:rFonts w:eastAsia="Times New Roman" w:cs="Times New Roman"/>
                <w:b/>
                <w:sz w:val="22"/>
                <w:szCs w:val="22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7FB8D4E" w14:textId="77777777" w:rsidR="00A378E7" w:rsidRPr="000628E4" w:rsidRDefault="00477110" w:rsidP="000628E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628E4">
              <w:rPr>
                <w:rFonts w:eastAsia="Times New Roman" w:cs="Times New Roman"/>
                <w:b/>
                <w:sz w:val="22"/>
                <w:szCs w:val="22"/>
              </w:rPr>
              <w:t>Правила подготовки к выполнению конкурсного задания</w:t>
            </w:r>
          </w:p>
        </w:tc>
      </w:tr>
      <w:tr w:rsidR="00A378E7" w:rsidRPr="000628E4" w14:paraId="3D28057F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32908A5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0628E4">
              <w:rPr>
                <w:rFonts w:eastAsia="Times New Roman" w:cs="Times New Roman"/>
                <w:sz w:val="22"/>
                <w:szCs w:val="22"/>
              </w:rPr>
              <w:t xml:space="preserve">станок для огранки ювелирных вставок настольный с регулировкой оборотов на шпинделе с реверсом, оснащенный </w:t>
            </w:r>
            <w:proofErr w:type="spellStart"/>
            <w:r w:rsidRPr="000628E4">
              <w:rPr>
                <w:rFonts w:eastAsia="Times New Roman" w:cs="Times New Roman"/>
                <w:sz w:val="22"/>
                <w:szCs w:val="22"/>
              </w:rPr>
              <w:t>ограночным</w:t>
            </w:r>
            <w:proofErr w:type="spellEnd"/>
            <w:r w:rsidRPr="000628E4">
              <w:rPr>
                <w:rFonts w:eastAsia="Times New Roman" w:cs="Times New Roman"/>
                <w:sz w:val="22"/>
                <w:szCs w:val="22"/>
              </w:rPr>
              <w:t xml:space="preserve"> приспособлением на штыре, оснащен ёмкостью для воды.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83D78A2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0628E4">
              <w:rPr>
                <w:rFonts w:eastAsia="Times New Roman" w:cs="Times New Roman"/>
                <w:sz w:val="22"/>
                <w:szCs w:val="22"/>
              </w:rPr>
              <w:t>проверить исправность станка (заземление, освещенность, натя</w:t>
            </w:r>
            <w:r w:rsidRPr="000628E4">
              <w:rPr>
                <w:rFonts w:eastAsia="Times New Roman" w:cs="Times New Roman"/>
                <w:sz w:val="22"/>
                <w:szCs w:val="22"/>
              </w:rPr>
              <w:softHyphen/>
              <w:t>жение приводного ремня, исправность инструмента и технологиче</w:t>
            </w:r>
            <w:r w:rsidRPr="000628E4">
              <w:rPr>
                <w:rFonts w:eastAsia="Times New Roman" w:cs="Times New Roman"/>
                <w:sz w:val="22"/>
                <w:szCs w:val="22"/>
              </w:rPr>
              <w:softHyphen/>
              <w:t>ской оснастки, наличие на станке ограждающего устройства), проверить наличие воды в специальной ёмкости.</w:t>
            </w:r>
          </w:p>
          <w:p w14:paraId="1949BEC3" w14:textId="77777777" w:rsidR="00A378E7" w:rsidRPr="000628E4" w:rsidRDefault="00A378E7" w:rsidP="000628E4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A378E7" w:rsidRPr="000628E4" w14:paraId="4BE7184A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367BDFE" w14:textId="3BDF530B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комплект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ограночнго</w:t>
            </w:r>
            <w:proofErr w:type="spellEnd"/>
            <w:r w:rsidRPr="000628E4">
              <w:rPr>
                <w:rFonts w:cs="Times New Roman"/>
                <w:sz w:val="22"/>
                <w:szCs w:val="22"/>
              </w:rPr>
              <w:t xml:space="preserve"> инструмента (цанги, оправки,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кичи</w:t>
            </w:r>
            <w:proofErr w:type="spellEnd"/>
            <w:r w:rsidRPr="000628E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7DF07F7A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0628E4">
              <w:rPr>
                <w:rFonts w:cs="Times New Roman"/>
                <w:sz w:val="22"/>
                <w:szCs w:val="22"/>
              </w:rPr>
              <w:t>Проверить исправность (комплект в сборе различного диаметра, крепление)</w:t>
            </w:r>
            <w:r w:rsidRPr="000628E4">
              <w:rPr>
                <w:rFonts w:cs="Times New Roman"/>
                <w:sz w:val="22"/>
                <w:szCs w:val="22"/>
                <w:lang w:eastAsia="en-US"/>
              </w:rPr>
              <w:t>;</w:t>
            </w:r>
          </w:p>
          <w:p w14:paraId="0E577318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Проверить устойчивость крепления обрабатываемого кристалла в приспособлении</w:t>
            </w:r>
          </w:p>
        </w:tc>
      </w:tr>
      <w:tr w:rsidR="00A378E7" w:rsidRPr="000628E4" w14:paraId="02B02D7C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B9BAE0A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ручная ювелирная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гарелка</w:t>
            </w:r>
            <w:proofErr w:type="spellEnd"/>
            <w:r w:rsidRPr="000628E4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пьезоподжигом</w:t>
            </w:r>
            <w:proofErr w:type="spellEnd"/>
            <w:r w:rsidRPr="000628E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E70A9B3" w14:textId="09242CFD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Проверить исправность горелки,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пьезоподжига</w:t>
            </w:r>
            <w:proofErr w:type="spellEnd"/>
            <w:r w:rsidRPr="000628E4">
              <w:rPr>
                <w:rFonts w:cs="Times New Roman"/>
                <w:sz w:val="22"/>
                <w:szCs w:val="22"/>
              </w:rPr>
              <w:t>.</w:t>
            </w:r>
          </w:p>
          <w:p w14:paraId="632AF970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Не направлять на людей и на легковоспламеняющиеся вещества!</w:t>
            </w:r>
          </w:p>
        </w:tc>
      </w:tr>
      <w:tr w:rsidR="00A378E7" w:rsidRPr="000628E4" w14:paraId="749C0BA6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BCDA1D3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Лампа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геммологическая</w:t>
            </w:r>
            <w:proofErr w:type="spellEnd"/>
          </w:p>
        </w:tc>
        <w:tc>
          <w:tcPr>
            <w:tcW w:w="6627" w:type="dxa"/>
            <w:shd w:val="clear" w:color="auto" w:fill="auto"/>
            <w:vAlign w:val="center"/>
          </w:tcPr>
          <w:p w14:paraId="5AC5E2D6" w14:textId="4BDEA90C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Проверить крепления патронов, целостность проводов,</w:t>
            </w:r>
          </w:p>
        </w:tc>
      </w:tr>
      <w:tr w:rsidR="00A378E7" w:rsidRPr="000628E4" w14:paraId="228CFFCF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177CC54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трансфер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BE67116" w14:textId="77777777" w:rsidR="00A378E7" w:rsidRPr="000628E4" w:rsidRDefault="00477110" w:rsidP="000628E4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Проверить «ход» двигающихся элементов</w:t>
            </w:r>
          </w:p>
        </w:tc>
      </w:tr>
      <w:tr w:rsidR="00A378E7" w:rsidRPr="000628E4" w14:paraId="6E3347AD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5F20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Лупа </w:t>
            </w:r>
            <w:proofErr w:type="spellStart"/>
            <w:r w:rsidRPr="000628E4">
              <w:rPr>
                <w:rFonts w:cs="Times New Roman"/>
                <w:sz w:val="22"/>
                <w:szCs w:val="22"/>
              </w:rPr>
              <w:t>геммологическая</w:t>
            </w:r>
            <w:proofErr w:type="spellEnd"/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0791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увеличение не менее 10; диаметр линзы не менее 18</w:t>
            </w:r>
          </w:p>
        </w:tc>
      </w:tr>
      <w:tr w:rsidR="00A378E7" w:rsidRPr="000628E4" w14:paraId="6DA92F9F" w14:textId="77777777" w:rsidTr="000628E4">
        <w:trPr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9762" w14:textId="6E2B41F7" w:rsidR="00A378E7" w:rsidRPr="000628E4" w:rsidRDefault="00FC1536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Лупа измерительная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54DC" w14:textId="55B28EBA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 xml:space="preserve">увеличение не менее </w:t>
            </w:r>
            <w:r w:rsidR="00FC1536" w:rsidRPr="000628E4">
              <w:rPr>
                <w:rFonts w:cs="Times New Roman"/>
                <w:sz w:val="22"/>
                <w:szCs w:val="22"/>
              </w:rPr>
              <w:t>10; цена</w:t>
            </w:r>
            <w:r w:rsidRPr="000628E4">
              <w:rPr>
                <w:rFonts w:cs="Times New Roman"/>
                <w:sz w:val="22"/>
                <w:szCs w:val="22"/>
              </w:rPr>
              <w:t xml:space="preserve"> деления от 0,5мм</w:t>
            </w:r>
          </w:p>
        </w:tc>
      </w:tr>
      <w:tr w:rsidR="00A378E7" w:rsidRPr="000628E4" w14:paraId="0A7CA913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CD58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lastRenderedPageBreak/>
              <w:t>Измеритель линейных размеров (леверидж, штангенциркуль)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4FB4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электронный, измерения в миллиметрах с погрешностью менее 0,1 миллиметр</w:t>
            </w:r>
          </w:p>
        </w:tc>
      </w:tr>
      <w:tr w:rsidR="00A378E7" w:rsidRPr="000628E4" w14:paraId="37B8A131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AF7" w14:textId="77777777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0628E4">
              <w:rPr>
                <w:rFonts w:cs="Times New Roman"/>
                <w:color w:val="000000"/>
                <w:sz w:val="22"/>
                <w:szCs w:val="22"/>
              </w:rPr>
              <w:t xml:space="preserve">Весы </w:t>
            </w:r>
            <w:proofErr w:type="spellStart"/>
            <w:r w:rsidRPr="000628E4">
              <w:rPr>
                <w:rFonts w:cs="Times New Roman"/>
                <w:color w:val="000000"/>
                <w:sz w:val="22"/>
                <w:szCs w:val="22"/>
              </w:rPr>
              <w:t>геммологические</w:t>
            </w:r>
            <w:proofErr w:type="spellEnd"/>
            <w:r w:rsidRPr="000628E4">
              <w:rPr>
                <w:rFonts w:cs="Times New Roman"/>
                <w:color w:val="000000"/>
                <w:sz w:val="22"/>
                <w:szCs w:val="22"/>
              </w:rPr>
              <w:t>, каратные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D75C" w14:textId="3808019C" w:rsidR="00A378E7" w:rsidRPr="000628E4" w:rsidRDefault="00477110" w:rsidP="000628E4">
            <w:pPr>
              <w:spacing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628E4">
              <w:rPr>
                <w:rFonts w:cs="Times New Roman"/>
                <w:sz w:val="22"/>
                <w:szCs w:val="22"/>
              </w:rPr>
              <w:t>Дискретность: 0,0001г Размер платформы: не менее 80мм, Вид калибровки: автоматический, Класс точности: специальный (l)</w:t>
            </w:r>
          </w:p>
        </w:tc>
      </w:tr>
    </w:tbl>
    <w:p w14:paraId="410C9431" w14:textId="77777777" w:rsidR="00A378E7" w:rsidRPr="000628E4" w:rsidRDefault="00A378E7" w:rsidP="000628E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A9DE8E8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6FCBC3C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При неисправности оборудования и инструмента;</w:t>
      </w:r>
    </w:p>
    <w:p w14:paraId="18CE2D3B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При недостаточной освещенности рабочего места;</w:t>
      </w:r>
    </w:p>
    <w:p w14:paraId="38A9E555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При неисправности стула для исключения неудобных поз и длительных напряжений тела;</w:t>
      </w:r>
    </w:p>
    <w:p w14:paraId="68CFD0DB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При неисправности электрооборудования, розеток;</w:t>
      </w:r>
    </w:p>
    <w:p w14:paraId="078C5FBE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F41AB0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54A1AEF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F806F0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Toc167962440"/>
      <w:r w:rsidRPr="000628E4">
        <w:rPr>
          <w:rFonts w:ascii="Times New Roman" w:hAnsi="Times New Roman" w:cs="Times New Roman"/>
          <w:color w:val="auto"/>
        </w:rPr>
        <w:t>5. Требования охраны труда во время выполнения работ</w:t>
      </w:r>
      <w:bookmarkEnd w:id="5"/>
    </w:p>
    <w:p w14:paraId="742EDCEE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378E7" w:rsidRPr="000628E4" w14:paraId="7C7B0258" w14:textId="77777777" w:rsidTr="000628E4">
        <w:trPr>
          <w:tblHeader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4DE9C0F" w14:textId="77777777" w:rsidR="00A378E7" w:rsidRPr="000628E4" w:rsidRDefault="00477110" w:rsidP="000628E4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0628E4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15C032" w14:textId="77777777" w:rsidR="00A378E7" w:rsidRPr="000628E4" w:rsidRDefault="00477110" w:rsidP="000628E4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0628E4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A378E7" w:rsidRPr="000628E4" w14:paraId="0C3635F4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615F56A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 xml:space="preserve">станок для огранки ювелирных вставок настольный с регулировкой оборотов на шпинделе с реверсом, оснащенный </w:t>
            </w:r>
            <w:proofErr w:type="spellStart"/>
            <w:r w:rsidRPr="000628E4">
              <w:rPr>
                <w:rFonts w:eastAsia="Times New Roman" w:cs="Times New Roman"/>
                <w:position w:val="0"/>
              </w:rPr>
              <w:t>ограночным</w:t>
            </w:r>
            <w:proofErr w:type="spellEnd"/>
            <w:r w:rsidRPr="000628E4">
              <w:rPr>
                <w:rFonts w:eastAsia="Times New Roman" w:cs="Times New Roman"/>
                <w:position w:val="0"/>
              </w:rPr>
              <w:t xml:space="preserve"> приспособлением на штыре, оснащен ёмкостью для воды.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749855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работу;</w:t>
            </w:r>
          </w:p>
          <w:p w14:paraId="0B04D0E5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52CE96C4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  <w:p w14:paraId="5A7AB22C" w14:textId="77777777" w:rsidR="00A378E7" w:rsidRPr="000628E4" w:rsidRDefault="00A378E7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  <w:p w14:paraId="30121B13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оставлять станок без присмотра;</w:t>
            </w:r>
          </w:p>
          <w:p w14:paraId="41A5809E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оставлять станок с включенным двигателем без присмотра;</w:t>
            </w:r>
          </w:p>
          <w:p w14:paraId="054409A4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lastRenderedPageBreak/>
              <w:t>- при обнаружении неисправностей в оборудовании немедленно выключить его и вызвать главного эксперта;</w:t>
            </w:r>
          </w:p>
          <w:p w14:paraId="1E327CB2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периодически проверять устойчивость крепления диска;</w:t>
            </w:r>
          </w:p>
          <w:p w14:paraId="11E68146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останавливать руками вращающиеся детали станка;</w:t>
            </w:r>
          </w:p>
          <w:p w14:paraId="52FA0E47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смазывать работающее оборудование;</w:t>
            </w:r>
          </w:p>
          <w:p w14:paraId="5E02AE4E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снимать с вращающихся частей станка ограждающие устройства;</w:t>
            </w:r>
          </w:p>
          <w:p w14:paraId="27E5D17C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работать на станке, вращающиеся детали которого не ограждены; включать и выключать электродвигатели и освещение мокрыми руками;</w:t>
            </w:r>
          </w:p>
          <w:p w14:paraId="36A25225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ремонтировать электрическую часть станка самостоятельно;</w:t>
            </w:r>
          </w:p>
        </w:tc>
      </w:tr>
      <w:tr w:rsidR="00A378E7" w:rsidRPr="000628E4" w14:paraId="5AB8C02C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6C08352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lastRenderedPageBreak/>
              <w:t xml:space="preserve">комплект </w:t>
            </w:r>
            <w:proofErr w:type="spellStart"/>
            <w:r w:rsidRPr="000628E4">
              <w:rPr>
                <w:rFonts w:cs="Times New Roman"/>
                <w:position w:val="0"/>
              </w:rPr>
              <w:t>ограночнго</w:t>
            </w:r>
            <w:proofErr w:type="spellEnd"/>
            <w:r w:rsidRPr="000628E4">
              <w:rPr>
                <w:rFonts w:cs="Times New Roman"/>
                <w:position w:val="0"/>
              </w:rPr>
              <w:t xml:space="preserve"> инструмента (цанги, оправки, </w:t>
            </w:r>
            <w:proofErr w:type="spellStart"/>
            <w:r w:rsidRPr="000628E4">
              <w:rPr>
                <w:rFonts w:cs="Times New Roman"/>
                <w:position w:val="0"/>
              </w:rPr>
              <w:t>кичи</w:t>
            </w:r>
            <w:proofErr w:type="spellEnd"/>
            <w:r w:rsidRPr="000628E4">
              <w:rPr>
                <w:rFonts w:cs="Times New Roman"/>
                <w:position w:val="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7AA4AC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660C4A0D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0081C066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  <w:p w14:paraId="0CBEBD35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периодически проверять исправность технологической оснастки;</w:t>
            </w:r>
          </w:p>
          <w:p w14:paraId="0C6D5DEB" w14:textId="263285C1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проверить устойчивость крепления обрабатываемого кристалла в приспособлении.</w:t>
            </w:r>
          </w:p>
        </w:tc>
      </w:tr>
      <w:tr w:rsidR="00A378E7" w:rsidRPr="000628E4" w14:paraId="251E5340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CB1383A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t xml:space="preserve">ручная ювелирная </w:t>
            </w:r>
            <w:proofErr w:type="spellStart"/>
            <w:r w:rsidRPr="000628E4">
              <w:rPr>
                <w:rFonts w:cs="Times New Roman"/>
                <w:position w:val="0"/>
              </w:rPr>
              <w:t>гарелка</w:t>
            </w:r>
            <w:proofErr w:type="spellEnd"/>
            <w:r w:rsidRPr="000628E4">
              <w:rPr>
                <w:rFonts w:cs="Times New Roman"/>
                <w:position w:val="0"/>
              </w:rPr>
              <w:t xml:space="preserve"> с </w:t>
            </w:r>
            <w:proofErr w:type="spellStart"/>
            <w:r w:rsidRPr="000628E4">
              <w:rPr>
                <w:rFonts w:cs="Times New Roman"/>
                <w:position w:val="0"/>
              </w:rPr>
              <w:t>пьезоподжигом</w:t>
            </w:r>
            <w:proofErr w:type="spellEnd"/>
            <w:r w:rsidRPr="000628E4">
              <w:rPr>
                <w:rFonts w:cs="Times New Roman"/>
                <w:position w:val="0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C7024E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2EB04048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неисправности, поломки самостоятельно;</w:t>
            </w:r>
          </w:p>
          <w:p w14:paraId="3A9ECABF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  <w:p w14:paraId="78D4CAE3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-не направлять горелку (при наклеивании, переклеивании заготовок ювелирных вставок) на легко воспламеняющиеся предметы (ветошь, мебель, растворы и т.д.)</w:t>
            </w:r>
          </w:p>
          <w:p w14:paraId="16786DF0" w14:textId="7B420CE9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 не направлять горелку на людей, в том числе на себя.</w:t>
            </w:r>
          </w:p>
        </w:tc>
      </w:tr>
      <w:tr w:rsidR="00A378E7" w:rsidRPr="000628E4" w14:paraId="4809B06E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76C8788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t xml:space="preserve">Лампа </w:t>
            </w:r>
            <w:proofErr w:type="spellStart"/>
            <w:r w:rsidRPr="000628E4">
              <w:rPr>
                <w:rFonts w:cs="Times New Roman"/>
                <w:position w:val="0"/>
              </w:rPr>
              <w:t>геммологическая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998389C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1FC08819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3831EF3D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  <w:p w14:paraId="6EB3CDED" w14:textId="2FF631A5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трогать мокрыми руками или предметами</w:t>
            </w:r>
          </w:p>
          <w:p w14:paraId="02EFE3FA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допускать попадание воды или других жидкостей</w:t>
            </w:r>
          </w:p>
        </w:tc>
      </w:tr>
      <w:tr w:rsidR="00A378E7" w:rsidRPr="000628E4" w14:paraId="758F6E26" w14:textId="77777777" w:rsidTr="000628E4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6C25829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t>трансфер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8BCF276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63AE8357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239711B7" w14:textId="12DB491B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положить его и вызвать главного эксперта;</w:t>
            </w:r>
          </w:p>
        </w:tc>
      </w:tr>
      <w:tr w:rsidR="00A378E7" w:rsidRPr="000628E4" w14:paraId="3F523794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8B63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t xml:space="preserve">Лупа </w:t>
            </w:r>
            <w:proofErr w:type="spellStart"/>
            <w:r w:rsidRPr="000628E4">
              <w:rPr>
                <w:rFonts w:cs="Times New Roman"/>
                <w:position w:val="0"/>
              </w:rPr>
              <w:t>геммологическая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6CD17DF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3519CE15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3A03D013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</w:tc>
      </w:tr>
      <w:tr w:rsidR="00A378E7" w:rsidRPr="000628E4" w14:paraId="5D2655D8" w14:textId="77777777" w:rsidTr="000628E4">
        <w:trPr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F7F7" w14:textId="4180825B" w:rsidR="00A378E7" w:rsidRPr="000628E4" w:rsidRDefault="00FC1536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t>Лупа измерительная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779859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561C4B19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lastRenderedPageBreak/>
              <w:t>- не исправлять неисправности самостоятельно;</w:t>
            </w:r>
          </w:p>
          <w:p w14:paraId="1679E3D6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</w:tc>
      </w:tr>
      <w:tr w:rsidR="00A378E7" w:rsidRPr="000628E4" w14:paraId="0CA836DB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815CA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0628E4">
              <w:rPr>
                <w:rFonts w:cs="Times New Roman"/>
                <w:position w:val="0"/>
              </w:rPr>
              <w:lastRenderedPageBreak/>
              <w:t>Измеритель линейных размеров (леверидж, штангенциркуль)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B28A374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31134E0B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4CA5B89D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</w:tc>
      </w:tr>
      <w:tr w:rsidR="00A378E7" w:rsidRPr="000628E4" w14:paraId="04540DE9" w14:textId="77777777" w:rsidTr="000628E4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E8A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cs="Times New Roman"/>
                <w:color w:val="000000"/>
                <w:position w:val="0"/>
              </w:rPr>
            </w:pPr>
            <w:r w:rsidRPr="000628E4">
              <w:rPr>
                <w:rFonts w:cs="Times New Roman"/>
                <w:color w:val="000000"/>
                <w:position w:val="0"/>
              </w:rPr>
              <w:t xml:space="preserve">Весы </w:t>
            </w:r>
            <w:proofErr w:type="spellStart"/>
            <w:r w:rsidRPr="000628E4">
              <w:rPr>
                <w:rFonts w:cs="Times New Roman"/>
                <w:color w:val="000000"/>
                <w:position w:val="0"/>
              </w:rPr>
              <w:t>геммологические</w:t>
            </w:r>
            <w:proofErr w:type="spellEnd"/>
            <w:r w:rsidRPr="000628E4">
              <w:rPr>
                <w:rFonts w:cs="Times New Roman"/>
                <w:color w:val="000000"/>
                <w:position w:val="0"/>
              </w:rPr>
              <w:t>, каратные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9969B4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выполнять только порученную работу</w:t>
            </w:r>
          </w:p>
          <w:p w14:paraId="0978E281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не исправлять неисправности самостоятельно;</w:t>
            </w:r>
          </w:p>
          <w:p w14:paraId="7D96269B" w14:textId="77777777" w:rsidR="00A378E7" w:rsidRPr="000628E4" w:rsidRDefault="00477110" w:rsidP="000628E4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0628E4">
              <w:rPr>
                <w:rFonts w:eastAsia="Times New Roman" w:cs="Times New Roman"/>
                <w:position w:val="0"/>
              </w:rPr>
              <w:t>- при обнаружении неисправностей в оборудовании немедленно выключить его и вызвать главного эксперта;</w:t>
            </w:r>
          </w:p>
        </w:tc>
      </w:tr>
    </w:tbl>
    <w:p w14:paraId="27A65207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2A59ABB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5.2. При выполнении конкурсных заданий и уборке рабочих мест:</w:t>
      </w:r>
    </w:p>
    <w:p w14:paraId="162DB6A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2C4D96A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04D5B2EB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53D9B25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77758FA3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4145F1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4C8FFCF2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на исправном станке.</w:t>
      </w:r>
    </w:p>
    <w:p w14:paraId="4AE7ADCD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5035BCD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5.3. При выполнении конкурсных заданий и уборке рабочих мест строго запрещается:</w:t>
      </w:r>
    </w:p>
    <w:p w14:paraId="5CE5A88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ab/>
        <w:t>- выполнять работу на неисправном станке;</w:t>
      </w:r>
    </w:p>
    <w:p w14:paraId="717E3F5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пользоваться неисправным инструментом и технологической оснасткой;</w:t>
      </w:r>
    </w:p>
    <w:p w14:paraId="134FFA31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снимать и надевать приводной ремень на работающем станке;</w:t>
      </w:r>
    </w:p>
    <w:p w14:paraId="7E3DF5B3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останавливать руками вращающиеся детали станка;</w:t>
      </w:r>
    </w:p>
    <w:p w14:paraId="2A07D44E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смазывать работающее оборудование;</w:t>
      </w:r>
    </w:p>
    <w:p w14:paraId="09688CFB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снимать с вращающихся частей станка ограждающие устройства;</w:t>
      </w:r>
    </w:p>
    <w:p w14:paraId="0AF52818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lastRenderedPageBreak/>
        <w:t>- работать на станке, вращающиеся детали которого не ограждены; включать и выключать электродвигатели и освещение мокрыми руками;</w:t>
      </w:r>
    </w:p>
    <w:p w14:paraId="7A0FC8F4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пользоваться переносной лампой с напряжением более 36 В;</w:t>
      </w:r>
    </w:p>
    <w:p w14:paraId="4A9D273C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ремонтировать электрическую часть станка самостоятельно;</w:t>
      </w:r>
    </w:p>
    <w:p w14:paraId="09F70689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- не направлять горелку (при наклеивании, переклеивании заготовок ювелирных вставок) на легко воспламеняющиеся предметы (ветошь, мебель, растворы и т.д.)</w:t>
      </w:r>
    </w:p>
    <w:p w14:paraId="64C27229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- не направлять горелку на людей, в том числе на себя. </w:t>
      </w:r>
    </w:p>
    <w:p w14:paraId="12A2782C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DE8EB53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B98C9F5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Toc167962441"/>
      <w:r w:rsidRPr="000628E4">
        <w:rPr>
          <w:rFonts w:ascii="Times New Roman" w:hAnsi="Times New Roman" w:cs="Times New Roman"/>
          <w:color w:val="auto"/>
        </w:rPr>
        <w:t>6. Требования охраны труда в аварийных ситуациях</w:t>
      </w:r>
      <w:bookmarkEnd w:id="6"/>
    </w:p>
    <w:p w14:paraId="5F88B11D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9FFA225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EFC1B89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8B95C85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6A1F16A2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5B42728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B4F0F5C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0628E4">
        <w:rPr>
          <w:rFonts w:eastAsia="Times New Roman" w:cs="Times New Roman"/>
          <w:color w:val="000000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горения.</w:t>
      </w:r>
    </w:p>
    <w:p w14:paraId="130D107F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73E83F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459A4E6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6E17E34B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577A8FD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7A9AA562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9C798A4" w14:textId="77777777" w:rsidR="00A378E7" w:rsidRPr="000628E4" w:rsidRDefault="00A378E7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9377EC2" w14:textId="77777777" w:rsidR="00A378E7" w:rsidRPr="000628E4" w:rsidRDefault="00477110" w:rsidP="000628E4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167962442"/>
      <w:r w:rsidRPr="000628E4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  <w:bookmarkEnd w:id="7"/>
    </w:p>
    <w:p w14:paraId="01068E47" w14:textId="77777777" w:rsidR="00A378E7" w:rsidRPr="000628E4" w:rsidRDefault="00477110" w:rsidP="00062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738CFD4D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2DE6611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8FE5931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40B07D6D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4DC89A29" w14:textId="77777777" w:rsidR="00A378E7" w:rsidRPr="000628E4" w:rsidRDefault="00477110" w:rsidP="000628E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28E4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A378E7" w:rsidRPr="000628E4" w:rsidSect="000628E4">
      <w:pgSz w:w="11906" w:h="16838"/>
      <w:pgMar w:top="1134" w:right="851" w:bottom="1134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436F" w14:textId="77777777" w:rsidR="00596489" w:rsidRDefault="00596489">
      <w:pPr>
        <w:spacing w:line="240" w:lineRule="auto"/>
      </w:pPr>
      <w:r>
        <w:separator/>
      </w:r>
    </w:p>
  </w:endnote>
  <w:endnote w:type="continuationSeparator" w:id="0">
    <w:p w14:paraId="517A4FC5" w14:textId="77777777" w:rsidR="00596489" w:rsidRDefault="0059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39D7" w14:textId="77777777" w:rsidR="00A378E7" w:rsidRPr="000628E4" w:rsidRDefault="004771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0628E4">
      <w:rPr>
        <w:rFonts w:cs="Times New Roman"/>
        <w:color w:val="000000"/>
      </w:rPr>
      <w:fldChar w:fldCharType="begin"/>
    </w:r>
    <w:r w:rsidRPr="000628E4">
      <w:rPr>
        <w:rFonts w:cs="Times New Roman"/>
        <w:color w:val="000000"/>
      </w:rPr>
      <w:instrText>PAGE</w:instrText>
    </w:r>
    <w:r w:rsidRPr="000628E4">
      <w:rPr>
        <w:rFonts w:cs="Times New Roman"/>
        <w:color w:val="000000"/>
      </w:rPr>
      <w:fldChar w:fldCharType="separate"/>
    </w:r>
    <w:r w:rsidRPr="000628E4">
      <w:rPr>
        <w:rFonts w:cs="Times New Roman"/>
        <w:noProof/>
        <w:color w:val="000000"/>
      </w:rPr>
      <w:t>2</w:t>
    </w:r>
    <w:r w:rsidRPr="000628E4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EFC2" w14:textId="77777777" w:rsidR="00A378E7" w:rsidRDefault="00A378E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5491" w14:textId="77777777" w:rsidR="00596489" w:rsidRDefault="00596489">
      <w:pPr>
        <w:spacing w:line="240" w:lineRule="auto"/>
      </w:pPr>
      <w:r>
        <w:separator/>
      </w:r>
    </w:p>
  </w:footnote>
  <w:footnote w:type="continuationSeparator" w:id="0">
    <w:p w14:paraId="2899709C" w14:textId="77777777" w:rsidR="00596489" w:rsidRDefault="00596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E7"/>
    <w:rsid w:val="000628E4"/>
    <w:rsid w:val="00477110"/>
    <w:rsid w:val="00596489"/>
    <w:rsid w:val="008A50D4"/>
    <w:rsid w:val="00943D27"/>
    <w:rsid w:val="00A378E7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EB27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FC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6EB850E0-1C8D-4FB1-A103-0BE12E5CF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</cp:lastModifiedBy>
  <cp:revision>11</cp:revision>
  <dcterms:created xsi:type="dcterms:W3CDTF">2024-05-13T06:45:00Z</dcterms:created>
  <dcterms:modified xsi:type="dcterms:W3CDTF">2024-11-17T15:24:00Z</dcterms:modified>
</cp:coreProperties>
</file>