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277ADD4F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2F88F352" w14:textId="4FEB39E7" w:rsidR="00A6573F" w:rsidRDefault="00A6573F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E192B1D" w14:textId="0A1B7ACB" w:rsidR="00A6573F" w:rsidRDefault="00481A35" w:rsidP="00481A35">
          <w:pPr>
            <w:tabs>
              <w:tab w:val="left" w:pos="760"/>
            </w:tabs>
            <w:spacing w:after="0"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ab/>
          </w:r>
          <w:r w:rsidRPr="00014B87">
            <w:rPr>
              <w:b/>
              <w:noProof/>
              <w:lang w:eastAsia="ru-RU"/>
            </w:rPr>
            <w:drawing>
              <wp:inline distT="0" distB="0" distL="0" distR="0" wp14:anchorId="0EC4C921" wp14:editId="701F64C1">
                <wp:extent cx="3067050" cy="1289050"/>
                <wp:effectExtent l="0" t="0" r="0" b="635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5878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B5444D5" w14:textId="4AE186B4" w:rsidR="00A6573F" w:rsidRDefault="00A6573F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48F993BD" w14:textId="29A5862A" w:rsidR="00A6573F" w:rsidRDefault="00A6573F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0C888771" w:rsidR="00334165" w:rsidRPr="00A204BB" w:rsidRDefault="00334165" w:rsidP="00481A35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sdt>
          <w:sdtPr>
            <w:rPr>
              <w:rFonts w:ascii="Times New Roman" w:hAnsi="Times New Roman" w:cs="Times New Roman"/>
            </w:rPr>
            <w:id w:val="-22250003"/>
            <w:docPartObj>
              <w:docPartGallery w:val="Cover Pages"/>
              <w:docPartUnique/>
            </w:docPartObj>
          </w:sdtPr>
          <w:sdtEndPr>
            <w:rPr>
              <w:rFonts w:asciiTheme="minorHAnsi" w:eastAsia="Arial Unicode MS" w:hAnsiTheme="minorHAnsi" w:cstheme="minorBidi"/>
              <w:sz w:val="72"/>
              <w:szCs w:val="72"/>
            </w:rPr>
          </w:sdtEndPr>
          <w:sdtContent>
            <w:p w14:paraId="27250CD5" w14:textId="429B2E96" w:rsidR="00481A35" w:rsidRPr="00481A35" w:rsidRDefault="00481A35" w:rsidP="00481A35">
              <w:pPr>
                <w:spacing w:after="0" w:line="360" w:lineRule="auto"/>
                <w:jc w:val="right"/>
                <w:rPr>
                  <w:rFonts w:ascii="Times New Roman" w:hAnsi="Times New Roman" w:cs="Times New Roman"/>
                </w:rPr>
              </w:pPr>
            </w:p>
            <w:p w14:paraId="536A1933" w14:textId="77777777" w:rsidR="00481A35" w:rsidRPr="00A204BB" w:rsidRDefault="00481A35" w:rsidP="00481A35">
              <w:pPr>
                <w:spacing w:after="0" w:line="240" w:lineRule="auto"/>
                <w:jc w:val="center"/>
                <w:rPr>
                  <w:rFonts w:ascii="Times New Roman" w:eastAsia="Arial Unicode MS" w:hAnsi="Times New Roman" w:cs="Times New Roman"/>
                  <w:sz w:val="56"/>
                  <w:szCs w:val="56"/>
                </w:rPr>
              </w:pPr>
              <w:r>
                <w:rPr>
                  <w:rFonts w:ascii="Times New Roman" w:eastAsia="Arial Unicode MS" w:hAnsi="Times New Roman" w:cs="Times New Roman"/>
                  <w:sz w:val="56"/>
                  <w:szCs w:val="56"/>
                </w:rPr>
                <w:t>КОНКУРСНОЕ ЗАДАНИЕ КОМПЕТЕНЦИИ</w:t>
              </w:r>
            </w:p>
            <w:p w14:paraId="2855A0DB" w14:textId="469646BC" w:rsidR="00481A35" w:rsidRDefault="00481A35" w:rsidP="00481A35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40"/>
                  <w:szCs w:val="40"/>
                </w:rPr>
              </w:pPr>
              <w:r w:rsidRPr="00D83E4E">
                <w:rPr>
                  <w:rFonts w:ascii="Times New Roman" w:eastAsia="Arial Unicode MS" w:hAnsi="Times New Roman" w:cs="Times New Roman"/>
                  <w:sz w:val="40"/>
                  <w:szCs w:val="40"/>
                </w:rPr>
                <w:t>«</w:t>
              </w:r>
              <w:r>
                <w:rPr>
                  <w:rFonts w:ascii="Times New Roman" w:eastAsia="Arial Unicode MS" w:hAnsi="Times New Roman" w:cs="Times New Roman"/>
                  <w:sz w:val="40"/>
                  <w:szCs w:val="40"/>
                  <w:u w:val="single"/>
                </w:rPr>
                <w:t>Ремонт и обслуживание легковых автомобилей</w:t>
              </w:r>
              <w:bookmarkStart w:id="0" w:name="_GoBack"/>
              <w:bookmarkEnd w:id="0"/>
              <w:r>
                <w:rPr>
                  <w:rFonts w:ascii="Times New Roman" w:eastAsia="Arial Unicode MS" w:hAnsi="Times New Roman" w:cs="Times New Roman"/>
                  <w:sz w:val="40"/>
                  <w:szCs w:val="40"/>
                  <w:u w:val="single"/>
                </w:rPr>
                <w:t>(Юниоры)</w:t>
              </w:r>
              <w:r w:rsidRPr="00D83E4E">
                <w:rPr>
                  <w:rFonts w:ascii="Times New Roman" w:eastAsia="Arial Unicode MS" w:hAnsi="Times New Roman" w:cs="Times New Roman"/>
                  <w:sz w:val="40"/>
                  <w:szCs w:val="40"/>
                </w:rPr>
                <w:t>»</w:t>
              </w:r>
            </w:p>
            <w:p w14:paraId="7808B78A" w14:textId="77777777" w:rsidR="00481A35" w:rsidRDefault="00481A35" w:rsidP="00481A35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36"/>
                  <w:szCs w:val="36"/>
                </w:rPr>
              </w:pPr>
              <w:r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>____________________</w:t>
              </w:r>
              <w:r w:rsidRPr="00EB4FF8"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 xml:space="preserve"> этап</w:t>
              </w:r>
              <w:r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 xml:space="preserve"> </w:t>
              </w:r>
              <w:r w:rsidRPr="00D83E4E"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>Чемпионата по профессиональному мастерству</w:t>
              </w:r>
              <w:r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 xml:space="preserve"> «Профессионалы» </w:t>
              </w:r>
            </w:p>
            <w:p w14:paraId="01761C01" w14:textId="77777777" w:rsidR="00481A35" w:rsidRDefault="00481A35" w:rsidP="00481A35">
              <w:pPr>
                <w:spacing w:after="0" w:line="240" w:lineRule="auto"/>
                <w:jc w:val="center"/>
                <w:rPr>
                  <w:rFonts w:ascii="Times New Roman" w:eastAsia="Arial Unicode MS" w:hAnsi="Times New Roman" w:cs="Times New Roman"/>
                  <w:sz w:val="36"/>
                  <w:szCs w:val="36"/>
                </w:rPr>
              </w:pPr>
              <w:r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>______________________</w:t>
              </w:r>
            </w:p>
            <w:p w14:paraId="2B1CF103" w14:textId="77777777" w:rsidR="00481A35" w:rsidRPr="00EB4FF8" w:rsidRDefault="00481A35" w:rsidP="00481A35">
              <w:pPr>
                <w:spacing w:after="0" w:line="240" w:lineRule="auto"/>
                <w:jc w:val="center"/>
                <w:rPr>
                  <w:rFonts w:ascii="Times New Roman" w:eastAsia="Arial Unicode MS" w:hAnsi="Times New Roman" w:cs="Times New Roman"/>
                  <w:sz w:val="20"/>
                  <w:szCs w:val="20"/>
                </w:rPr>
              </w:pPr>
              <w:r w:rsidRPr="00EB4FF8">
                <w:rPr>
                  <w:rFonts w:ascii="Times New Roman" w:eastAsia="Arial Unicode MS" w:hAnsi="Times New Roman" w:cs="Times New Roman"/>
                  <w:sz w:val="20"/>
                  <w:szCs w:val="20"/>
                </w:rPr>
                <w:t>регион проведения</w:t>
              </w:r>
            </w:p>
            <w:p w14:paraId="341E1417" w14:textId="77777777" w:rsidR="00481A35" w:rsidRDefault="00481A35" w:rsidP="00481A35">
              <w:pPr>
                <w:spacing w:after="0" w:line="360" w:lineRule="auto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</w:p>
            <w:p w14:paraId="57D01FE4" w14:textId="77777777" w:rsidR="00481A35" w:rsidRDefault="00481A35" w:rsidP="00481A35">
              <w:pPr>
                <w:spacing w:after="0" w:line="360" w:lineRule="auto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</w:p>
            <w:p w14:paraId="3390B517" w14:textId="77777777" w:rsidR="00481A35" w:rsidRDefault="00481A35" w:rsidP="00481A35">
              <w:pPr>
                <w:spacing w:after="0" w:line="360" w:lineRule="auto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</w:p>
            <w:p w14:paraId="6C297F1E" w14:textId="33DE08FD" w:rsidR="009B18A2" w:rsidRPr="00481A35" w:rsidRDefault="00481A35" w:rsidP="00481A35">
              <w:pPr>
                <w:spacing w:after="0" w:line="360" w:lineRule="auto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</w:p>
          </w:sdtContent>
        </w:sdt>
      </w:sdtContent>
    </w:sdt>
    <w:p w14:paraId="5032A59B" w14:textId="1DAEF9E2" w:rsidR="00B31296" w:rsidRPr="00481A35" w:rsidRDefault="009B18A2" w:rsidP="00481A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481A35">
        <w:rPr>
          <w:rFonts w:ascii="Times New Roman" w:hAnsi="Times New Roman" w:cs="Times New Roman"/>
          <w:sz w:val="28"/>
          <w:szCs w:val="28"/>
          <w:lang w:bidi="en-US"/>
        </w:rPr>
        <w:lastRenderedPageBreak/>
        <w:t>20</w:t>
      </w:r>
      <w:r w:rsidR="00481A35">
        <w:rPr>
          <w:rFonts w:ascii="Times New Roman" w:hAnsi="Times New Roman" w:cs="Times New Roman"/>
          <w:sz w:val="28"/>
          <w:szCs w:val="28"/>
          <w:lang w:bidi="en-US"/>
        </w:rPr>
        <w:t>25</w:t>
      </w:r>
      <w:r w:rsidRPr="00481A35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 w:rsidR="00B31296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E237B94" w14:textId="660B07AF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06E0EAED" w:rsidR="009B18A2" w:rsidRDefault="0029547E" w:rsidP="00C53B1A">
      <w:pPr>
        <w:pStyle w:val="11"/>
        <w:spacing w:line="276" w:lineRule="auto"/>
        <w:jc w:val="both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C53B1A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79475B50" w14:textId="640EA304" w:rsidR="009B18A2" w:rsidRDefault="000F5CA5" w:rsidP="00C53B1A">
      <w:pPr>
        <w:pStyle w:val="25"/>
        <w:spacing w:line="276" w:lineRule="auto"/>
        <w:jc w:val="both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C53B1A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418704EC" w14:textId="35ED8150" w:rsidR="009B18A2" w:rsidRDefault="000F5CA5" w:rsidP="00C53B1A">
      <w:pPr>
        <w:pStyle w:val="25"/>
        <w:spacing w:line="276" w:lineRule="auto"/>
        <w:jc w:val="both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</w:t>
        </w:r>
        <w:r w:rsidR="000C4386" w:rsidRPr="000C4386">
          <w:rPr>
            <w:rFonts w:eastAsia="Arial Unicode MS"/>
            <w:b/>
            <w:noProof/>
            <w:sz w:val="28"/>
            <w:szCs w:val="28"/>
            <w:u w:val="single"/>
          </w:rPr>
          <w:t>Ремонт и обслуживание легковых автомобилей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C53B1A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73D4AB1F" w14:textId="5374D614" w:rsidR="009B18A2" w:rsidRDefault="000F5CA5" w:rsidP="00C53B1A">
      <w:pPr>
        <w:pStyle w:val="25"/>
        <w:spacing w:line="276" w:lineRule="auto"/>
        <w:jc w:val="both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C53B1A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40B5B8DA" w14:textId="7D032F21" w:rsidR="009B18A2" w:rsidRDefault="000F5CA5" w:rsidP="00C53B1A">
      <w:pPr>
        <w:pStyle w:val="25"/>
        <w:spacing w:line="276" w:lineRule="auto"/>
        <w:jc w:val="both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C53B1A">
          <w:rPr>
            <w:noProof/>
            <w:webHidden/>
          </w:rPr>
          <w:t>9</w:t>
        </w:r>
        <w:r w:rsidR="009B18A2">
          <w:rPr>
            <w:noProof/>
            <w:webHidden/>
          </w:rPr>
          <w:fldChar w:fldCharType="end"/>
        </w:r>
      </w:hyperlink>
    </w:p>
    <w:p w14:paraId="16814EF3" w14:textId="45298378" w:rsidR="009B18A2" w:rsidRDefault="000F5CA5" w:rsidP="00C53B1A">
      <w:pPr>
        <w:pStyle w:val="25"/>
        <w:spacing w:line="276" w:lineRule="auto"/>
        <w:jc w:val="both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C53B1A">
          <w:rPr>
            <w:noProof/>
            <w:webHidden/>
          </w:rPr>
          <w:t>11</w:t>
        </w:r>
        <w:r w:rsidR="009B18A2">
          <w:rPr>
            <w:noProof/>
            <w:webHidden/>
          </w:rPr>
          <w:fldChar w:fldCharType="end"/>
        </w:r>
      </w:hyperlink>
    </w:p>
    <w:p w14:paraId="79BE8C40" w14:textId="5B4FC4C3" w:rsidR="009B18A2" w:rsidRDefault="000F5CA5" w:rsidP="00C53B1A">
      <w:pPr>
        <w:pStyle w:val="25"/>
        <w:spacing w:line="276" w:lineRule="auto"/>
        <w:jc w:val="both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C53B1A">
          <w:rPr>
            <w:noProof/>
            <w:webHidden/>
          </w:rPr>
          <w:t>15</w:t>
        </w:r>
        <w:r w:rsidR="009B18A2">
          <w:rPr>
            <w:noProof/>
            <w:webHidden/>
          </w:rPr>
          <w:fldChar w:fldCharType="end"/>
        </w:r>
      </w:hyperlink>
    </w:p>
    <w:p w14:paraId="1E177A7F" w14:textId="70290D1D" w:rsidR="009B18A2" w:rsidRDefault="000F5CA5" w:rsidP="00C53B1A">
      <w:pPr>
        <w:pStyle w:val="25"/>
        <w:spacing w:line="276" w:lineRule="auto"/>
        <w:jc w:val="both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C53B1A">
          <w:rPr>
            <w:noProof/>
            <w:webHidden/>
          </w:rPr>
          <w:t>15</w:t>
        </w:r>
        <w:r w:rsidR="009B18A2">
          <w:rPr>
            <w:noProof/>
            <w:webHidden/>
          </w:rPr>
          <w:fldChar w:fldCharType="end"/>
        </w:r>
      </w:hyperlink>
    </w:p>
    <w:p w14:paraId="05C32EBC" w14:textId="274FA06D" w:rsidR="009B18A2" w:rsidRDefault="000F5CA5" w:rsidP="00C53B1A">
      <w:pPr>
        <w:pStyle w:val="11"/>
        <w:spacing w:line="276" w:lineRule="auto"/>
        <w:jc w:val="both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C53B1A">
          <w:rPr>
            <w:noProof/>
            <w:webHidden/>
          </w:rPr>
          <w:t>15</w:t>
        </w:r>
        <w:r w:rsidR="009B18A2">
          <w:rPr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C53B1A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6E36E955" w14:textId="2D6F1731" w:rsidR="00FB3492" w:rsidRPr="00786827" w:rsidRDefault="00FB3492" w:rsidP="00A615B0">
      <w:pPr>
        <w:pStyle w:val="bullet"/>
        <w:numPr>
          <w:ilvl w:val="0"/>
          <w:numId w:val="0"/>
        </w:numPr>
        <w:spacing w:line="276" w:lineRule="auto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</w:p>
    <w:p w14:paraId="45A12E77" w14:textId="77777777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55BD81D7" w14:textId="77777777" w:rsidR="00C53B1A" w:rsidRPr="00786827" w:rsidRDefault="00C53B1A" w:rsidP="00C53B1A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bookmarkStart w:id="1" w:name="_Toc450204622"/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ТО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– техническое обслуживание</w:t>
      </w:r>
    </w:p>
    <w:p w14:paraId="622B0ABE" w14:textId="77777777" w:rsidR="00C53B1A" w:rsidRPr="00786827" w:rsidRDefault="00C53B1A" w:rsidP="00C53B1A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АТС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автотранспортное средство</w:t>
      </w:r>
    </w:p>
    <w:p w14:paraId="2847FB9C" w14:textId="77653EEB" w:rsidR="00C53B1A" w:rsidRDefault="00C53B1A" w:rsidP="00C53B1A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3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.</w:t>
      </w:r>
      <w:r w:rsidRPr="006D39C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39C1">
        <w:rPr>
          <w:rFonts w:ascii="Times New Roman" w:hAnsi="Times New Roman"/>
          <w:i/>
          <w:sz w:val="28"/>
          <w:szCs w:val="28"/>
          <w:lang w:val="ru-RU"/>
        </w:rPr>
        <w:t>ТК - Требования компетенции</w:t>
      </w:r>
      <w:r w:rsidRPr="006D39C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C8C4851" w14:textId="022BC811" w:rsidR="00C53B1A" w:rsidRDefault="00C53B1A" w:rsidP="00C53B1A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9C289D">
        <w:rPr>
          <w:rFonts w:ascii="Times New Roman" w:hAnsi="Times New Roman"/>
          <w:i/>
          <w:iCs/>
          <w:sz w:val="28"/>
          <w:szCs w:val="28"/>
          <w:lang w:val="ru-RU"/>
        </w:rPr>
        <w:t>4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r w:rsidRPr="009C289D">
        <w:rPr>
          <w:rFonts w:ascii="Times New Roman" w:hAnsi="Times New Roman"/>
          <w:i/>
          <w:iCs/>
          <w:sz w:val="28"/>
          <w:szCs w:val="28"/>
          <w:lang w:val="ru-RU"/>
        </w:rPr>
        <w:t xml:space="preserve"> ЭСУД – электронные систему управления двигателем</w:t>
      </w:r>
    </w:p>
    <w:p w14:paraId="5CBF318D" w14:textId="64A6F00B" w:rsidR="00C53B1A" w:rsidRDefault="00C53B1A" w:rsidP="00C53B1A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5. АКПП – автоматическая коробка передач</w:t>
      </w:r>
    </w:p>
    <w:p w14:paraId="2DDCDE3E" w14:textId="7353B4DB" w:rsidR="00C53B1A" w:rsidRPr="009C289D" w:rsidRDefault="00C53B1A" w:rsidP="00C53B1A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6. КПП – коробка передач</w:t>
      </w: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4C6B1A7E" w:rsidR="00DE39D8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3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14:paraId="43E43FF8" w14:textId="77777777" w:rsidR="00C53B1A" w:rsidRPr="00D17132" w:rsidRDefault="00C53B1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1EC3C524" w14:textId="13595206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C32E7C">
        <w:rPr>
          <w:rFonts w:ascii="Times New Roman" w:hAnsi="Times New Roman" w:cs="Times New Roman"/>
          <w:sz w:val="28"/>
          <w:szCs w:val="28"/>
        </w:rPr>
        <w:t>Ремонт и обслуживание легковых автомобилей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87E19D3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5" w:name="_Toc78885652"/>
      <w:bookmarkStart w:id="6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5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085B20">
        <w:rPr>
          <w:rFonts w:ascii="Times New Roman" w:hAnsi="Times New Roman"/>
          <w:color w:val="000000"/>
          <w:sz w:val="24"/>
          <w:lang w:val="ru-RU"/>
        </w:rPr>
        <w:t>РЕМОНТ И ОБСЛУЖИВАНИЕ ЛЕГКОВЫХ АВТОМОБИЛЕЙ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6"/>
    </w:p>
    <w:p w14:paraId="7415439F" w14:textId="77777777" w:rsidR="00085B20" w:rsidRDefault="00085B20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D7BF307" w14:textId="79B01B53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C53B1A" w:rsidRPr="003732A7" w14:paraId="6DB4FF8B" w14:textId="77777777" w:rsidTr="008E616C">
        <w:tc>
          <w:tcPr>
            <w:tcW w:w="330" w:type="pct"/>
            <w:shd w:val="clear" w:color="auto" w:fill="92D050"/>
            <w:vAlign w:val="center"/>
          </w:tcPr>
          <w:p w14:paraId="22F91979" w14:textId="77777777" w:rsidR="00C53B1A" w:rsidRPr="000244DA" w:rsidRDefault="00C53B1A" w:rsidP="008E616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4952F24D" w14:textId="77777777" w:rsidR="00C53B1A" w:rsidRPr="000244DA" w:rsidRDefault="00C53B1A" w:rsidP="00C53B1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0E26486C" w14:textId="77777777" w:rsidR="00C53B1A" w:rsidRPr="000244DA" w:rsidRDefault="00C53B1A" w:rsidP="008E616C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C53B1A" w:rsidRPr="003732A7" w14:paraId="5CDA5731" w14:textId="77777777" w:rsidTr="008E616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3BC6D0F" w14:textId="77777777" w:rsidR="00C53B1A" w:rsidRPr="000244DA" w:rsidRDefault="00C53B1A" w:rsidP="008E61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EB0B223" w14:textId="77777777" w:rsidR="00C53B1A" w:rsidRPr="006D39C1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9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рабочего места и техника безопасности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5BAED2D0" w14:textId="77777777" w:rsidR="00C53B1A" w:rsidRPr="000244DA" w:rsidRDefault="00C53B1A" w:rsidP="008E61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E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53B1A" w:rsidRPr="003732A7" w14:paraId="7299895D" w14:textId="77777777" w:rsidTr="008E616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F4FE6A4" w14:textId="77777777" w:rsidR="00C53B1A" w:rsidRPr="000244DA" w:rsidRDefault="00C53B1A" w:rsidP="008E61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74FF45F" w14:textId="77777777" w:rsidR="00C53B1A" w:rsidRPr="00764773" w:rsidRDefault="00C53B1A" w:rsidP="008E6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15ED5B3" w14:textId="77777777" w:rsidR="00C53B1A" w:rsidRPr="00463DE5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Pr="00463DE5">
              <w:rPr>
                <w:rFonts w:ascii="Times New Roman" w:hAnsi="Times New Roman" w:cs="Times New Roman"/>
                <w:sz w:val="28"/>
                <w:szCs w:val="28"/>
              </w:rPr>
              <w:t>ребования правил и инструкций по охране труда, промышленной санитарии, пожарной и экологической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39112A" w14:textId="77777777" w:rsidR="00C53B1A" w:rsidRPr="000244DA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</w:t>
            </w:r>
            <w:r w:rsidRPr="00AD10AA">
              <w:rPr>
                <w:rFonts w:ascii="Times New Roman" w:hAnsi="Times New Roman" w:cs="Times New Roman"/>
                <w:sz w:val="28"/>
                <w:szCs w:val="28"/>
              </w:rPr>
              <w:t>ережливое производство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E5449A2" w14:textId="77777777" w:rsidR="00C53B1A" w:rsidRPr="000244DA" w:rsidRDefault="00C53B1A" w:rsidP="008E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B1A" w:rsidRPr="003732A7" w14:paraId="739D4AF9" w14:textId="77777777" w:rsidTr="008E616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737B9DD" w14:textId="77777777" w:rsidR="00C53B1A" w:rsidRPr="000244DA" w:rsidRDefault="00C53B1A" w:rsidP="008E61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FE1F72C" w14:textId="77777777" w:rsidR="00C53B1A" w:rsidRPr="00764773" w:rsidRDefault="00C53B1A" w:rsidP="008E6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AD4536A" w14:textId="77777777" w:rsidR="00C53B1A" w:rsidRPr="000244DA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AD10AA">
              <w:rPr>
                <w:rFonts w:ascii="Times New Roman" w:hAnsi="Times New Roman" w:cs="Times New Roman"/>
                <w:sz w:val="28"/>
                <w:szCs w:val="28"/>
              </w:rPr>
              <w:t>ыполнять требования безопасности при проведении ремонтных работ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E90C9DF" w14:textId="77777777" w:rsidR="00C53B1A" w:rsidRPr="000244DA" w:rsidRDefault="00C53B1A" w:rsidP="008E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B1A" w:rsidRPr="003732A7" w14:paraId="366A37F9" w14:textId="77777777" w:rsidTr="008E616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4521FED" w14:textId="77777777" w:rsidR="00C53B1A" w:rsidRPr="000244DA" w:rsidRDefault="00C53B1A" w:rsidP="008E61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D9FAF7A" w14:textId="77777777" w:rsidR="00C53B1A" w:rsidRPr="006D39C1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9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Использование технической документации и соблюдение технологии проведения работ.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421B8FD8" w14:textId="77777777" w:rsidR="00C53B1A" w:rsidRPr="000244DA" w:rsidRDefault="00C53B1A" w:rsidP="008E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53B1A" w:rsidRPr="003732A7" w14:paraId="702B1CC1" w14:textId="77777777" w:rsidTr="008E616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3F21184" w14:textId="77777777" w:rsidR="00C53B1A" w:rsidRPr="000244DA" w:rsidRDefault="00C53B1A" w:rsidP="008E61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896C86D" w14:textId="77777777" w:rsidR="00C53B1A" w:rsidRPr="00764773" w:rsidRDefault="00C53B1A" w:rsidP="008E6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B93BE69" w14:textId="77777777" w:rsidR="00C53B1A" w:rsidRPr="00DA51C1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</w:t>
            </w:r>
            <w:r w:rsidRPr="00DA51C1">
              <w:rPr>
                <w:rFonts w:ascii="Times New Roman" w:hAnsi="Times New Roman" w:cs="Times New Roman"/>
                <w:sz w:val="28"/>
                <w:szCs w:val="28"/>
              </w:rPr>
              <w:t>ехнологи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A51C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слесарных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DFCA08E" w14:textId="77777777" w:rsidR="00C53B1A" w:rsidRPr="00DA51C1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51C1">
              <w:rPr>
                <w:rFonts w:ascii="Times New Roman" w:hAnsi="Times New Roman" w:cs="Times New Roman"/>
                <w:sz w:val="28"/>
                <w:szCs w:val="28"/>
              </w:rPr>
              <w:t>компьютерные программы по диагностике систем и частей автомобилей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FA83C54" w14:textId="77777777" w:rsidR="00C53B1A" w:rsidRPr="00DA51C1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51C1">
              <w:rPr>
                <w:rFonts w:ascii="Times New Roman" w:hAnsi="Times New Roman" w:cs="Times New Roman"/>
                <w:sz w:val="28"/>
                <w:szCs w:val="28"/>
              </w:rPr>
              <w:t>технологическую последовательность и регламент работы по разборке и сборке систем автомобилей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41F4D10" w14:textId="77777777" w:rsidR="00C53B1A" w:rsidRPr="00C32E7C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51C1">
              <w:rPr>
                <w:rFonts w:ascii="Times New Roman" w:hAnsi="Times New Roman" w:cs="Times New Roman"/>
                <w:sz w:val="28"/>
                <w:szCs w:val="28"/>
              </w:rPr>
              <w:t>порядок регулирования узлов отремонтированных систем и частей автомобилей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FDC440A" w14:textId="77777777" w:rsidR="00C53B1A" w:rsidRPr="000244DA" w:rsidRDefault="00C53B1A" w:rsidP="008E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B1A" w:rsidRPr="003732A7" w14:paraId="5DCF07F8" w14:textId="77777777" w:rsidTr="008E616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0FB1252" w14:textId="77777777" w:rsidR="00C53B1A" w:rsidRPr="000244DA" w:rsidRDefault="00C53B1A" w:rsidP="008E61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AFAB784" w14:textId="77777777" w:rsidR="00C53B1A" w:rsidRPr="00764773" w:rsidRDefault="00C53B1A" w:rsidP="008E6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F5F3A16" w14:textId="77777777" w:rsidR="00C53B1A" w:rsidRPr="00DA51C1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DA51C1">
              <w:rPr>
                <w:rFonts w:ascii="Times New Roman" w:hAnsi="Times New Roman" w:cs="Times New Roman"/>
                <w:sz w:val="28"/>
                <w:szCs w:val="28"/>
              </w:rPr>
              <w:t>ользоваться справочными материалами и технической документацией по ТО и ремонту АТС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3445701" w14:textId="77777777" w:rsidR="00C53B1A" w:rsidRPr="00DA51C1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</w:t>
            </w:r>
            <w:r w:rsidRPr="00DA51C1">
              <w:rPr>
                <w:rFonts w:ascii="Times New Roman" w:hAnsi="Times New Roman" w:cs="Times New Roman"/>
                <w:sz w:val="28"/>
                <w:szCs w:val="28"/>
              </w:rPr>
              <w:t>итать электронные схемы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CA8253" w14:textId="77777777" w:rsidR="00C53B1A" w:rsidRPr="00DA51C1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DA51C1">
              <w:rPr>
                <w:rFonts w:ascii="Times New Roman" w:hAnsi="Times New Roman" w:cs="Times New Roman"/>
                <w:sz w:val="28"/>
                <w:szCs w:val="28"/>
              </w:rPr>
              <w:t>формлять учетную документацию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6F69680" w14:textId="77777777" w:rsidR="00C53B1A" w:rsidRPr="00DA51C1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</w:t>
            </w:r>
            <w:r w:rsidRPr="00DA51C1">
              <w:rPr>
                <w:rFonts w:ascii="Times New Roman" w:hAnsi="Times New Roman" w:cs="Times New Roman"/>
                <w:sz w:val="28"/>
                <w:szCs w:val="28"/>
              </w:rPr>
              <w:t>итать и интерпретировать данные, полученные в ходе диагностики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CF89014" w14:textId="77777777" w:rsidR="00C53B1A" w:rsidRPr="00C32E7C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Pr="00DA51C1">
              <w:rPr>
                <w:rFonts w:ascii="Times New Roman" w:hAnsi="Times New Roman" w:cs="Times New Roman"/>
                <w:sz w:val="28"/>
                <w:szCs w:val="28"/>
              </w:rPr>
              <w:t>спользовать информационно-коммуникационные технологии при составлении отчетной документации по диагностике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BC3877" w14:textId="77777777" w:rsidR="00C53B1A" w:rsidRPr="000244DA" w:rsidRDefault="00C53B1A" w:rsidP="008E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B1A" w:rsidRPr="003732A7" w14:paraId="6CFB6AD2" w14:textId="77777777" w:rsidTr="008E616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A718DA8" w14:textId="77777777" w:rsidR="00C53B1A" w:rsidRPr="000244DA" w:rsidRDefault="00C53B1A" w:rsidP="008E61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1545AB2" w14:textId="77777777" w:rsidR="00C53B1A" w:rsidRPr="006D39C1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9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Диагностика и технический контроль систем, узлов и агрегатов автомобиля.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3C283163" w14:textId="77777777" w:rsidR="00C53B1A" w:rsidRPr="00F21512" w:rsidRDefault="00C53B1A" w:rsidP="008E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C53B1A" w:rsidRPr="003732A7" w14:paraId="1E3222D0" w14:textId="77777777" w:rsidTr="008E616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43DDB8D" w14:textId="77777777" w:rsidR="00C53B1A" w:rsidRPr="000244DA" w:rsidRDefault="00C53B1A" w:rsidP="008E61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41C5B01" w14:textId="77777777" w:rsidR="00C53B1A" w:rsidRPr="00764773" w:rsidRDefault="00C53B1A" w:rsidP="008E6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EDC2AB3" w14:textId="77777777" w:rsidR="00C53B1A" w:rsidRPr="00F21512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F21512">
              <w:rPr>
                <w:rFonts w:ascii="Times New Roman" w:hAnsi="Times New Roman" w:cs="Times New Roman"/>
                <w:sz w:val="28"/>
                <w:szCs w:val="28"/>
              </w:rPr>
              <w:t>етодики проведения тестирования узлов, агрегатов и систем АТС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5F001A" w14:textId="77777777" w:rsidR="00C53B1A" w:rsidRPr="00F21512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21512">
              <w:rPr>
                <w:rFonts w:ascii="Times New Roman" w:hAnsi="Times New Roman" w:cs="Times New Roman"/>
                <w:sz w:val="28"/>
                <w:szCs w:val="28"/>
              </w:rPr>
              <w:t>виды и методы диагностирования автомобилей;</w:t>
            </w:r>
          </w:p>
          <w:p w14:paraId="3A93AE93" w14:textId="77777777" w:rsidR="00C53B1A" w:rsidRPr="00F21512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512">
              <w:rPr>
                <w:rFonts w:ascii="Times New Roman" w:hAnsi="Times New Roman" w:cs="Times New Roman"/>
                <w:sz w:val="28"/>
                <w:szCs w:val="28"/>
              </w:rPr>
              <w:t>технические параметры исправного состояния автомобилей;</w:t>
            </w:r>
          </w:p>
          <w:p w14:paraId="4E9D2208" w14:textId="77777777" w:rsidR="00C53B1A" w:rsidRPr="00C32E7C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21512">
              <w:rPr>
                <w:rFonts w:ascii="Times New Roman" w:hAnsi="Times New Roman" w:cs="Times New Roman"/>
                <w:sz w:val="28"/>
                <w:szCs w:val="28"/>
              </w:rPr>
              <w:t>системы допусков и посадок, классы точности, шероховатость, допуски формы и расположения поверхностей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D2F6492" w14:textId="77777777" w:rsidR="00C53B1A" w:rsidRPr="000244DA" w:rsidRDefault="00C53B1A" w:rsidP="008E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B1A" w:rsidRPr="003732A7" w14:paraId="3065AE4C" w14:textId="77777777" w:rsidTr="008E616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46E3D17" w14:textId="77777777" w:rsidR="00C53B1A" w:rsidRPr="000244DA" w:rsidRDefault="00C53B1A" w:rsidP="008E61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42A3F53" w14:textId="77777777" w:rsidR="00C53B1A" w:rsidRDefault="00C53B1A" w:rsidP="008E6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3CC0DD3" w14:textId="77777777" w:rsidR="00C53B1A" w:rsidRDefault="00C53B1A" w:rsidP="008E6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F21512">
              <w:rPr>
                <w:rFonts w:ascii="Times New Roman" w:hAnsi="Times New Roman" w:cs="Times New Roman"/>
                <w:sz w:val="28"/>
                <w:szCs w:val="28"/>
              </w:rPr>
              <w:t>роверять давление воздуха в шинах и при необходимости доводить до нормы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63B13BF" w14:textId="77777777" w:rsidR="00C53B1A" w:rsidRPr="00F21512" w:rsidRDefault="00C53B1A" w:rsidP="008E6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F21512">
              <w:rPr>
                <w:rFonts w:ascii="Times New Roman" w:hAnsi="Times New Roman" w:cs="Times New Roman"/>
                <w:sz w:val="28"/>
                <w:szCs w:val="28"/>
              </w:rPr>
              <w:t>роверять моменты затяжки крепежных соединений узлов, агрегатов и систем АТС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37153CA" w14:textId="77777777" w:rsidR="00C53B1A" w:rsidRPr="00F21512" w:rsidRDefault="00C53B1A" w:rsidP="008E6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Pr="00F21512">
              <w:rPr>
                <w:rFonts w:ascii="Times New Roman" w:hAnsi="Times New Roman" w:cs="Times New Roman"/>
                <w:sz w:val="28"/>
                <w:szCs w:val="28"/>
              </w:rPr>
              <w:t>спользовать специальные приспособления для поиска неисправностей в узлах, агрегатах и механических системах АТС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DA83835" w14:textId="77777777" w:rsidR="00C53B1A" w:rsidRDefault="00C53B1A" w:rsidP="008E6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F21512">
              <w:rPr>
                <w:rFonts w:ascii="Times New Roman" w:hAnsi="Times New Roman" w:cs="Times New Roman"/>
                <w:sz w:val="28"/>
                <w:szCs w:val="28"/>
              </w:rPr>
              <w:t>роизводить дефектовочные работы деталей, узлов, агрегатов и механических систем АТС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814290" w14:textId="77777777" w:rsidR="00C53B1A" w:rsidRPr="00F21512" w:rsidRDefault="00C53B1A" w:rsidP="008E6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</w:t>
            </w:r>
            <w:r w:rsidRPr="00F21512">
              <w:rPr>
                <w:rFonts w:ascii="Times New Roman" w:hAnsi="Times New Roman" w:cs="Times New Roman"/>
                <w:sz w:val="28"/>
                <w:szCs w:val="28"/>
              </w:rPr>
              <w:t>ценивать результаты регулировки узлов, агрегатов и механических систем АТС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EE36B26" w14:textId="77777777" w:rsidR="00C53B1A" w:rsidRDefault="00C53B1A" w:rsidP="008E6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21512">
              <w:rPr>
                <w:rFonts w:ascii="Times New Roman" w:hAnsi="Times New Roman" w:cs="Times New Roman"/>
                <w:sz w:val="28"/>
                <w:szCs w:val="28"/>
              </w:rPr>
              <w:t>определять объемы и подбирать комплектующие при выполнении ремонтных работ систем и частей автомобилей;</w:t>
            </w:r>
          </w:p>
          <w:p w14:paraId="65926CAA" w14:textId="77777777" w:rsidR="00C53B1A" w:rsidRPr="00F21512" w:rsidRDefault="00C53B1A" w:rsidP="008E6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F21512">
              <w:rPr>
                <w:rFonts w:ascii="Times New Roman" w:hAnsi="Times New Roman" w:cs="Times New Roman"/>
                <w:sz w:val="28"/>
                <w:szCs w:val="28"/>
              </w:rPr>
              <w:t>роверять работоспособность узлов, агрегатов и систем АТС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5FAA1F" w14:textId="77777777" w:rsidR="00C53B1A" w:rsidRPr="00C32E7C" w:rsidRDefault="00C53B1A" w:rsidP="008E6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21512">
              <w:rPr>
                <w:rFonts w:ascii="Times New Roman" w:hAnsi="Times New Roman" w:cs="Times New Roman"/>
                <w:sz w:val="28"/>
                <w:szCs w:val="28"/>
              </w:rPr>
              <w:t>выявлять неисправности систем и механи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змов автомобилей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A0E447A" w14:textId="77777777" w:rsidR="00C53B1A" w:rsidRPr="000244DA" w:rsidRDefault="00C53B1A" w:rsidP="008E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B1A" w:rsidRPr="003732A7" w14:paraId="080314DE" w14:textId="77777777" w:rsidTr="008E616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7DC795E" w14:textId="77777777" w:rsidR="00C53B1A" w:rsidRPr="000244DA" w:rsidRDefault="00C53B1A" w:rsidP="008E61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028EA3B" w14:textId="77777777" w:rsidR="00C53B1A" w:rsidRPr="005516EA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16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Использование технологического, диагностического и измерительного оборудования.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CAEC687" w14:textId="77777777" w:rsidR="00C53B1A" w:rsidRPr="000244DA" w:rsidRDefault="00C53B1A" w:rsidP="008E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53B1A" w:rsidRPr="003732A7" w14:paraId="29190562" w14:textId="77777777" w:rsidTr="008E616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9444ACF" w14:textId="77777777" w:rsidR="00C53B1A" w:rsidRPr="000244DA" w:rsidRDefault="00C53B1A" w:rsidP="008E61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BF6CFF3" w14:textId="77777777" w:rsidR="00C53B1A" w:rsidRPr="00764773" w:rsidRDefault="00C53B1A" w:rsidP="008E6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69474B8" w14:textId="77777777" w:rsidR="00C53B1A" w:rsidRPr="00662934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опуски, посадки и основы технических измерений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84E8FB6" w14:textId="77777777" w:rsidR="00C53B1A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стройство, принцип действия контрольно-измерительных инструментов, методы и технология проведения контрольно-измерительных операций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8EBFCEE" w14:textId="77777777" w:rsidR="00C53B1A" w:rsidRPr="00662934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стройство и принцип действия диагностического оборудования, предназначенного для диагностики узлов, агрегатов и систем АТС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052F8B3" w14:textId="77777777" w:rsidR="00C53B1A" w:rsidRPr="00662934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</w:t>
            </w: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лектрические измерения и электроизмерительные приборы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A1BB461" w14:textId="77777777" w:rsidR="00C53B1A" w:rsidRPr="00C32E7C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етодику контроля геометрических параметров деталей систем и частей автомобилей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3E3E6C6" w14:textId="77777777" w:rsidR="00C53B1A" w:rsidRPr="000244DA" w:rsidRDefault="00C53B1A" w:rsidP="008E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B1A" w:rsidRPr="003732A7" w14:paraId="01C7E0BD" w14:textId="77777777" w:rsidTr="008E616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FF05712" w14:textId="77777777" w:rsidR="00C53B1A" w:rsidRPr="000244DA" w:rsidRDefault="00C53B1A" w:rsidP="008E61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249188C" w14:textId="77777777" w:rsidR="00C53B1A" w:rsidRDefault="00C53B1A" w:rsidP="008E6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93F5F84" w14:textId="77777777" w:rsidR="00C53B1A" w:rsidRPr="00F21512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Pr="00F21512">
              <w:rPr>
                <w:rFonts w:ascii="Times New Roman" w:hAnsi="Times New Roman" w:cs="Times New Roman"/>
                <w:sz w:val="28"/>
                <w:szCs w:val="28"/>
              </w:rPr>
              <w:t>змерять зазоры в соединениях, биение вращающихся частей, люфты в рулевом управлении АТС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F402EB0" w14:textId="77777777" w:rsidR="00C53B1A" w:rsidRPr="00F21512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Pr="00F21512">
              <w:rPr>
                <w:rFonts w:ascii="Times New Roman" w:hAnsi="Times New Roman" w:cs="Times New Roman"/>
                <w:sz w:val="28"/>
                <w:szCs w:val="28"/>
              </w:rPr>
              <w:t>ыбирать контрольно-измерительный инструмент в зависимости от погрешности измерения и проводить контрольно-измерительные операции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C4BD759" w14:textId="77777777" w:rsidR="00C53B1A" w:rsidRPr="00F21512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F21512">
              <w:rPr>
                <w:rFonts w:ascii="Times New Roman" w:hAnsi="Times New Roman" w:cs="Times New Roman"/>
                <w:sz w:val="28"/>
                <w:szCs w:val="28"/>
              </w:rPr>
              <w:t>роизводить подготовку к эксплуатации средств технического диагностирования, в том числе средств измерений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4916121" w14:textId="77777777" w:rsidR="00C53B1A" w:rsidRPr="00F21512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F21512">
              <w:rPr>
                <w:rFonts w:ascii="Times New Roman" w:hAnsi="Times New Roman" w:cs="Times New Roman"/>
                <w:sz w:val="28"/>
                <w:szCs w:val="28"/>
              </w:rPr>
              <w:t>роизводить подготовку к эксплуатации дополнительного технологического оборудования, необходимого для реализации методов проверки технического состояния транспортных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847E2C3" w14:textId="77777777" w:rsidR="00C53B1A" w:rsidRPr="00F21512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Pr="00F21512">
              <w:rPr>
                <w:rFonts w:ascii="Times New Roman" w:hAnsi="Times New Roman" w:cs="Times New Roman"/>
                <w:sz w:val="28"/>
                <w:szCs w:val="28"/>
              </w:rPr>
              <w:t>змерять размеры деталей, узлов, агрегатов и механических систем АТС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8D34062" w14:textId="77777777" w:rsidR="00C53B1A" w:rsidRPr="00C32E7C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F21512">
              <w:rPr>
                <w:rFonts w:ascii="Times New Roman" w:hAnsi="Times New Roman" w:cs="Times New Roman"/>
                <w:sz w:val="28"/>
                <w:szCs w:val="28"/>
              </w:rPr>
              <w:t>рименять диагностические приборы и оборудование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B59DEDF" w14:textId="77777777" w:rsidR="00C53B1A" w:rsidRPr="000244DA" w:rsidRDefault="00C53B1A" w:rsidP="008E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B1A" w:rsidRPr="003732A7" w14:paraId="40EC8607" w14:textId="77777777" w:rsidTr="008E616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57053" w14:textId="77777777" w:rsidR="00C53B1A" w:rsidRPr="000244DA" w:rsidRDefault="00C53B1A" w:rsidP="008E61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7B30CCD" w14:textId="77777777" w:rsidR="00C53B1A" w:rsidRPr="005516EA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16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Ремонт, обслуживание и регулировка. Механосборочные работы.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1AFEED91" w14:textId="77777777" w:rsidR="00C53B1A" w:rsidRPr="000244DA" w:rsidRDefault="00C53B1A" w:rsidP="008E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53B1A" w:rsidRPr="003732A7" w14:paraId="39624D3B" w14:textId="77777777" w:rsidTr="008E616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CDE96C7" w14:textId="77777777" w:rsidR="00C53B1A" w:rsidRPr="000244DA" w:rsidRDefault="00C53B1A" w:rsidP="008E61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24B4123" w14:textId="77777777" w:rsidR="00C53B1A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C0EA451" w14:textId="77777777" w:rsidR="00C53B1A" w:rsidRPr="00662934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ринципы действия электронных систем АТС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8C2B802" w14:textId="77777777" w:rsidR="00C53B1A" w:rsidRPr="00662934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ринципы передачи и расп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ределения электрической энергии;</w:t>
            </w:r>
          </w:p>
          <w:p w14:paraId="3119CC84" w14:textId="77777777" w:rsidR="00C53B1A" w:rsidRPr="00662934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устройство и конструктивные особенности автомобилей;</w:t>
            </w:r>
          </w:p>
          <w:p w14:paraId="45C7A8BD" w14:textId="77777777" w:rsidR="00C53B1A" w:rsidRPr="00662934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типовые неис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правности автомобильных систем;</w:t>
            </w:r>
          </w:p>
          <w:p w14:paraId="17A12AC3" w14:textId="77777777" w:rsidR="00C53B1A" w:rsidRPr="00662934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назначение и взаимодействие основных узлов ремонтируемых автомобилей;</w:t>
            </w:r>
          </w:p>
          <w:p w14:paraId="1CF234FD" w14:textId="77777777" w:rsidR="00C53B1A" w:rsidRPr="00662934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 xml:space="preserve">виды и методы ремонтных работ,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способы восстановления деталей;</w:t>
            </w:r>
          </w:p>
          <w:p w14:paraId="12E77F97" w14:textId="77777777" w:rsidR="00C53B1A" w:rsidRPr="00C32E7C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основные механические свойства обрабатываемых материалов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61687BD" w14:textId="77777777" w:rsidR="00C53B1A" w:rsidRPr="000244DA" w:rsidRDefault="00C53B1A" w:rsidP="008E6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B1A" w:rsidRPr="003732A7" w14:paraId="668B2BFF" w14:textId="77777777" w:rsidTr="008E616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B3995AC" w14:textId="77777777" w:rsidR="00C53B1A" w:rsidRPr="000244DA" w:rsidRDefault="00C53B1A" w:rsidP="008E61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B2F94AB" w14:textId="77777777" w:rsidR="00C53B1A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B672BE7" w14:textId="77777777" w:rsidR="00C53B1A" w:rsidRPr="00662934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емонтировать составные части АТС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00C1735" w14:textId="77777777" w:rsidR="00C53B1A" w:rsidRPr="00662934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роизводить регулировк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узлов, агрегатов и систем АТС;</w:t>
            </w:r>
          </w:p>
          <w:p w14:paraId="5AE3215F" w14:textId="77777777" w:rsidR="00C53B1A" w:rsidRPr="00662934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рименять механический и автоматизированный инструмент и оборудование при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роведении работ по ТО и ремонту;</w:t>
            </w:r>
          </w:p>
          <w:p w14:paraId="56842089" w14:textId="77777777" w:rsidR="00C53B1A" w:rsidRPr="00662934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ользоваться универсальным инструментом, специальными приспособлениями (съемниками) и средствами защиты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5E11E9C" w14:textId="77777777" w:rsidR="00C53B1A" w:rsidRPr="00662934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выбирать и пользоваться инструментами и приспособлениями для ремонтных работ;</w:t>
            </w:r>
          </w:p>
          <w:p w14:paraId="485FFD4B" w14:textId="77777777" w:rsidR="00C53B1A" w:rsidRPr="00662934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снимать и устанавливать агре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гаты, узлы и детали автомобиля;</w:t>
            </w:r>
          </w:p>
          <w:p w14:paraId="2585100C" w14:textId="77777777" w:rsidR="00C53B1A" w:rsidRPr="00662934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определять способы и средства ремонта;</w:t>
            </w:r>
          </w:p>
          <w:p w14:paraId="7CC5621D" w14:textId="77777777" w:rsidR="00C53B1A" w:rsidRPr="00662934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использовать специальный инструмент, приборы, оборудование;</w:t>
            </w:r>
          </w:p>
          <w:p w14:paraId="3B51F6DC" w14:textId="77777777" w:rsidR="00C53B1A" w:rsidRPr="00C32E7C" w:rsidRDefault="00C53B1A" w:rsidP="008E61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выбирать и пользоваться инструментами и приспособлениями для слесарных работ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278275E" w14:textId="77777777" w:rsidR="00C53B1A" w:rsidRPr="000244DA" w:rsidRDefault="00C53B1A" w:rsidP="008E6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53B1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7" w:name="_Toc78885655"/>
      <w:bookmarkStart w:id="8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7"/>
      <w:bookmarkEnd w:id="8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76" w:type="pct"/>
        <w:jc w:val="center"/>
        <w:tblLayout w:type="fixed"/>
        <w:tblLook w:val="04A0" w:firstRow="1" w:lastRow="0" w:firstColumn="1" w:lastColumn="0" w:noHBand="0" w:noVBand="1"/>
      </w:tblPr>
      <w:tblGrid>
        <w:gridCol w:w="1979"/>
        <w:gridCol w:w="712"/>
        <w:gridCol w:w="1134"/>
        <w:gridCol w:w="991"/>
        <w:gridCol w:w="999"/>
        <w:gridCol w:w="983"/>
        <w:gridCol w:w="962"/>
        <w:gridCol w:w="1026"/>
        <w:gridCol w:w="989"/>
      </w:tblGrid>
      <w:tr w:rsidR="00C53B1A" w:rsidRPr="00613219" w14:paraId="0A2AADAC" w14:textId="77777777" w:rsidTr="00C53B1A">
        <w:trPr>
          <w:trHeight w:val="1538"/>
          <w:jc w:val="center"/>
        </w:trPr>
        <w:tc>
          <w:tcPr>
            <w:tcW w:w="4494" w:type="pct"/>
            <w:gridSpan w:val="8"/>
            <w:shd w:val="clear" w:color="auto" w:fill="92D050"/>
            <w:vAlign w:val="center"/>
          </w:tcPr>
          <w:p w14:paraId="4ED1F39C" w14:textId="48BC904C" w:rsidR="00C53B1A" w:rsidRPr="00613219" w:rsidRDefault="00C53B1A" w:rsidP="00402EF6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506" w:type="pct"/>
            <w:shd w:val="clear" w:color="auto" w:fill="92D050"/>
            <w:vAlign w:val="center"/>
          </w:tcPr>
          <w:p w14:paraId="2AF4BE06" w14:textId="564E20F0" w:rsidR="00C53B1A" w:rsidRPr="00613219" w:rsidRDefault="00C53B1A" w:rsidP="00402EF6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</w:t>
            </w:r>
          </w:p>
        </w:tc>
      </w:tr>
      <w:tr w:rsidR="009474EF" w:rsidRPr="00613219" w14:paraId="47A181C7" w14:textId="77777777" w:rsidTr="009474EF">
        <w:trPr>
          <w:trHeight w:val="567"/>
          <w:jc w:val="center"/>
        </w:trPr>
        <w:tc>
          <w:tcPr>
            <w:tcW w:w="1012" w:type="pct"/>
            <w:vMerge w:val="restart"/>
            <w:shd w:val="clear" w:color="auto" w:fill="92D050"/>
            <w:vAlign w:val="center"/>
          </w:tcPr>
          <w:p w14:paraId="16EEACEE" w14:textId="27BE79C7" w:rsidR="009474EF" w:rsidRPr="00613219" w:rsidRDefault="009474EF" w:rsidP="00402EF6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64" w:type="pct"/>
            <w:shd w:val="clear" w:color="auto" w:fill="92D050"/>
            <w:vAlign w:val="center"/>
          </w:tcPr>
          <w:p w14:paraId="5D6CD571" w14:textId="77777777" w:rsidR="009474EF" w:rsidRPr="00613219" w:rsidRDefault="009474EF" w:rsidP="00402EF6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101" w:type="pct"/>
            <w:gridSpan w:val="4"/>
            <w:shd w:val="clear" w:color="auto" w:fill="00B050"/>
            <w:vAlign w:val="center"/>
          </w:tcPr>
          <w:p w14:paraId="5ECE9833" w14:textId="151510F8" w:rsidR="009474EF" w:rsidRDefault="009474EF" w:rsidP="00402EF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инвариант</w:t>
            </w:r>
          </w:p>
        </w:tc>
        <w:tc>
          <w:tcPr>
            <w:tcW w:w="1017" w:type="pct"/>
            <w:gridSpan w:val="2"/>
            <w:shd w:val="clear" w:color="auto" w:fill="00B050"/>
            <w:vAlign w:val="center"/>
          </w:tcPr>
          <w:p w14:paraId="2B428743" w14:textId="77777777" w:rsidR="009474EF" w:rsidRDefault="009474EF" w:rsidP="00402EF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вариатив</w:t>
            </w:r>
          </w:p>
        </w:tc>
        <w:tc>
          <w:tcPr>
            <w:tcW w:w="506" w:type="pct"/>
            <w:shd w:val="clear" w:color="auto" w:fill="00B050"/>
            <w:vAlign w:val="center"/>
          </w:tcPr>
          <w:p w14:paraId="4777526A" w14:textId="77777777" w:rsidR="009474EF" w:rsidRPr="00613219" w:rsidRDefault="009474EF" w:rsidP="00402EF6">
            <w:pPr>
              <w:ind w:right="172" w:hanging="176"/>
              <w:jc w:val="both"/>
              <w:rPr>
                <w:b/>
              </w:rPr>
            </w:pPr>
          </w:p>
        </w:tc>
      </w:tr>
      <w:tr w:rsidR="009474EF" w:rsidRPr="00613219" w14:paraId="6EDBED15" w14:textId="77777777" w:rsidTr="009474EF">
        <w:trPr>
          <w:trHeight w:val="567"/>
          <w:jc w:val="center"/>
        </w:trPr>
        <w:tc>
          <w:tcPr>
            <w:tcW w:w="1012" w:type="pct"/>
            <w:vMerge/>
            <w:shd w:val="clear" w:color="auto" w:fill="92D050"/>
            <w:vAlign w:val="center"/>
          </w:tcPr>
          <w:p w14:paraId="22554985" w14:textId="119F4FA0" w:rsidR="009474EF" w:rsidRPr="00613219" w:rsidRDefault="009474EF" w:rsidP="00402E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92D050"/>
            <w:vAlign w:val="center"/>
          </w:tcPr>
          <w:p w14:paraId="3CF24956" w14:textId="77777777" w:rsidR="009474EF" w:rsidRPr="00613219" w:rsidRDefault="009474EF" w:rsidP="00402EF6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87" w:type="pct"/>
            <w:gridSpan w:val="2"/>
            <w:shd w:val="clear" w:color="auto" w:fill="00B050"/>
            <w:vAlign w:val="center"/>
          </w:tcPr>
          <w:p w14:paraId="35F42FCD" w14:textId="4277F299" w:rsidR="009474EF" w:rsidRPr="00613219" w:rsidRDefault="009474EF" w:rsidP="00402EF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11" w:type="pct"/>
            <w:shd w:val="clear" w:color="auto" w:fill="00B050"/>
            <w:vAlign w:val="center"/>
          </w:tcPr>
          <w:p w14:paraId="7FA52386" w14:textId="3CDAF9D7" w:rsidR="009474EF" w:rsidRPr="00613219" w:rsidRDefault="009474EF" w:rsidP="00402EF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03" w:type="pct"/>
            <w:shd w:val="clear" w:color="auto" w:fill="00B050"/>
            <w:vAlign w:val="center"/>
          </w:tcPr>
          <w:p w14:paraId="672A4EAD" w14:textId="262508A7" w:rsidR="009474EF" w:rsidRPr="00613219" w:rsidRDefault="009474EF" w:rsidP="00402EF6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92" w:type="pct"/>
            <w:shd w:val="clear" w:color="auto" w:fill="00B050"/>
            <w:vAlign w:val="center"/>
          </w:tcPr>
          <w:p w14:paraId="6190EDEC" w14:textId="0E009A36" w:rsidR="009474EF" w:rsidRPr="00085B20" w:rsidRDefault="009474EF" w:rsidP="00402EF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Е</w:t>
            </w:r>
          </w:p>
        </w:tc>
        <w:tc>
          <w:tcPr>
            <w:tcW w:w="525" w:type="pct"/>
            <w:shd w:val="clear" w:color="auto" w:fill="00B050"/>
            <w:vAlign w:val="center"/>
          </w:tcPr>
          <w:p w14:paraId="7C27B8C8" w14:textId="4DB10EDB" w:rsidR="009474EF" w:rsidRPr="00085B20" w:rsidRDefault="009474EF" w:rsidP="00402EF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Ж</w:t>
            </w:r>
          </w:p>
        </w:tc>
        <w:tc>
          <w:tcPr>
            <w:tcW w:w="506" w:type="pct"/>
            <w:shd w:val="clear" w:color="auto" w:fill="00B050"/>
            <w:vAlign w:val="center"/>
          </w:tcPr>
          <w:p w14:paraId="089247DF" w14:textId="77777777" w:rsidR="009474EF" w:rsidRPr="00613219" w:rsidRDefault="009474EF" w:rsidP="00402EF6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9474EF" w:rsidRPr="00613219" w14:paraId="09A750D2" w14:textId="77777777" w:rsidTr="009474EF">
        <w:trPr>
          <w:trHeight w:val="567"/>
          <w:jc w:val="center"/>
        </w:trPr>
        <w:tc>
          <w:tcPr>
            <w:tcW w:w="1012" w:type="pct"/>
            <w:vMerge/>
            <w:shd w:val="clear" w:color="auto" w:fill="92D050"/>
            <w:vAlign w:val="center"/>
          </w:tcPr>
          <w:p w14:paraId="7A3250AE" w14:textId="77777777" w:rsidR="009474EF" w:rsidRPr="00613219" w:rsidRDefault="009474EF" w:rsidP="00402EF6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92D050"/>
            <w:vAlign w:val="center"/>
          </w:tcPr>
          <w:p w14:paraId="774E1E3D" w14:textId="77777777" w:rsidR="009474EF" w:rsidRPr="00613219" w:rsidRDefault="009474EF" w:rsidP="00402EF6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80" w:type="pct"/>
            <w:shd w:val="clear" w:color="auto" w:fill="00B050"/>
            <w:vAlign w:val="center"/>
          </w:tcPr>
          <w:p w14:paraId="04A404FC" w14:textId="649A38D1" w:rsidR="009474EF" w:rsidRPr="00613219" w:rsidRDefault="009474EF" w:rsidP="00402EF6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A1</w:t>
            </w:r>
          </w:p>
        </w:tc>
        <w:tc>
          <w:tcPr>
            <w:tcW w:w="507" w:type="pct"/>
            <w:shd w:val="clear" w:color="auto" w:fill="00B050"/>
            <w:vAlign w:val="center"/>
          </w:tcPr>
          <w:p w14:paraId="235FEF5F" w14:textId="6C0F0924" w:rsidR="009474EF" w:rsidRPr="00613219" w:rsidRDefault="009474EF" w:rsidP="00402EF6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A2</w:t>
            </w:r>
          </w:p>
        </w:tc>
        <w:tc>
          <w:tcPr>
            <w:tcW w:w="511" w:type="pct"/>
            <w:shd w:val="clear" w:color="auto" w:fill="00B050"/>
            <w:vAlign w:val="center"/>
          </w:tcPr>
          <w:p w14:paraId="1F2BF48A" w14:textId="77777777" w:rsidR="009474EF" w:rsidRDefault="009474EF" w:rsidP="00402EF6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03" w:type="pct"/>
            <w:shd w:val="clear" w:color="auto" w:fill="00B050"/>
            <w:vAlign w:val="center"/>
          </w:tcPr>
          <w:p w14:paraId="3BC44C47" w14:textId="77777777" w:rsidR="009474EF" w:rsidRPr="00613219" w:rsidRDefault="009474EF" w:rsidP="00402EF6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92" w:type="pct"/>
            <w:shd w:val="clear" w:color="auto" w:fill="00B050"/>
            <w:vAlign w:val="center"/>
          </w:tcPr>
          <w:p w14:paraId="74AF03E6" w14:textId="77777777" w:rsidR="009474EF" w:rsidRDefault="009474EF" w:rsidP="00402EF6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25" w:type="pct"/>
            <w:shd w:val="clear" w:color="auto" w:fill="00B050"/>
            <w:vAlign w:val="center"/>
          </w:tcPr>
          <w:p w14:paraId="79359306" w14:textId="77777777" w:rsidR="009474EF" w:rsidRDefault="009474EF" w:rsidP="00402EF6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06" w:type="pct"/>
            <w:shd w:val="clear" w:color="auto" w:fill="00B050"/>
            <w:vAlign w:val="center"/>
          </w:tcPr>
          <w:p w14:paraId="65B27109" w14:textId="77777777" w:rsidR="009474EF" w:rsidRPr="00613219" w:rsidRDefault="009474EF" w:rsidP="00402EF6">
            <w:pPr>
              <w:ind w:right="172" w:hanging="176"/>
              <w:jc w:val="both"/>
              <w:rPr>
                <w:b/>
              </w:rPr>
            </w:pPr>
          </w:p>
        </w:tc>
      </w:tr>
      <w:tr w:rsidR="009474EF" w:rsidRPr="00613219" w14:paraId="61D77BE1" w14:textId="77777777" w:rsidTr="009474EF">
        <w:trPr>
          <w:trHeight w:val="567"/>
          <w:jc w:val="center"/>
        </w:trPr>
        <w:tc>
          <w:tcPr>
            <w:tcW w:w="1012" w:type="pct"/>
            <w:vMerge/>
            <w:shd w:val="clear" w:color="auto" w:fill="92D050"/>
            <w:vAlign w:val="center"/>
          </w:tcPr>
          <w:p w14:paraId="06232BE1" w14:textId="77777777" w:rsidR="009474EF" w:rsidRPr="00613219" w:rsidRDefault="009474EF" w:rsidP="009474E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00B050"/>
            <w:vAlign w:val="center"/>
          </w:tcPr>
          <w:p w14:paraId="0E5703EC" w14:textId="77777777" w:rsidR="009474EF" w:rsidRPr="00613219" w:rsidRDefault="009474EF" w:rsidP="009474E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80" w:type="pct"/>
            <w:vAlign w:val="center"/>
          </w:tcPr>
          <w:p w14:paraId="656B19D8" w14:textId="4CB4B572" w:rsidR="009474EF" w:rsidRPr="00C65C4E" w:rsidRDefault="009474EF" w:rsidP="009474EF">
            <w:pPr>
              <w:jc w:val="center"/>
            </w:pPr>
            <w:r w:rsidRPr="00C65C4E">
              <w:t>0,</w:t>
            </w:r>
            <w:r>
              <w:t>8</w:t>
            </w:r>
            <w:r w:rsidRPr="00C65C4E">
              <w:t>0</w:t>
            </w:r>
          </w:p>
        </w:tc>
        <w:tc>
          <w:tcPr>
            <w:tcW w:w="507" w:type="pct"/>
            <w:vAlign w:val="center"/>
          </w:tcPr>
          <w:p w14:paraId="58CB601D" w14:textId="783F8FEA" w:rsidR="009474EF" w:rsidRPr="00C65C4E" w:rsidRDefault="009474EF" w:rsidP="009474EF">
            <w:pPr>
              <w:jc w:val="center"/>
            </w:pPr>
            <w:r>
              <w:t>1,20</w:t>
            </w:r>
          </w:p>
        </w:tc>
        <w:tc>
          <w:tcPr>
            <w:tcW w:w="511" w:type="pct"/>
            <w:vAlign w:val="center"/>
          </w:tcPr>
          <w:p w14:paraId="687B47DA" w14:textId="059208CD" w:rsidR="009474EF" w:rsidRPr="00C65C4E" w:rsidRDefault="009474EF" w:rsidP="009474EF">
            <w:pPr>
              <w:jc w:val="center"/>
            </w:pPr>
            <w:r>
              <w:t>2,00</w:t>
            </w:r>
          </w:p>
        </w:tc>
        <w:tc>
          <w:tcPr>
            <w:tcW w:w="503" w:type="pct"/>
            <w:vAlign w:val="center"/>
          </w:tcPr>
          <w:p w14:paraId="3644D9C8" w14:textId="4B759B22" w:rsidR="009474EF" w:rsidRPr="00C65C4E" w:rsidRDefault="009474EF" w:rsidP="009474EF">
            <w:pPr>
              <w:jc w:val="center"/>
            </w:pPr>
            <w:r>
              <w:t>2,00</w:t>
            </w:r>
          </w:p>
        </w:tc>
        <w:tc>
          <w:tcPr>
            <w:tcW w:w="492" w:type="pct"/>
            <w:vAlign w:val="center"/>
          </w:tcPr>
          <w:p w14:paraId="10910935" w14:textId="40F4FC16" w:rsidR="009474EF" w:rsidRPr="00C65C4E" w:rsidRDefault="009474EF" w:rsidP="009474EF">
            <w:pPr>
              <w:jc w:val="center"/>
            </w:pPr>
            <w:r>
              <w:t>2,00</w:t>
            </w:r>
          </w:p>
        </w:tc>
        <w:tc>
          <w:tcPr>
            <w:tcW w:w="525" w:type="pct"/>
            <w:vAlign w:val="center"/>
          </w:tcPr>
          <w:p w14:paraId="6D685EB5" w14:textId="59B5D4CB" w:rsidR="009474EF" w:rsidRPr="00C65C4E" w:rsidRDefault="009474EF" w:rsidP="009474EF">
            <w:pPr>
              <w:jc w:val="center"/>
            </w:pPr>
            <w:r>
              <w:t>2,00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center"/>
          </w:tcPr>
          <w:p w14:paraId="712CE198" w14:textId="0CBBF1D8" w:rsidR="009474EF" w:rsidRPr="00C65C4E" w:rsidRDefault="009474EF" w:rsidP="009474EF">
            <w:pPr>
              <w:jc w:val="center"/>
            </w:pPr>
            <w:r w:rsidRPr="00C65C4E">
              <w:t>10</w:t>
            </w:r>
          </w:p>
        </w:tc>
      </w:tr>
      <w:tr w:rsidR="009474EF" w:rsidRPr="00613219" w14:paraId="4EB85C79" w14:textId="77777777" w:rsidTr="009474EF">
        <w:trPr>
          <w:trHeight w:val="567"/>
          <w:jc w:val="center"/>
        </w:trPr>
        <w:tc>
          <w:tcPr>
            <w:tcW w:w="1012" w:type="pct"/>
            <w:vMerge/>
            <w:shd w:val="clear" w:color="auto" w:fill="92D050"/>
            <w:vAlign w:val="center"/>
          </w:tcPr>
          <w:p w14:paraId="22B843BA" w14:textId="77777777" w:rsidR="009474EF" w:rsidRPr="00613219" w:rsidRDefault="009474EF" w:rsidP="009474E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00B050"/>
            <w:vAlign w:val="center"/>
          </w:tcPr>
          <w:p w14:paraId="120AFA02" w14:textId="77777777" w:rsidR="009474EF" w:rsidRPr="00613219" w:rsidRDefault="009474EF" w:rsidP="009474E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80" w:type="pct"/>
            <w:vAlign w:val="center"/>
          </w:tcPr>
          <w:p w14:paraId="34168250" w14:textId="3CC53F92" w:rsidR="009474EF" w:rsidRPr="00C65C4E" w:rsidRDefault="009474EF" w:rsidP="009474EF">
            <w:pPr>
              <w:jc w:val="center"/>
            </w:pPr>
            <w:r>
              <w:t>1,20</w:t>
            </w:r>
          </w:p>
        </w:tc>
        <w:tc>
          <w:tcPr>
            <w:tcW w:w="507" w:type="pct"/>
            <w:vAlign w:val="center"/>
          </w:tcPr>
          <w:p w14:paraId="5E92019D" w14:textId="39AA8170" w:rsidR="009474EF" w:rsidRPr="00C65C4E" w:rsidRDefault="009474EF" w:rsidP="009474EF">
            <w:pPr>
              <w:jc w:val="center"/>
            </w:pPr>
            <w:r>
              <w:t>1,80</w:t>
            </w:r>
          </w:p>
        </w:tc>
        <w:tc>
          <w:tcPr>
            <w:tcW w:w="511" w:type="pct"/>
            <w:vAlign w:val="center"/>
          </w:tcPr>
          <w:p w14:paraId="44DE14A9" w14:textId="07525FBD" w:rsidR="009474EF" w:rsidRPr="00C65C4E" w:rsidRDefault="009474EF" w:rsidP="009474EF">
            <w:pPr>
              <w:jc w:val="center"/>
            </w:pPr>
            <w:r>
              <w:t>3,00</w:t>
            </w:r>
          </w:p>
        </w:tc>
        <w:tc>
          <w:tcPr>
            <w:tcW w:w="503" w:type="pct"/>
            <w:vAlign w:val="center"/>
          </w:tcPr>
          <w:p w14:paraId="72951D2F" w14:textId="522E07C4" w:rsidR="009474EF" w:rsidRPr="00C65C4E" w:rsidRDefault="009474EF" w:rsidP="009474EF">
            <w:pPr>
              <w:jc w:val="center"/>
            </w:pPr>
            <w:r>
              <w:t>3,00</w:t>
            </w:r>
          </w:p>
        </w:tc>
        <w:tc>
          <w:tcPr>
            <w:tcW w:w="492" w:type="pct"/>
            <w:vAlign w:val="center"/>
          </w:tcPr>
          <w:p w14:paraId="4F125645" w14:textId="39B4359E" w:rsidR="009474EF" w:rsidRPr="00C65C4E" w:rsidRDefault="009474EF" w:rsidP="009474EF">
            <w:pPr>
              <w:jc w:val="center"/>
            </w:pPr>
            <w:r>
              <w:t>3,00</w:t>
            </w:r>
          </w:p>
        </w:tc>
        <w:tc>
          <w:tcPr>
            <w:tcW w:w="525" w:type="pct"/>
            <w:vAlign w:val="center"/>
          </w:tcPr>
          <w:p w14:paraId="02AB45DB" w14:textId="41B6B644" w:rsidR="009474EF" w:rsidRPr="00C65C4E" w:rsidRDefault="009474EF" w:rsidP="009474EF">
            <w:pPr>
              <w:jc w:val="center"/>
            </w:pPr>
            <w:r>
              <w:t>3,00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center"/>
          </w:tcPr>
          <w:p w14:paraId="6E5BB194" w14:textId="0A1D69A1" w:rsidR="009474EF" w:rsidRPr="00C65C4E" w:rsidRDefault="009474EF" w:rsidP="009474EF">
            <w:pPr>
              <w:jc w:val="center"/>
            </w:pPr>
            <w:r>
              <w:t>15</w:t>
            </w:r>
          </w:p>
        </w:tc>
      </w:tr>
      <w:tr w:rsidR="009474EF" w:rsidRPr="00613219" w14:paraId="270858FE" w14:textId="77777777" w:rsidTr="009474EF">
        <w:trPr>
          <w:trHeight w:val="567"/>
          <w:jc w:val="center"/>
        </w:trPr>
        <w:tc>
          <w:tcPr>
            <w:tcW w:w="1012" w:type="pct"/>
            <w:vMerge/>
            <w:shd w:val="clear" w:color="auto" w:fill="92D050"/>
            <w:vAlign w:val="center"/>
          </w:tcPr>
          <w:p w14:paraId="11C06268" w14:textId="77777777" w:rsidR="009474EF" w:rsidRPr="00613219" w:rsidRDefault="009474EF" w:rsidP="009474E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00B050"/>
            <w:vAlign w:val="center"/>
          </w:tcPr>
          <w:p w14:paraId="1C8BD818" w14:textId="77777777" w:rsidR="009474EF" w:rsidRPr="00613219" w:rsidRDefault="009474EF" w:rsidP="009474E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80" w:type="pct"/>
            <w:vAlign w:val="center"/>
          </w:tcPr>
          <w:p w14:paraId="66495D78" w14:textId="1A8A9089" w:rsidR="009474EF" w:rsidRPr="00C65C4E" w:rsidRDefault="009474EF" w:rsidP="009474EF">
            <w:pPr>
              <w:jc w:val="center"/>
            </w:pPr>
            <w:r>
              <w:t>2,00</w:t>
            </w:r>
          </w:p>
        </w:tc>
        <w:tc>
          <w:tcPr>
            <w:tcW w:w="507" w:type="pct"/>
            <w:vAlign w:val="center"/>
          </w:tcPr>
          <w:p w14:paraId="2793A0D5" w14:textId="40D65160" w:rsidR="009474EF" w:rsidRPr="00C65C4E" w:rsidRDefault="009474EF" w:rsidP="009474EF">
            <w:pPr>
              <w:jc w:val="center"/>
            </w:pPr>
            <w:r>
              <w:t>3,00</w:t>
            </w:r>
          </w:p>
        </w:tc>
        <w:tc>
          <w:tcPr>
            <w:tcW w:w="511" w:type="pct"/>
            <w:vAlign w:val="center"/>
          </w:tcPr>
          <w:p w14:paraId="16DD8FCC" w14:textId="3E484290" w:rsidR="009474EF" w:rsidRPr="00C65C4E" w:rsidRDefault="009474EF" w:rsidP="009474EF">
            <w:pPr>
              <w:jc w:val="center"/>
            </w:pPr>
            <w:r>
              <w:t>5,00</w:t>
            </w:r>
          </w:p>
        </w:tc>
        <w:tc>
          <w:tcPr>
            <w:tcW w:w="503" w:type="pct"/>
            <w:vAlign w:val="center"/>
          </w:tcPr>
          <w:p w14:paraId="1B18E00D" w14:textId="7885A787" w:rsidR="009474EF" w:rsidRPr="00C65C4E" w:rsidRDefault="009474EF" w:rsidP="009474EF">
            <w:pPr>
              <w:jc w:val="center"/>
            </w:pPr>
            <w:r>
              <w:t>5,00</w:t>
            </w:r>
          </w:p>
        </w:tc>
        <w:tc>
          <w:tcPr>
            <w:tcW w:w="492" w:type="pct"/>
            <w:vAlign w:val="center"/>
          </w:tcPr>
          <w:p w14:paraId="2B0A3E31" w14:textId="481A9CCC" w:rsidR="009474EF" w:rsidRPr="00C65C4E" w:rsidRDefault="009474EF" w:rsidP="009474EF">
            <w:pPr>
              <w:jc w:val="center"/>
            </w:pPr>
            <w:r>
              <w:t>5,00</w:t>
            </w:r>
          </w:p>
        </w:tc>
        <w:tc>
          <w:tcPr>
            <w:tcW w:w="525" w:type="pct"/>
            <w:vAlign w:val="center"/>
          </w:tcPr>
          <w:p w14:paraId="43B6B250" w14:textId="22C405B5" w:rsidR="009474EF" w:rsidRPr="00C65C4E" w:rsidRDefault="009474EF" w:rsidP="009474EF">
            <w:pPr>
              <w:jc w:val="center"/>
            </w:pPr>
            <w:r>
              <w:t>5,00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center"/>
          </w:tcPr>
          <w:p w14:paraId="35C37911" w14:textId="025ED6F8" w:rsidR="009474EF" w:rsidRPr="00C65C4E" w:rsidRDefault="009474EF" w:rsidP="009474EF">
            <w:pPr>
              <w:jc w:val="center"/>
            </w:pPr>
            <w:r>
              <w:t>25</w:t>
            </w:r>
          </w:p>
        </w:tc>
      </w:tr>
      <w:tr w:rsidR="009474EF" w:rsidRPr="00613219" w14:paraId="729DCFA9" w14:textId="77777777" w:rsidTr="009474EF">
        <w:trPr>
          <w:trHeight w:val="567"/>
          <w:jc w:val="center"/>
        </w:trPr>
        <w:tc>
          <w:tcPr>
            <w:tcW w:w="1012" w:type="pct"/>
            <w:vMerge/>
            <w:shd w:val="clear" w:color="auto" w:fill="92D050"/>
            <w:vAlign w:val="center"/>
          </w:tcPr>
          <w:p w14:paraId="064ADD9F" w14:textId="77777777" w:rsidR="009474EF" w:rsidRPr="00613219" w:rsidRDefault="009474EF" w:rsidP="009474E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00B050"/>
            <w:vAlign w:val="center"/>
          </w:tcPr>
          <w:p w14:paraId="0124CBF9" w14:textId="77777777" w:rsidR="009474EF" w:rsidRPr="00613219" w:rsidRDefault="009474EF" w:rsidP="009474E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80" w:type="pct"/>
            <w:vAlign w:val="center"/>
          </w:tcPr>
          <w:p w14:paraId="762E9D3F" w14:textId="09A8CB9B" w:rsidR="009474EF" w:rsidRPr="00C65C4E" w:rsidRDefault="009474EF" w:rsidP="009474EF">
            <w:pPr>
              <w:jc w:val="center"/>
            </w:pPr>
            <w:r>
              <w:t>1,20</w:t>
            </w:r>
          </w:p>
        </w:tc>
        <w:tc>
          <w:tcPr>
            <w:tcW w:w="507" w:type="pct"/>
            <w:vAlign w:val="center"/>
          </w:tcPr>
          <w:p w14:paraId="75536149" w14:textId="3A7A0EC3" w:rsidR="009474EF" w:rsidRPr="00C65C4E" w:rsidRDefault="009474EF" w:rsidP="009474EF">
            <w:pPr>
              <w:jc w:val="center"/>
            </w:pPr>
            <w:r>
              <w:t>1,80</w:t>
            </w:r>
          </w:p>
        </w:tc>
        <w:tc>
          <w:tcPr>
            <w:tcW w:w="511" w:type="pct"/>
            <w:vAlign w:val="center"/>
          </w:tcPr>
          <w:p w14:paraId="204805A5" w14:textId="71C72095" w:rsidR="009474EF" w:rsidRPr="00C65C4E" w:rsidRDefault="009474EF" w:rsidP="009474EF">
            <w:pPr>
              <w:jc w:val="center"/>
            </w:pPr>
            <w:r>
              <w:t>3,00</w:t>
            </w:r>
          </w:p>
        </w:tc>
        <w:tc>
          <w:tcPr>
            <w:tcW w:w="503" w:type="pct"/>
            <w:vAlign w:val="center"/>
          </w:tcPr>
          <w:p w14:paraId="336A56F9" w14:textId="4890AE61" w:rsidR="009474EF" w:rsidRPr="00C65C4E" w:rsidRDefault="009474EF" w:rsidP="009474EF">
            <w:pPr>
              <w:jc w:val="center"/>
            </w:pPr>
            <w:r>
              <w:t>3,00</w:t>
            </w:r>
          </w:p>
        </w:tc>
        <w:tc>
          <w:tcPr>
            <w:tcW w:w="492" w:type="pct"/>
            <w:vAlign w:val="center"/>
          </w:tcPr>
          <w:p w14:paraId="0898798C" w14:textId="12A74E6B" w:rsidR="009474EF" w:rsidRPr="00C65C4E" w:rsidRDefault="009474EF" w:rsidP="009474EF">
            <w:pPr>
              <w:jc w:val="center"/>
            </w:pPr>
            <w:r>
              <w:t>3,00</w:t>
            </w:r>
          </w:p>
        </w:tc>
        <w:tc>
          <w:tcPr>
            <w:tcW w:w="525" w:type="pct"/>
            <w:vAlign w:val="center"/>
          </w:tcPr>
          <w:p w14:paraId="7B9E7D8E" w14:textId="2391996A" w:rsidR="009474EF" w:rsidRPr="00C65C4E" w:rsidRDefault="009474EF" w:rsidP="009474EF">
            <w:pPr>
              <w:jc w:val="center"/>
            </w:pPr>
            <w:r>
              <w:t>3,00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center"/>
          </w:tcPr>
          <w:p w14:paraId="5CA64B26" w14:textId="51944AC0" w:rsidR="009474EF" w:rsidRPr="00C65C4E" w:rsidRDefault="009474EF" w:rsidP="009474EF">
            <w:pPr>
              <w:jc w:val="center"/>
            </w:pPr>
            <w:r>
              <w:t>15</w:t>
            </w:r>
          </w:p>
        </w:tc>
      </w:tr>
      <w:tr w:rsidR="009474EF" w:rsidRPr="00613219" w14:paraId="22BB9E7A" w14:textId="77777777" w:rsidTr="009474EF">
        <w:trPr>
          <w:trHeight w:val="567"/>
          <w:jc w:val="center"/>
        </w:trPr>
        <w:tc>
          <w:tcPr>
            <w:tcW w:w="1012" w:type="pct"/>
            <w:vMerge/>
            <w:shd w:val="clear" w:color="auto" w:fill="92D050"/>
            <w:vAlign w:val="center"/>
          </w:tcPr>
          <w:p w14:paraId="2B3484F3" w14:textId="77777777" w:rsidR="009474EF" w:rsidRPr="00613219" w:rsidRDefault="009474EF" w:rsidP="009474E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00B050"/>
            <w:vAlign w:val="center"/>
          </w:tcPr>
          <w:p w14:paraId="18DD302D" w14:textId="77777777" w:rsidR="009474EF" w:rsidRPr="00613219" w:rsidRDefault="009474EF" w:rsidP="009474E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80" w:type="pct"/>
            <w:vAlign w:val="center"/>
          </w:tcPr>
          <w:p w14:paraId="3AB74B4D" w14:textId="159FBC6C" w:rsidR="009474EF" w:rsidRPr="00C65C4E" w:rsidRDefault="009474EF" w:rsidP="009474EF">
            <w:pPr>
              <w:jc w:val="center"/>
            </w:pPr>
            <w:r>
              <w:t>3,80</w:t>
            </w:r>
          </w:p>
        </w:tc>
        <w:tc>
          <w:tcPr>
            <w:tcW w:w="507" w:type="pct"/>
            <w:vAlign w:val="center"/>
          </w:tcPr>
          <w:p w14:paraId="24D0A00B" w14:textId="4AEEEC33" w:rsidR="009474EF" w:rsidRPr="00C65C4E" w:rsidRDefault="009474EF" w:rsidP="009474EF">
            <w:pPr>
              <w:jc w:val="center"/>
            </w:pPr>
            <w:r>
              <w:t>4,20</w:t>
            </w:r>
          </w:p>
        </w:tc>
        <w:tc>
          <w:tcPr>
            <w:tcW w:w="511" w:type="pct"/>
            <w:vAlign w:val="center"/>
          </w:tcPr>
          <w:p w14:paraId="48C97662" w14:textId="57492163" w:rsidR="009474EF" w:rsidRPr="00C65C4E" w:rsidRDefault="009474EF" w:rsidP="009474EF">
            <w:pPr>
              <w:jc w:val="center"/>
            </w:pPr>
            <w:r>
              <w:t>7,00</w:t>
            </w:r>
          </w:p>
        </w:tc>
        <w:tc>
          <w:tcPr>
            <w:tcW w:w="503" w:type="pct"/>
            <w:vAlign w:val="center"/>
          </w:tcPr>
          <w:p w14:paraId="0DB48689" w14:textId="200E4E16" w:rsidR="009474EF" w:rsidRPr="00C65C4E" w:rsidRDefault="009474EF" w:rsidP="009474EF">
            <w:pPr>
              <w:jc w:val="center"/>
            </w:pPr>
            <w:r>
              <w:t>7,00</w:t>
            </w:r>
          </w:p>
        </w:tc>
        <w:tc>
          <w:tcPr>
            <w:tcW w:w="492" w:type="pct"/>
            <w:vAlign w:val="center"/>
          </w:tcPr>
          <w:p w14:paraId="0BC627FB" w14:textId="13CF38BB" w:rsidR="009474EF" w:rsidRPr="00C65C4E" w:rsidRDefault="009474EF" w:rsidP="009474EF">
            <w:pPr>
              <w:jc w:val="center"/>
            </w:pPr>
            <w:r>
              <w:t>7,00</w:t>
            </w:r>
          </w:p>
        </w:tc>
        <w:tc>
          <w:tcPr>
            <w:tcW w:w="525" w:type="pct"/>
            <w:vAlign w:val="center"/>
          </w:tcPr>
          <w:p w14:paraId="5F866249" w14:textId="46ED00B7" w:rsidR="009474EF" w:rsidRPr="00C65C4E" w:rsidRDefault="009474EF" w:rsidP="009474EF">
            <w:pPr>
              <w:jc w:val="center"/>
            </w:pPr>
            <w:r>
              <w:t>7,00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center"/>
          </w:tcPr>
          <w:p w14:paraId="4A57BB5C" w14:textId="124953BA" w:rsidR="009474EF" w:rsidRPr="00C65C4E" w:rsidRDefault="009474EF" w:rsidP="009474EF">
            <w:pPr>
              <w:jc w:val="center"/>
            </w:pPr>
            <w:r>
              <w:t>35</w:t>
            </w:r>
          </w:p>
        </w:tc>
      </w:tr>
      <w:tr w:rsidR="009474EF" w:rsidRPr="00613219" w14:paraId="7A651F98" w14:textId="77777777" w:rsidTr="009474EF">
        <w:trPr>
          <w:trHeight w:val="50"/>
          <w:jc w:val="center"/>
        </w:trPr>
        <w:tc>
          <w:tcPr>
            <w:tcW w:w="1376" w:type="pct"/>
            <w:gridSpan w:val="2"/>
            <w:shd w:val="clear" w:color="auto" w:fill="00B050"/>
            <w:vAlign w:val="center"/>
          </w:tcPr>
          <w:p w14:paraId="031BF5E1" w14:textId="36D478B4" w:rsidR="009474EF" w:rsidRPr="00613219" w:rsidRDefault="009474EF" w:rsidP="00402EF6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1087" w:type="pct"/>
            <w:gridSpan w:val="2"/>
            <w:shd w:val="clear" w:color="auto" w:fill="F2F2F2" w:themeFill="background1" w:themeFillShade="F2"/>
            <w:vAlign w:val="center"/>
          </w:tcPr>
          <w:p w14:paraId="62B470B5" w14:textId="5904B2F8" w:rsidR="009474EF" w:rsidRPr="00C65C4E" w:rsidRDefault="009474EF" w:rsidP="00402EF6">
            <w:pPr>
              <w:jc w:val="center"/>
            </w:pPr>
            <w:r>
              <w:t>20,00</w:t>
            </w:r>
          </w:p>
        </w:tc>
        <w:tc>
          <w:tcPr>
            <w:tcW w:w="511" w:type="pct"/>
            <w:shd w:val="clear" w:color="auto" w:fill="F2F2F2" w:themeFill="background1" w:themeFillShade="F2"/>
            <w:vAlign w:val="center"/>
          </w:tcPr>
          <w:p w14:paraId="76B5E317" w14:textId="05554B62" w:rsidR="009474EF" w:rsidRPr="00C65C4E" w:rsidRDefault="009474EF" w:rsidP="00402EF6">
            <w:pPr>
              <w:jc w:val="center"/>
            </w:pPr>
            <w:r>
              <w:t>20,00</w:t>
            </w:r>
          </w:p>
        </w:tc>
        <w:tc>
          <w:tcPr>
            <w:tcW w:w="503" w:type="pct"/>
            <w:shd w:val="clear" w:color="auto" w:fill="F2F2F2" w:themeFill="background1" w:themeFillShade="F2"/>
            <w:vAlign w:val="center"/>
          </w:tcPr>
          <w:p w14:paraId="63AE3F2C" w14:textId="31726E64" w:rsidR="009474EF" w:rsidRPr="00C65C4E" w:rsidRDefault="009474EF" w:rsidP="00402EF6">
            <w:pPr>
              <w:jc w:val="center"/>
            </w:pPr>
            <w:r>
              <w:t>20,00</w:t>
            </w:r>
          </w:p>
        </w:tc>
        <w:tc>
          <w:tcPr>
            <w:tcW w:w="492" w:type="pct"/>
            <w:shd w:val="clear" w:color="auto" w:fill="F2F2F2" w:themeFill="background1" w:themeFillShade="F2"/>
            <w:vAlign w:val="center"/>
          </w:tcPr>
          <w:p w14:paraId="1864A048" w14:textId="208AC8BF" w:rsidR="009474EF" w:rsidRPr="00C65C4E" w:rsidRDefault="009474EF" w:rsidP="00402EF6">
            <w:pPr>
              <w:jc w:val="center"/>
            </w:pPr>
            <w:r>
              <w:t>20,00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53C81EDB" w14:textId="47F4B618" w:rsidR="009474EF" w:rsidRPr="00C65C4E" w:rsidRDefault="009474EF" w:rsidP="00402EF6">
            <w:pPr>
              <w:jc w:val="center"/>
            </w:pPr>
            <w:r>
              <w:t>20,00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center"/>
          </w:tcPr>
          <w:p w14:paraId="5498864D" w14:textId="36336B9A" w:rsidR="009474EF" w:rsidRPr="00C65C4E" w:rsidRDefault="009474EF" w:rsidP="00402EF6">
            <w:pPr>
              <w:jc w:val="center"/>
              <w:rPr>
                <w:b/>
              </w:rPr>
            </w:pPr>
            <w:r w:rsidRPr="00C65C4E">
              <w:rPr>
                <w:b/>
              </w:rPr>
              <w:t>100</w:t>
            </w:r>
          </w:p>
        </w:tc>
      </w:tr>
    </w:tbl>
    <w:p w14:paraId="44213CA5" w14:textId="4EDA16B8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A6743D" w14:textId="42E829FB" w:rsidR="00A615B0" w:rsidRPr="00A615B0" w:rsidRDefault="00A615B0" w:rsidP="00C53B1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615B0">
        <w:rPr>
          <w:rFonts w:ascii="Times New Roman" w:hAnsi="Times New Roman" w:cs="Times New Roman"/>
          <w:sz w:val="28"/>
        </w:rPr>
        <w:t>Общее количество баллов за выполнение инвариативных и вариативных модулей составляет 100 баллов. В случае не проведения (по инициативе организаторов чемпионата) модуля (ей) из вариативной части общее количество баллов уменьшается соответственно выбору.</w:t>
      </w:r>
    </w:p>
    <w:p w14:paraId="032FE6F6" w14:textId="792C0E31" w:rsidR="009474EF" w:rsidRDefault="009474EF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77A67B77" w14:textId="77777777" w:rsidR="00A615B0" w:rsidRDefault="00A615B0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ECF823C" w14:textId="77777777" w:rsidR="009474EF" w:rsidRDefault="009474EF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Toc124422969"/>
      <w:r>
        <w:rPr>
          <w:rFonts w:ascii="Times New Roman" w:hAnsi="Times New Roman"/>
          <w:sz w:val="24"/>
        </w:rPr>
        <w:br w:type="page"/>
      </w:r>
    </w:p>
    <w:p w14:paraId="274BACA2" w14:textId="04CC5B19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04EEBA0C" w14:textId="77777777" w:rsidR="00A615B0" w:rsidRDefault="00A615B0" w:rsidP="00320C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6E20C" w14:textId="0207EBD3" w:rsidR="00613219" w:rsidRDefault="00DE39D8" w:rsidP="00320C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11A393E4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19F87FFF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C53B1A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D7F47A9" w14:textId="4AF5F0DF" w:rsidR="00437D28" w:rsidRPr="004904C5" w:rsidRDefault="00C65C4E" w:rsidP="00C53B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C4E">
              <w:rPr>
                <w:b/>
                <w:sz w:val="24"/>
                <w:szCs w:val="24"/>
              </w:rPr>
              <w:t>Система управления двигателем</w:t>
            </w:r>
          </w:p>
        </w:tc>
        <w:tc>
          <w:tcPr>
            <w:tcW w:w="3149" w:type="pct"/>
            <w:shd w:val="clear" w:color="auto" w:fill="auto"/>
          </w:tcPr>
          <w:p w14:paraId="360B4BE2" w14:textId="17DD1889" w:rsidR="00437D28" w:rsidRPr="009D04EE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65C4E" w:rsidRPr="009D04EE" w14:paraId="217FD53D" w14:textId="77777777" w:rsidTr="00C53B1A">
        <w:tc>
          <w:tcPr>
            <w:tcW w:w="282" w:type="pct"/>
            <w:shd w:val="clear" w:color="auto" w:fill="00B050"/>
          </w:tcPr>
          <w:p w14:paraId="60F9EF77" w14:textId="668DFF52" w:rsidR="00C65C4E" w:rsidRPr="00437D28" w:rsidRDefault="00C65C4E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А1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F64A01D" w14:textId="2CC8ED23" w:rsidR="00C65C4E" w:rsidRDefault="00C65C4E" w:rsidP="00C53B1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65C4E">
              <w:rPr>
                <w:b/>
                <w:sz w:val="24"/>
                <w:szCs w:val="24"/>
              </w:rPr>
              <w:t>Восстановление прокручивания коленчатого вала стартером</w:t>
            </w:r>
          </w:p>
        </w:tc>
        <w:tc>
          <w:tcPr>
            <w:tcW w:w="3149" w:type="pct"/>
            <w:shd w:val="clear" w:color="auto" w:fill="auto"/>
          </w:tcPr>
          <w:p w14:paraId="7CE598E2" w14:textId="77777777" w:rsidR="007D40A8" w:rsidRPr="007D40A8" w:rsidRDefault="00320C60" w:rsidP="009E4B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40A8">
              <w:rPr>
                <w:sz w:val="24"/>
                <w:szCs w:val="24"/>
              </w:rPr>
              <w:t>В процессе выполнения работы о</w:t>
            </w:r>
            <w:r w:rsidR="007D40A8" w:rsidRPr="007D40A8">
              <w:rPr>
                <w:sz w:val="24"/>
                <w:szCs w:val="24"/>
              </w:rPr>
              <w:t>ценивается:</w:t>
            </w:r>
          </w:p>
          <w:p w14:paraId="3289CEA6" w14:textId="525B4C40" w:rsidR="007D40A8" w:rsidRPr="007D40A8" w:rsidRDefault="007D40A8" w:rsidP="007D40A8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0A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320C60" w:rsidRPr="007D40A8">
              <w:rPr>
                <w:rFonts w:ascii="Times New Roman" w:eastAsia="Times New Roman" w:hAnsi="Times New Roman"/>
                <w:sz w:val="24"/>
                <w:szCs w:val="24"/>
              </w:rPr>
              <w:t xml:space="preserve">пособность конкурсанта </w:t>
            </w:r>
            <w:r w:rsidR="001E326F" w:rsidRPr="007D40A8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 </w:t>
            </w:r>
            <w:r w:rsidR="009E4B7A" w:rsidRPr="007D40A8">
              <w:rPr>
                <w:rFonts w:ascii="Times New Roman" w:eastAsia="Times New Roman" w:hAnsi="Times New Roman"/>
                <w:sz w:val="24"/>
                <w:szCs w:val="24"/>
              </w:rPr>
              <w:t>электронное измерительное оборудован</w:t>
            </w:r>
            <w:r w:rsidRPr="007D40A8">
              <w:rPr>
                <w:rFonts w:ascii="Times New Roman" w:eastAsia="Times New Roman" w:hAnsi="Times New Roman"/>
                <w:sz w:val="24"/>
                <w:szCs w:val="24"/>
              </w:rPr>
              <w:t>ие</w:t>
            </w:r>
            <w:r w:rsidR="009E4B7A" w:rsidRPr="007D40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3AA39032" w14:textId="77777777" w:rsidR="007D40A8" w:rsidRPr="007D40A8" w:rsidRDefault="009E4B7A" w:rsidP="007D40A8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0A8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Правильное соотнесение </w:t>
            </w:r>
            <w:r w:rsidR="007C315D" w:rsidRPr="007D40A8">
              <w:rPr>
                <w:rFonts w:ascii="Times New Roman" w:eastAsia="Times New Roman" w:hAnsi="Times New Roman"/>
                <w:sz w:val="24"/>
                <w:szCs w:val="24"/>
              </w:rPr>
              <w:t xml:space="preserve">принципиальных схем с электрооборудованием автомобиля. </w:t>
            </w:r>
          </w:p>
          <w:p w14:paraId="31B67688" w14:textId="77777777" w:rsidR="00C65C4E" w:rsidRPr="007D40A8" w:rsidRDefault="007C315D" w:rsidP="007D40A8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0A8">
              <w:rPr>
                <w:rFonts w:ascii="Times New Roman" w:eastAsia="Times New Roman" w:hAnsi="Times New Roman"/>
                <w:sz w:val="24"/>
                <w:szCs w:val="24"/>
              </w:rPr>
              <w:t>Навыки выявления, локализации и устранения основных неисправностей (обрыв, короткое замыкание)</w:t>
            </w:r>
          </w:p>
          <w:p w14:paraId="025F6A5B" w14:textId="7A747629" w:rsidR="007D40A8" w:rsidRPr="007D40A8" w:rsidRDefault="007D40A8" w:rsidP="007D40A8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0A8">
              <w:rPr>
                <w:rFonts w:ascii="Times New Roman" w:eastAsia="Times New Roman" w:hAnsi="Times New Roman"/>
                <w:sz w:val="24"/>
                <w:szCs w:val="24"/>
              </w:rPr>
              <w:t>Применение безопасных методов работы</w:t>
            </w:r>
          </w:p>
        </w:tc>
      </w:tr>
      <w:tr w:rsidR="00C65C4E" w:rsidRPr="009D04EE" w14:paraId="2665D143" w14:textId="77777777" w:rsidTr="00C53B1A">
        <w:tc>
          <w:tcPr>
            <w:tcW w:w="282" w:type="pct"/>
            <w:shd w:val="clear" w:color="auto" w:fill="00B050"/>
          </w:tcPr>
          <w:p w14:paraId="70541200" w14:textId="1151B869" w:rsidR="00C65C4E" w:rsidRPr="00437D28" w:rsidRDefault="00C65C4E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А2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443864E" w14:textId="04F880DD" w:rsidR="00C65C4E" w:rsidRDefault="005C4BE3" w:rsidP="00C53B1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65C4E">
              <w:rPr>
                <w:b/>
                <w:sz w:val="24"/>
                <w:szCs w:val="24"/>
              </w:rPr>
              <w:t>Диагностика электронных систем управления двигателем</w:t>
            </w:r>
          </w:p>
        </w:tc>
        <w:tc>
          <w:tcPr>
            <w:tcW w:w="3149" w:type="pct"/>
            <w:shd w:val="clear" w:color="auto" w:fill="auto"/>
          </w:tcPr>
          <w:p w14:paraId="0E70F47D" w14:textId="77777777" w:rsidR="007D40A8" w:rsidRDefault="0011767F" w:rsidP="007D40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40A8">
              <w:rPr>
                <w:sz w:val="24"/>
                <w:szCs w:val="24"/>
              </w:rPr>
              <w:t>В процессе выполнения работы оценивается</w:t>
            </w:r>
            <w:r w:rsidR="007D40A8" w:rsidRPr="007D40A8">
              <w:rPr>
                <w:sz w:val="24"/>
                <w:szCs w:val="24"/>
              </w:rPr>
              <w:t>:</w:t>
            </w:r>
            <w:r w:rsidRPr="007D40A8">
              <w:rPr>
                <w:sz w:val="24"/>
                <w:szCs w:val="24"/>
              </w:rPr>
              <w:t xml:space="preserve"> </w:t>
            </w:r>
          </w:p>
          <w:p w14:paraId="352A9C90" w14:textId="0B8B6607" w:rsidR="007D40A8" w:rsidRDefault="007D40A8" w:rsidP="007D40A8">
            <w:pPr>
              <w:pStyle w:val="aff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0A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11767F" w:rsidRPr="007D40A8">
              <w:rPr>
                <w:rFonts w:ascii="Times New Roman" w:eastAsia="Times New Roman" w:hAnsi="Times New Roman"/>
                <w:sz w:val="24"/>
                <w:szCs w:val="24"/>
              </w:rPr>
              <w:t xml:space="preserve">пособность конкурсанта использовать электронное измерительное оборудование. </w:t>
            </w:r>
          </w:p>
          <w:p w14:paraId="7DD5D6B5" w14:textId="639A7222" w:rsidR="00874716" w:rsidRPr="007D40A8" w:rsidRDefault="00874716" w:rsidP="007D40A8">
            <w:pPr>
              <w:pStyle w:val="aff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Навыки работы с автомобильным осциллографом</w:t>
            </w:r>
          </w:p>
          <w:p w14:paraId="544F1559" w14:textId="77777777" w:rsidR="007D40A8" w:rsidRPr="007D40A8" w:rsidRDefault="0011767F" w:rsidP="007D40A8">
            <w:pPr>
              <w:pStyle w:val="aff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0A8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Правильное соотнесение принципиальных схем с электрооборудованием автомобиля. </w:t>
            </w:r>
          </w:p>
          <w:p w14:paraId="3D5D7DFE" w14:textId="77777777" w:rsidR="007D40A8" w:rsidRPr="007D40A8" w:rsidRDefault="0011767F" w:rsidP="007D40A8">
            <w:pPr>
              <w:pStyle w:val="aff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0A8">
              <w:rPr>
                <w:rFonts w:ascii="Times New Roman" w:eastAsia="Times New Roman" w:hAnsi="Times New Roman"/>
                <w:sz w:val="24"/>
                <w:szCs w:val="24"/>
              </w:rPr>
              <w:t>Навыки выявления, локализации и устранения основных неисправностей (обрыв, короткое замыкание)</w:t>
            </w:r>
            <w:r w:rsidR="007D40A8" w:rsidRPr="007D40A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14:paraId="037E26A1" w14:textId="3287AC77" w:rsidR="007D40A8" w:rsidRDefault="007D40A8" w:rsidP="007D40A8">
            <w:pPr>
              <w:pStyle w:val="aff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0A8">
              <w:rPr>
                <w:rFonts w:ascii="Times New Roman" w:eastAsia="Times New Roman" w:hAnsi="Times New Roman"/>
                <w:sz w:val="24"/>
                <w:szCs w:val="24"/>
              </w:rPr>
              <w:t>Навыки определения работоспособности автомобильных датчиков и исполнительных устройств</w:t>
            </w:r>
          </w:p>
          <w:p w14:paraId="19F01CC3" w14:textId="0E4E45CF" w:rsidR="00F6651B" w:rsidRPr="007D40A8" w:rsidRDefault="00874716" w:rsidP="007D40A8">
            <w:pPr>
              <w:pStyle w:val="aff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Навыки разборки и сборки элементов системы подачи топлива, подачи воздуха и элементов интерьера-экстерьера автомобиля</w:t>
            </w:r>
          </w:p>
          <w:p w14:paraId="53968255" w14:textId="77777777" w:rsidR="00C65C4E" w:rsidRDefault="007D40A8" w:rsidP="007D40A8">
            <w:pPr>
              <w:pStyle w:val="aff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0A8">
              <w:rPr>
                <w:rFonts w:ascii="Times New Roman" w:eastAsia="Times New Roman" w:hAnsi="Times New Roman"/>
                <w:sz w:val="24"/>
                <w:szCs w:val="24"/>
              </w:rPr>
              <w:t>Правильность использования диагностического оборудования</w:t>
            </w:r>
          </w:p>
          <w:p w14:paraId="0D84455E" w14:textId="4EAF8678" w:rsidR="00F6651B" w:rsidRPr="007D40A8" w:rsidRDefault="00F6651B" w:rsidP="007D40A8">
            <w:pPr>
              <w:pStyle w:val="aff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0A8">
              <w:rPr>
                <w:rFonts w:ascii="Times New Roman" w:eastAsia="Times New Roman" w:hAnsi="Times New Roman"/>
                <w:sz w:val="24"/>
                <w:szCs w:val="24"/>
              </w:rPr>
              <w:t>Применение безопасных методов работы</w:t>
            </w:r>
          </w:p>
        </w:tc>
      </w:tr>
      <w:tr w:rsidR="00402EF6" w:rsidRPr="009D04EE" w14:paraId="50CA2E01" w14:textId="77777777" w:rsidTr="00C53B1A">
        <w:tc>
          <w:tcPr>
            <w:tcW w:w="282" w:type="pct"/>
            <w:shd w:val="clear" w:color="auto" w:fill="00B050"/>
          </w:tcPr>
          <w:p w14:paraId="1F02406C" w14:textId="77777777" w:rsidR="00402EF6" w:rsidRPr="00437D28" w:rsidRDefault="00402EF6" w:rsidP="00A23E6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346E3F55" w14:textId="77777777" w:rsidR="00402EF6" w:rsidRPr="00C65C4E" w:rsidRDefault="00402EF6" w:rsidP="00C53B1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65C4E">
              <w:rPr>
                <w:b/>
                <w:sz w:val="24"/>
                <w:szCs w:val="24"/>
              </w:rPr>
              <w:t>Элек</w:t>
            </w:r>
            <w:r>
              <w:rPr>
                <w:b/>
                <w:sz w:val="24"/>
                <w:szCs w:val="24"/>
              </w:rPr>
              <w:t>трические и электронные системы</w:t>
            </w:r>
          </w:p>
        </w:tc>
        <w:tc>
          <w:tcPr>
            <w:tcW w:w="3149" w:type="pct"/>
            <w:shd w:val="clear" w:color="auto" w:fill="auto"/>
          </w:tcPr>
          <w:p w14:paraId="41ACCC24" w14:textId="66C02144" w:rsidR="00874716" w:rsidRPr="00874716" w:rsidRDefault="00874716" w:rsidP="008747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40A8">
              <w:rPr>
                <w:sz w:val="24"/>
                <w:szCs w:val="24"/>
              </w:rPr>
              <w:t>В процессе выполнения работы оценивается</w:t>
            </w:r>
          </w:p>
          <w:p w14:paraId="0944B43F" w14:textId="5E9CD539" w:rsidR="00874716" w:rsidRPr="007D40A8" w:rsidRDefault="00874716" w:rsidP="00874716">
            <w:pPr>
              <w:pStyle w:val="aff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0A8"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Способность конкурсанта использовать электронное измерительное оборудование </w:t>
            </w:r>
          </w:p>
          <w:p w14:paraId="2BC393D4" w14:textId="77777777" w:rsidR="00874716" w:rsidRPr="007D40A8" w:rsidRDefault="00874716" w:rsidP="00874716">
            <w:pPr>
              <w:pStyle w:val="aff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0A8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Правильное соотнесение принципиальных схем с электрооборудованием автомобиля. </w:t>
            </w:r>
          </w:p>
          <w:p w14:paraId="090AF5AC" w14:textId="5505FDDE" w:rsidR="00874716" w:rsidRDefault="00874716" w:rsidP="00874716">
            <w:pPr>
              <w:pStyle w:val="aff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0A8">
              <w:rPr>
                <w:rFonts w:ascii="Times New Roman" w:eastAsia="Times New Roman" w:hAnsi="Times New Roman"/>
                <w:sz w:val="24"/>
                <w:szCs w:val="24"/>
              </w:rPr>
              <w:t>Навыки выявления, локализации и устранения основных неисправностей (обрыв, короткое замыкание)</w:t>
            </w:r>
          </w:p>
          <w:p w14:paraId="61E8FDD2" w14:textId="0E6D7037" w:rsidR="00874716" w:rsidRPr="007D40A8" w:rsidRDefault="00874716" w:rsidP="00874716">
            <w:pPr>
              <w:pStyle w:val="aff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4716">
              <w:rPr>
                <w:rFonts w:ascii="Times New Roman" w:eastAsia="Times New Roman" w:hAnsi="Times New Roman"/>
                <w:sz w:val="24"/>
                <w:szCs w:val="24"/>
              </w:rPr>
              <w:t>Навыки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снятия-установки,</w:t>
            </w:r>
            <w:r w:rsidRPr="00874716">
              <w:rPr>
                <w:rFonts w:ascii="Times New Roman" w:eastAsia="Times New Roman" w:hAnsi="Times New Roman"/>
                <w:sz w:val="24"/>
                <w:szCs w:val="24"/>
              </w:rPr>
              <w:t xml:space="preserve"> разборки и сборки элементов элементов интерьера-экстерьера автомобиля</w:t>
            </w:r>
          </w:p>
          <w:p w14:paraId="04808064" w14:textId="047F902B" w:rsidR="00402EF6" w:rsidRPr="00874716" w:rsidRDefault="00874716" w:rsidP="00874716">
            <w:pPr>
              <w:pStyle w:val="aff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4716">
              <w:rPr>
                <w:rFonts w:ascii="Times New Roman" w:eastAsia="Times New Roman" w:hAnsi="Times New Roman"/>
                <w:sz w:val="24"/>
                <w:szCs w:val="24"/>
              </w:rPr>
              <w:t>Применение безопасных методов работы</w:t>
            </w:r>
          </w:p>
        </w:tc>
      </w:tr>
      <w:tr w:rsidR="002850CF" w:rsidRPr="009D04EE" w14:paraId="2D2A60D4" w14:textId="77777777" w:rsidTr="00C53B1A">
        <w:tc>
          <w:tcPr>
            <w:tcW w:w="282" w:type="pct"/>
            <w:shd w:val="clear" w:color="auto" w:fill="00B050"/>
          </w:tcPr>
          <w:p w14:paraId="6D0BB7BC" w14:textId="581C23C9" w:rsidR="002850CF" w:rsidRPr="00437D28" w:rsidRDefault="002850CF" w:rsidP="002850C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5948D32" w14:textId="19D366B4" w:rsidR="002850CF" w:rsidRPr="00C65C4E" w:rsidRDefault="002850CF" w:rsidP="00C53B1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65C4E">
              <w:rPr>
                <w:b/>
                <w:sz w:val="24"/>
                <w:szCs w:val="24"/>
              </w:rPr>
              <w:t>Короб</w:t>
            </w:r>
            <w:r>
              <w:rPr>
                <w:b/>
                <w:sz w:val="24"/>
                <w:szCs w:val="24"/>
              </w:rPr>
              <w:t>ка передач (механическая часть)</w:t>
            </w:r>
          </w:p>
        </w:tc>
        <w:tc>
          <w:tcPr>
            <w:tcW w:w="3149" w:type="pct"/>
            <w:shd w:val="clear" w:color="auto" w:fill="auto"/>
          </w:tcPr>
          <w:p w14:paraId="0B85C998" w14:textId="6823D469" w:rsidR="00F21A99" w:rsidRPr="00F21A99" w:rsidRDefault="00F21A99" w:rsidP="00F21A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40A8">
              <w:rPr>
                <w:sz w:val="24"/>
                <w:szCs w:val="24"/>
              </w:rPr>
              <w:t>В процессе выполнения работы оценивается</w:t>
            </w:r>
            <w:r>
              <w:rPr>
                <w:sz w:val="24"/>
                <w:szCs w:val="24"/>
              </w:rPr>
              <w:t>:</w:t>
            </w:r>
          </w:p>
          <w:p w14:paraId="3124575F" w14:textId="68E09A21" w:rsidR="00F21A99" w:rsidRPr="00B45225" w:rsidRDefault="00F21A99" w:rsidP="00F21A99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225"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слесарного и специального ручного инструмента</w:t>
            </w:r>
          </w:p>
          <w:p w14:paraId="5A38928E" w14:textId="77777777" w:rsidR="00F21A99" w:rsidRPr="00B45225" w:rsidRDefault="00F21A99" w:rsidP="00F21A99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225"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измерительного инструмента</w:t>
            </w:r>
          </w:p>
          <w:p w14:paraId="475B3085" w14:textId="77777777" w:rsidR="00F21A99" w:rsidRPr="00B45225" w:rsidRDefault="00F21A99" w:rsidP="00F21A99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225">
              <w:rPr>
                <w:rFonts w:ascii="Times New Roman" w:eastAsia="Times New Roman" w:hAnsi="Times New Roman"/>
                <w:sz w:val="24"/>
                <w:szCs w:val="24"/>
              </w:rPr>
              <w:t xml:space="preserve">Соблюдение требований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технологических </w:t>
            </w:r>
            <w:r w:rsidRPr="00B45225">
              <w:rPr>
                <w:rFonts w:ascii="Times New Roman" w:eastAsia="Times New Roman" w:hAnsi="Times New Roman"/>
                <w:sz w:val="24"/>
                <w:szCs w:val="24"/>
              </w:rPr>
              <w:t xml:space="preserve"> карт</w:t>
            </w:r>
          </w:p>
          <w:p w14:paraId="10613D7B" w14:textId="77777777" w:rsidR="00F21A99" w:rsidRDefault="00F21A99" w:rsidP="00F21A99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225"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динамометрического инструмента</w:t>
            </w:r>
          </w:p>
          <w:p w14:paraId="7D803F04" w14:textId="5AEA512E" w:rsidR="00F21A99" w:rsidRDefault="00F21A99" w:rsidP="00F21A99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Дефектовка деталей механической коробки перемены передач, на основе объективных данных и технического контроля </w:t>
            </w:r>
          </w:p>
          <w:p w14:paraId="40FC7EB2" w14:textId="77777777" w:rsidR="00F21A99" w:rsidRDefault="00F21A99" w:rsidP="00F21A99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Использование справочной литературы</w:t>
            </w:r>
          </w:p>
          <w:p w14:paraId="5EF9B890" w14:textId="180989E9" w:rsidR="002850CF" w:rsidRPr="00F21A99" w:rsidRDefault="00F21A99" w:rsidP="00F21A99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A99">
              <w:rPr>
                <w:rFonts w:ascii="Times New Roman" w:eastAsia="Times New Roman" w:hAnsi="Times New Roman"/>
                <w:sz w:val="24"/>
                <w:szCs w:val="24"/>
              </w:rPr>
              <w:t>Применение безопасных методов работы</w:t>
            </w:r>
          </w:p>
        </w:tc>
      </w:tr>
      <w:tr w:rsidR="002850CF" w:rsidRPr="009D04EE" w14:paraId="7498D799" w14:textId="77777777" w:rsidTr="00C53B1A">
        <w:tc>
          <w:tcPr>
            <w:tcW w:w="282" w:type="pct"/>
            <w:shd w:val="clear" w:color="auto" w:fill="00B050"/>
          </w:tcPr>
          <w:p w14:paraId="05C314C2" w14:textId="32580448" w:rsidR="002850CF" w:rsidRPr="00437D28" w:rsidRDefault="002850CF" w:rsidP="002850C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27FFFD84" w14:textId="5E17B937" w:rsidR="002850CF" w:rsidRPr="00D7527F" w:rsidRDefault="002850CF" w:rsidP="00C53B1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 (механическая часть)</w:t>
            </w:r>
          </w:p>
        </w:tc>
        <w:tc>
          <w:tcPr>
            <w:tcW w:w="3149" w:type="pct"/>
            <w:shd w:val="clear" w:color="auto" w:fill="auto"/>
          </w:tcPr>
          <w:p w14:paraId="2C0CD5FE" w14:textId="77777777" w:rsidR="00F21A99" w:rsidRPr="00F21A99" w:rsidRDefault="00F21A99" w:rsidP="00F21A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40A8">
              <w:rPr>
                <w:sz w:val="24"/>
                <w:szCs w:val="24"/>
              </w:rPr>
              <w:t>В процессе выполнения работы оценивается</w:t>
            </w:r>
            <w:r>
              <w:rPr>
                <w:sz w:val="24"/>
                <w:szCs w:val="24"/>
              </w:rPr>
              <w:t>:</w:t>
            </w:r>
          </w:p>
          <w:p w14:paraId="037A2940" w14:textId="77777777" w:rsidR="00F21A99" w:rsidRPr="00B45225" w:rsidRDefault="00F21A99" w:rsidP="00F21A99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225"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слесарного и специального ручного инструмента</w:t>
            </w:r>
          </w:p>
          <w:p w14:paraId="008D23AB" w14:textId="77777777" w:rsidR="00F21A99" w:rsidRPr="00B45225" w:rsidRDefault="00F21A99" w:rsidP="00F21A99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225"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измерительного инструмента</w:t>
            </w:r>
          </w:p>
          <w:p w14:paraId="419DF910" w14:textId="6D3E34C7" w:rsidR="00F21A99" w:rsidRPr="00B45225" w:rsidRDefault="00F21A99" w:rsidP="00F21A99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225">
              <w:rPr>
                <w:rFonts w:ascii="Times New Roman" w:eastAsia="Times New Roman" w:hAnsi="Times New Roman"/>
                <w:sz w:val="24"/>
                <w:szCs w:val="24"/>
              </w:rPr>
              <w:t xml:space="preserve">Соблюдение требований </w:t>
            </w:r>
            <w:r w:rsidR="00C53B1A"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технологических </w:t>
            </w:r>
            <w:r w:rsidR="00C53B1A" w:rsidRPr="00B45225">
              <w:rPr>
                <w:rFonts w:ascii="Times New Roman" w:eastAsia="Times New Roman" w:hAnsi="Times New Roman"/>
                <w:sz w:val="24"/>
                <w:szCs w:val="24"/>
              </w:rPr>
              <w:t>карт</w:t>
            </w:r>
          </w:p>
          <w:p w14:paraId="6468BF84" w14:textId="77777777" w:rsidR="00F21A99" w:rsidRDefault="00F21A99" w:rsidP="00F21A99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225"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динамометрического инструмента</w:t>
            </w:r>
          </w:p>
          <w:p w14:paraId="2188150E" w14:textId="653B5466" w:rsidR="00F21A99" w:rsidRDefault="00F21A99" w:rsidP="00F21A99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Дефектовка деталей двигателя, на основе объективных данных и технического контроля </w:t>
            </w:r>
          </w:p>
          <w:p w14:paraId="7528E47B" w14:textId="77777777" w:rsidR="005A7756" w:rsidRDefault="00F21A99" w:rsidP="00F21A99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Использование справочной литературы</w:t>
            </w:r>
          </w:p>
          <w:p w14:paraId="22AD7CC8" w14:textId="111BDE39" w:rsidR="002850CF" w:rsidRPr="005A7756" w:rsidRDefault="00F21A99" w:rsidP="00F21A99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7756">
              <w:rPr>
                <w:rFonts w:ascii="Times New Roman" w:eastAsia="Times New Roman" w:hAnsi="Times New Roman"/>
                <w:sz w:val="24"/>
                <w:szCs w:val="24"/>
              </w:rPr>
              <w:t>Применение безопасных методов работы</w:t>
            </w:r>
          </w:p>
        </w:tc>
      </w:tr>
      <w:tr w:rsidR="005A7756" w:rsidRPr="009D04EE" w14:paraId="67B3E888" w14:textId="77777777" w:rsidTr="00C53B1A">
        <w:tc>
          <w:tcPr>
            <w:tcW w:w="282" w:type="pct"/>
            <w:shd w:val="clear" w:color="auto" w:fill="00B050"/>
          </w:tcPr>
          <w:p w14:paraId="4834FFE8" w14:textId="0BED8221" w:rsidR="005A7756" w:rsidRPr="00437D28" w:rsidRDefault="005A7756" w:rsidP="005A7756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344A3283" w14:textId="03004764" w:rsidR="005A7756" w:rsidRPr="00D7527F" w:rsidRDefault="005A7756" w:rsidP="00C53B1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Автоматическая трансмиссия автомобиля</w:t>
            </w:r>
          </w:p>
        </w:tc>
        <w:tc>
          <w:tcPr>
            <w:tcW w:w="3149" w:type="pct"/>
            <w:shd w:val="clear" w:color="auto" w:fill="auto"/>
          </w:tcPr>
          <w:p w14:paraId="497E576E" w14:textId="77777777" w:rsidR="005A7756" w:rsidRPr="00F21A99" w:rsidRDefault="005A7756" w:rsidP="005A77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40A8">
              <w:rPr>
                <w:sz w:val="24"/>
                <w:szCs w:val="24"/>
              </w:rPr>
              <w:t>В процессе выполнения работы оценивается</w:t>
            </w:r>
            <w:r>
              <w:rPr>
                <w:sz w:val="24"/>
                <w:szCs w:val="24"/>
              </w:rPr>
              <w:t>:</w:t>
            </w:r>
          </w:p>
          <w:p w14:paraId="0EECEC75" w14:textId="77777777" w:rsidR="005A7756" w:rsidRPr="00B45225" w:rsidRDefault="005A7756" w:rsidP="005A7756">
            <w:pPr>
              <w:pStyle w:val="aff1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225"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слесарного и специального ручного инструмента</w:t>
            </w:r>
          </w:p>
          <w:p w14:paraId="323801A6" w14:textId="77777777" w:rsidR="005A7756" w:rsidRPr="00B45225" w:rsidRDefault="005A7756" w:rsidP="005A7756">
            <w:pPr>
              <w:pStyle w:val="aff1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225"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измерительного инструмента</w:t>
            </w:r>
          </w:p>
          <w:p w14:paraId="29A3F92D" w14:textId="762A0E65" w:rsidR="005A7756" w:rsidRPr="00B45225" w:rsidRDefault="005A7756" w:rsidP="005A7756">
            <w:pPr>
              <w:pStyle w:val="aff1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225">
              <w:rPr>
                <w:rFonts w:ascii="Times New Roman" w:eastAsia="Times New Roman" w:hAnsi="Times New Roman"/>
                <w:sz w:val="24"/>
                <w:szCs w:val="24"/>
              </w:rPr>
              <w:t xml:space="preserve">Соблюдение требований </w:t>
            </w:r>
            <w:r w:rsidR="00C53B1A"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технологических </w:t>
            </w:r>
            <w:r w:rsidR="00C53B1A" w:rsidRPr="00B45225">
              <w:rPr>
                <w:rFonts w:ascii="Times New Roman" w:eastAsia="Times New Roman" w:hAnsi="Times New Roman"/>
                <w:sz w:val="24"/>
                <w:szCs w:val="24"/>
              </w:rPr>
              <w:t>карт</w:t>
            </w:r>
          </w:p>
          <w:p w14:paraId="129AEBD9" w14:textId="77777777" w:rsidR="005A7756" w:rsidRDefault="005A7756" w:rsidP="005A7756">
            <w:pPr>
              <w:pStyle w:val="aff1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225"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динамометрического инструмента</w:t>
            </w:r>
          </w:p>
          <w:p w14:paraId="5C5695A8" w14:textId="6A814D39" w:rsidR="005A7756" w:rsidRDefault="005A7756" w:rsidP="005A7756">
            <w:pPr>
              <w:pStyle w:val="aff1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Дефектовка деталей автоматической коробки перемены передач, вариатора, робототизированной коробки перемены передач, на основе объективных данных и технического контроля </w:t>
            </w:r>
          </w:p>
          <w:p w14:paraId="54092E0A" w14:textId="77777777" w:rsidR="005A7756" w:rsidRDefault="005A7756" w:rsidP="005A7756">
            <w:pPr>
              <w:pStyle w:val="aff1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Использование справочной литературы</w:t>
            </w:r>
          </w:p>
          <w:p w14:paraId="1D808D28" w14:textId="517D6E9C" w:rsidR="005A7756" w:rsidRPr="005A7756" w:rsidRDefault="005A7756" w:rsidP="005A7756">
            <w:pPr>
              <w:pStyle w:val="aff1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7756">
              <w:rPr>
                <w:rFonts w:ascii="Times New Roman" w:eastAsia="Times New Roman" w:hAnsi="Times New Roman"/>
                <w:sz w:val="24"/>
                <w:szCs w:val="24"/>
              </w:rPr>
              <w:t>Применение безопасных методов работы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55EB0275" w14:textId="420B4396" w:rsidR="009E52E7" w:rsidRPr="00A6573F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Возрастной ценз: </w:t>
      </w:r>
      <w:r w:rsidR="00A657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 лет и более</w:t>
      </w:r>
    </w:p>
    <w:p w14:paraId="33CA20EA" w14:textId="5082753A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23B8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474E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73013B74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23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C23B8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467733A6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660543FD" w14:textId="77777777" w:rsidR="00C53B1A" w:rsidRDefault="00C53B1A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6DF76ECF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ЯндексДиск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29ACBBF4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9474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2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23B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9474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B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C23B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1E8D6E9E" w14:textId="4582E22F" w:rsidR="00AA4E7C" w:rsidRDefault="00AA4E7C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отказе в проведении вариативных модулей, общее количество баллов конкурсного задания составит </w:t>
      </w:r>
      <w:r w:rsidR="009474EF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1111D9" w14:textId="3580FAD3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75F8B2F8" w14:textId="795636FE" w:rsidR="00945E13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51BD85F4" w:rsidR="00730AE0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0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bookmarkEnd w:id="10"/>
    </w:p>
    <w:p w14:paraId="6EC8D314" w14:textId="77777777" w:rsidR="00DA1071" w:rsidRPr="000B55A2" w:rsidRDefault="00DA1071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</w:p>
    <w:p w14:paraId="2479DB65" w14:textId="459DCC90" w:rsidR="000B55A2" w:rsidRPr="00407E06" w:rsidRDefault="007C315D" w:rsidP="00DA10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7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</w:t>
      </w:r>
      <w:r w:rsidR="000C4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407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0C4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  <w:r w:rsidRPr="00407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Система управления двигателем</w:t>
      </w:r>
      <w:r w:rsidR="00DA1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29B79F6C" w14:textId="6457734E" w:rsidR="00730AE0" w:rsidRPr="00407E06" w:rsidRDefault="007C315D" w:rsidP="00DA10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7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Критерий</w:t>
      </w:r>
      <w:r w:rsidR="00730AE0" w:rsidRPr="00407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C4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30AE0" w:rsidRPr="00407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AF008E" w:rsidRPr="00407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C4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730AE0" w:rsidRPr="00407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30AE0" w:rsidRPr="00407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A23E64" w:rsidRPr="00407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Восстановление прокручивания коленчатого вала стартером</w:t>
      </w:r>
    </w:p>
    <w:p w14:paraId="046BB9A5" w14:textId="2153B858" w:rsidR="00730AE0" w:rsidRPr="00407E06" w:rsidRDefault="00320C60" w:rsidP="00DA107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7E0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</w:t>
      </w:r>
      <w:r w:rsidR="00CE23E6" w:rsidRPr="00407E06">
        <w:rPr>
          <w:rFonts w:ascii="Times New Roman" w:eastAsia="Times New Roman" w:hAnsi="Times New Roman" w:cs="Times New Roman"/>
          <w:bCs/>
          <w:i/>
          <w:sz w:val="28"/>
          <w:szCs w:val="28"/>
        </w:rPr>
        <w:t>критерия</w:t>
      </w:r>
      <w:r w:rsidRPr="00407E0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: </w:t>
      </w:r>
      <w:r w:rsidR="00CE23E6" w:rsidRPr="00407E06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  <w:r w:rsidR="00A23E64" w:rsidRPr="00407E0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</w:p>
    <w:p w14:paraId="19F0AE6D" w14:textId="77777777" w:rsidR="001B74DE" w:rsidRPr="00407E06" w:rsidRDefault="00730AE0" w:rsidP="00DA107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7E0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07E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82EB72A" w14:textId="0806E58A" w:rsidR="001B74DE" w:rsidRPr="00407E06" w:rsidRDefault="00AF008E" w:rsidP="00DA107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07E06">
        <w:rPr>
          <w:rFonts w:ascii="Times New Roman" w:hAnsi="Times New Roman" w:cs="Times New Roman"/>
          <w:sz w:val="28"/>
          <w:szCs w:val="24"/>
        </w:rPr>
        <w:t xml:space="preserve">Конкурсанту необходимо выполнить </w:t>
      </w:r>
      <w:r w:rsidR="00EE0C07" w:rsidRPr="00407E06">
        <w:rPr>
          <w:rFonts w:ascii="Times New Roman" w:hAnsi="Times New Roman" w:cs="Times New Roman"/>
          <w:sz w:val="28"/>
          <w:szCs w:val="24"/>
        </w:rPr>
        <w:t>прокрутку коленчатого вала</w:t>
      </w:r>
      <w:r w:rsidRPr="00407E06">
        <w:rPr>
          <w:rFonts w:ascii="Times New Roman" w:hAnsi="Times New Roman" w:cs="Times New Roman"/>
          <w:sz w:val="28"/>
          <w:szCs w:val="24"/>
        </w:rPr>
        <w:t xml:space="preserve"> двигателя автомобиля без использования диагностического сканера, при помощи измерительного оборудования (мультиметр и/или осциллограф)</w:t>
      </w:r>
      <w:r w:rsidR="00A23E64" w:rsidRPr="00407E06">
        <w:rPr>
          <w:rFonts w:ascii="Times New Roman" w:hAnsi="Times New Roman" w:cs="Times New Roman"/>
          <w:sz w:val="28"/>
          <w:szCs w:val="24"/>
        </w:rPr>
        <w:t xml:space="preserve">, путем устранения неисправностей в электрических цепях: </w:t>
      </w:r>
    </w:p>
    <w:p w14:paraId="67E6AFEA" w14:textId="562F7870" w:rsidR="00A23E64" w:rsidRPr="00407E06" w:rsidRDefault="00246556" w:rsidP="00DA1071">
      <w:pPr>
        <w:pStyle w:val="aff1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</w:t>
      </w:r>
      <w:r w:rsidR="00A23E64" w:rsidRPr="00407E06">
        <w:rPr>
          <w:rFonts w:ascii="Times New Roman" w:hAnsi="Times New Roman"/>
          <w:sz w:val="28"/>
          <w:szCs w:val="24"/>
        </w:rPr>
        <w:t>аспределения электрического питания блоков управления двигателем автомобиля</w:t>
      </w:r>
    </w:p>
    <w:p w14:paraId="4AC30E91" w14:textId="5440CE26" w:rsidR="00A23E64" w:rsidRPr="00407E06" w:rsidRDefault="00A23E64" w:rsidP="00DA1071">
      <w:pPr>
        <w:pStyle w:val="aff1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07E06">
        <w:rPr>
          <w:rFonts w:ascii="Times New Roman" w:hAnsi="Times New Roman"/>
          <w:sz w:val="28"/>
          <w:szCs w:val="24"/>
        </w:rPr>
        <w:t xml:space="preserve">подключения к </w:t>
      </w:r>
      <w:r w:rsidR="00320C60" w:rsidRPr="00407E06">
        <w:rPr>
          <w:rFonts w:ascii="Times New Roman" w:hAnsi="Times New Roman"/>
          <w:sz w:val="28"/>
          <w:szCs w:val="24"/>
        </w:rPr>
        <w:t>отрицательному выводу</w:t>
      </w:r>
      <w:r w:rsidRPr="00407E06">
        <w:rPr>
          <w:rFonts w:ascii="Times New Roman" w:hAnsi="Times New Roman"/>
          <w:sz w:val="28"/>
          <w:szCs w:val="24"/>
        </w:rPr>
        <w:t xml:space="preserve"> </w:t>
      </w:r>
      <w:r w:rsidR="007C315D" w:rsidRPr="00407E06">
        <w:rPr>
          <w:rFonts w:ascii="Times New Roman" w:hAnsi="Times New Roman"/>
          <w:sz w:val="28"/>
          <w:szCs w:val="24"/>
        </w:rPr>
        <w:t>источника питания</w:t>
      </w:r>
    </w:p>
    <w:p w14:paraId="49F13F1C" w14:textId="5755A64A" w:rsidR="00AF008E" w:rsidRPr="00407E06" w:rsidRDefault="00A23E64" w:rsidP="00DA1071">
      <w:pPr>
        <w:pStyle w:val="aff1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07E06">
        <w:rPr>
          <w:rFonts w:ascii="Times New Roman" w:hAnsi="Times New Roman"/>
          <w:sz w:val="28"/>
          <w:szCs w:val="24"/>
        </w:rPr>
        <w:t>управляющей электрики стартера автомобиля,</w:t>
      </w:r>
    </w:p>
    <w:p w14:paraId="33D5B781" w14:textId="0F607937" w:rsidR="00A23E64" w:rsidRDefault="00C564D5" w:rsidP="00DA1071">
      <w:pPr>
        <w:pStyle w:val="aff1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мультиплексной системы</w:t>
      </w:r>
    </w:p>
    <w:p w14:paraId="0316F393" w14:textId="77777777" w:rsidR="00DA1071" w:rsidRPr="00407E06" w:rsidRDefault="00DA1071" w:rsidP="00DA1071">
      <w:pPr>
        <w:pStyle w:val="aff1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</w:p>
    <w:p w14:paraId="583EF46A" w14:textId="2CA87DED" w:rsidR="00AF008E" w:rsidRPr="00C97E44" w:rsidRDefault="00407E06" w:rsidP="00DA10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7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Критерий</w:t>
      </w:r>
      <w:r w:rsidR="00AF008E" w:rsidRPr="00407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C4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F008E" w:rsidRPr="00407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А2</w:t>
      </w:r>
      <w:r w:rsidR="000C4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AF008E" w:rsidRPr="00407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F008E" w:rsidRPr="00407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407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Диагностика электронных систем управления двигателем</w:t>
      </w:r>
    </w:p>
    <w:p w14:paraId="02337A20" w14:textId="260985A9" w:rsidR="00AF008E" w:rsidRPr="00C97E44" w:rsidRDefault="00AF008E" w:rsidP="00DA107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</w:t>
      </w:r>
      <w:r w:rsidR="0001074B">
        <w:rPr>
          <w:rFonts w:ascii="Times New Roman" w:eastAsia="Times New Roman" w:hAnsi="Times New Roman" w:cs="Times New Roman"/>
          <w:bCs/>
          <w:i/>
          <w:sz w:val="28"/>
          <w:szCs w:val="28"/>
        </w:rPr>
        <w:t>критерия:</w:t>
      </w:r>
      <w:r w:rsidR="00407E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1296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  <w:r w:rsidR="00407E06" w:rsidRPr="000107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B31296">
        <w:rPr>
          <w:rFonts w:ascii="Times New Roman" w:eastAsia="Times New Roman" w:hAnsi="Times New Roman" w:cs="Times New Roman"/>
          <w:bCs/>
          <w:i/>
          <w:sz w:val="28"/>
          <w:szCs w:val="28"/>
        </w:rPr>
        <w:t>час</w:t>
      </w:r>
    </w:p>
    <w:p w14:paraId="741CEB48" w14:textId="77777777" w:rsidR="00407E06" w:rsidRDefault="00AF008E" w:rsidP="00DA107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2E8687D" w14:textId="3A0EC171" w:rsidR="00AF008E" w:rsidRDefault="00AF008E" w:rsidP="00DA107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07E06">
        <w:rPr>
          <w:rFonts w:ascii="Times New Roman" w:hAnsi="Times New Roman" w:cs="Times New Roman"/>
          <w:sz w:val="28"/>
          <w:szCs w:val="24"/>
        </w:rPr>
        <w:t>Конкурсант должен восстановить работоспособное состояние двигателя, добиться его безошибочной работы, провести необходимые измерения.</w:t>
      </w:r>
      <w:r w:rsidR="00407E06">
        <w:rPr>
          <w:rFonts w:ascii="Times New Roman" w:hAnsi="Times New Roman" w:cs="Times New Roman"/>
          <w:sz w:val="28"/>
          <w:szCs w:val="24"/>
        </w:rPr>
        <w:t xml:space="preserve"> Для успешного выполнения задания необходимо:</w:t>
      </w:r>
    </w:p>
    <w:p w14:paraId="631FE5BD" w14:textId="3EEEFF32" w:rsidR="00407E06" w:rsidRPr="008D2342" w:rsidRDefault="00407E06" w:rsidP="00DA1071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2342">
        <w:rPr>
          <w:rFonts w:ascii="Times New Roman" w:hAnsi="Times New Roman"/>
          <w:sz w:val="28"/>
          <w:szCs w:val="24"/>
        </w:rPr>
        <w:t xml:space="preserve">Проверить </w:t>
      </w:r>
      <w:r w:rsidR="002C16F4" w:rsidRPr="008D2342">
        <w:rPr>
          <w:rFonts w:ascii="Times New Roman" w:hAnsi="Times New Roman"/>
          <w:sz w:val="28"/>
          <w:szCs w:val="24"/>
        </w:rPr>
        <w:t xml:space="preserve">целостность и </w:t>
      </w:r>
      <w:r w:rsidRPr="008D2342">
        <w:rPr>
          <w:rFonts w:ascii="Times New Roman" w:hAnsi="Times New Roman"/>
          <w:sz w:val="28"/>
          <w:szCs w:val="24"/>
        </w:rPr>
        <w:t xml:space="preserve">работоспособность </w:t>
      </w:r>
      <w:r w:rsidR="002C16F4" w:rsidRPr="008D2342">
        <w:rPr>
          <w:rFonts w:ascii="Times New Roman" w:hAnsi="Times New Roman"/>
          <w:sz w:val="28"/>
          <w:szCs w:val="24"/>
        </w:rPr>
        <w:t>цепей распределения питания в электронной системе управления двигателем</w:t>
      </w:r>
    </w:p>
    <w:p w14:paraId="71C0F53B" w14:textId="40C33AC6" w:rsidR="002C16F4" w:rsidRPr="008D2342" w:rsidRDefault="002C16F4" w:rsidP="00DA1071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2342">
        <w:rPr>
          <w:rFonts w:ascii="Times New Roman" w:hAnsi="Times New Roman"/>
          <w:sz w:val="28"/>
          <w:szCs w:val="24"/>
        </w:rPr>
        <w:t>Проверить целостность и работоспособность сигнальных цепей</w:t>
      </w:r>
    </w:p>
    <w:p w14:paraId="1CB29E97" w14:textId="7BCD7D7A" w:rsidR="002C16F4" w:rsidRPr="008D2342" w:rsidRDefault="002C16F4" w:rsidP="00DA1071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2342">
        <w:rPr>
          <w:rFonts w:ascii="Times New Roman" w:hAnsi="Times New Roman"/>
          <w:sz w:val="28"/>
          <w:szCs w:val="24"/>
        </w:rPr>
        <w:t xml:space="preserve">Проверить целостность и работоспособность цепей </w:t>
      </w:r>
      <w:r w:rsidR="00C564D5">
        <w:rPr>
          <w:rFonts w:ascii="Times New Roman" w:hAnsi="Times New Roman"/>
          <w:sz w:val="28"/>
          <w:szCs w:val="24"/>
        </w:rPr>
        <w:t>мультиплексной системы</w:t>
      </w:r>
    </w:p>
    <w:p w14:paraId="39BE6AA6" w14:textId="51B791DD" w:rsidR="002C16F4" w:rsidRPr="008D2342" w:rsidRDefault="002C16F4" w:rsidP="00DA1071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2342">
        <w:rPr>
          <w:rFonts w:ascii="Times New Roman" w:hAnsi="Times New Roman"/>
          <w:sz w:val="28"/>
          <w:szCs w:val="24"/>
        </w:rPr>
        <w:t>Проверить работоспособность датчиков ЭСУД и исполнительных устройств</w:t>
      </w:r>
    </w:p>
    <w:p w14:paraId="0A63A4FA" w14:textId="4F4F9676" w:rsidR="002C16F4" w:rsidRPr="008D2342" w:rsidRDefault="002C16F4" w:rsidP="00DA1071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2342">
        <w:rPr>
          <w:rFonts w:ascii="Times New Roman" w:hAnsi="Times New Roman"/>
          <w:sz w:val="28"/>
          <w:szCs w:val="24"/>
        </w:rPr>
        <w:t xml:space="preserve">Проверить </w:t>
      </w:r>
      <w:r w:rsidR="008D2342" w:rsidRPr="008D2342">
        <w:rPr>
          <w:rFonts w:ascii="Times New Roman" w:hAnsi="Times New Roman"/>
          <w:sz w:val="28"/>
          <w:szCs w:val="24"/>
        </w:rPr>
        <w:t>герметичность и проходимость впускных воздушных магистралей</w:t>
      </w:r>
    </w:p>
    <w:p w14:paraId="3B4C1E9C" w14:textId="2DD3147E" w:rsidR="008D2342" w:rsidRPr="008D2342" w:rsidRDefault="008D2342" w:rsidP="00DA1071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2342">
        <w:rPr>
          <w:rFonts w:ascii="Times New Roman" w:hAnsi="Times New Roman"/>
          <w:sz w:val="28"/>
          <w:szCs w:val="24"/>
        </w:rPr>
        <w:t>Проверить целостность и работоспособность системы подачи топлива</w:t>
      </w:r>
    </w:p>
    <w:p w14:paraId="15C60084" w14:textId="064EDA43" w:rsidR="008D2342" w:rsidRPr="008D2342" w:rsidRDefault="008D2342" w:rsidP="00DA1071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2342">
        <w:rPr>
          <w:rFonts w:ascii="Times New Roman" w:hAnsi="Times New Roman"/>
          <w:sz w:val="28"/>
          <w:szCs w:val="24"/>
        </w:rPr>
        <w:t>Снять необходимые осциллограммы, сделать правильное описание</w:t>
      </w:r>
    </w:p>
    <w:p w14:paraId="4F644C32" w14:textId="77777777" w:rsidR="002C16F4" w:rsidRPr="00407E06" w:rsidRDefault="002C16F4" w:rsidP="00AF00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4"/>
        </w:rPr>
      </w:pPr>
    </w:p>
    <w:p w14:paraId="100AFE18" w14:textId="1C22D28D" w:rsidR="00730AE0" w:rsidRPr="00C97E44" w:rsidRDefault="00730AE0" w:rsidP="00DA10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0C4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0C4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46556" w:rsidRPr="00246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Электрические и электронные системы</w:t>
      </w:r>
      <w:r w:rsidR="00DA1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10C29A71" w14:textId="467683A6" w:rsidR="00730AE0" w:rsidRPr="00C97E44" w:rsidRDefault="00730AE0" w:rsidP="00DA107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01074B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="0001074B" w:rsidRPr="000107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2 часа</w:t>
      </w:r>
    </w:p>
    <w:p w14:paraId="19BFE11B" w14:textId="77777777" w:rsidR="009F7AEE" w:rsidRDefault="00730AE0" w:rsidP="00DA107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417C01C" w14:textId="09C305BD" w:rsidR="00730AE0" w:rsidRPr="009F7AEE" w:rsidRDefault="00AF008E" w:rsidP="00DA107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7AEE">
        <w:rPr>
          <w:rFonts w:ascii="Times New Roman" w:hAnsi="Times New Roman"/>
          <w:sz w:val="28"/>
          <w:szCs w:val="24"/>
        </w:rPr>
        <w:t xml:space="preserve">Конкурсанту необходимо провести диагностику электрооборудования автомобиля, определить неисправности и устранить. Провести необходимые измерения и получить информацию </w:t>
      </w:r>
      <w:r w:rsidR="00C564D5" w:rsidRPr="009F7AEE">
        <w:rPr>
          <w:rFonts w:ascii="Times New Roman" w:hAnsi="Times New Roman"/>
          <w:sz w:val="28"/>
          <w:szCs w:val="24"/>
        </w:rPr>
        <w:t>из мультиплексной системы автомобиля</w:t>
      </w:r>
      <w:r w:rsidR="00246556" w:rsidRPr="009F7AEE">
        <w:rPr>
          <w:rFonts w:ascii="Times New Roman" w:hAnsi="Times New Roman"/>
          <w:sz w:val="28"/>
          <w:szCs w:val="24"/>
        </w:rPr>
        <w:t>. Для успешного выполнения задания необходимо:</w:t>
      </w:r>
    </w:p>
    <w:p w14:paraId="0FCD6D17" w14:textId="265B3947" w:rsidR="00246556" w:rsidRPr="00C564D5" w:rsidRDefault="00246556" w:rsidP="00DA1071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564D5">
        <w:rPr>
          <w:rFonts w:ascii="Times New Roman" w:hAnsi="Times New Roman"/>
          <w:sz w:val="28"/>
          <w:szCs w:val="24"/>
        </w:rPr>
        <w:t>Проверить целостность и работоспособность цепей распределения питания в электронной системе управления двигателем</w:t>
      </w:r>
    </w:p>
    <w:p w14:paraId="14B11603" w14:textId="3BF34A03" w:rsidR="00246556" w:rsidRPr="00C564D5" w:rsidRDefault="00246556" w:rsidP="00DA1071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564D5">
        <w:rPr>
          <w:rFonts w:ascii="Times New Roman" w:hAnsi="Times New Roman"/>
          <w:sz w:val="28"/>
          <w:szCs w:val="24"/>
        </w:rPr>
        <w:t>Проверить целостность и работоспособность цепей подключения к отрицательному выводу источника питания</w:t>
      </w:r>
    </w:p>
    <w:p w14:paraId="7F6B3020" w14:textId="707C71FF" w:rsidR="00246556" w:rsidRPr="00C564D5" w:rsidRDefault="00C564D5" w:rsidP="00DA1071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564D5">
        <w:rPr>
          <w:rFonts w:ascii="Times New Roman" w:hAnsi="Times New Roman"/>
          <w:sz w:val="28"/>
          <w:szCs w:val="24"/>
        </w:rPr>
        <w:t>Проверить работоспособность всех потребителей электрического тока (в системах наружного освещения, световой и звуковой сигнализации, систем комфорта, информационных и мультимедийных систем, электрооборудование кузова автомобиля), выявить неисправности и их устранить.</w:t>
      </w:r>
    </w:p>
    <w:p w14:paraId="10ABC444" w14:textId="32FE8AFF" w:rsidR="00675969" w:rsidRDefault="00C564D5" w:rsidP="00DA1071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564D5">
        <w:rPr>
          <w:rFonts w:ascii="Times New Roman" w:hAnsi="Times New Roman"/>
          <w:sz w:val="28"/>
          <w:szCs w:val="24"/>
        </w:rPr>
        <w:t>Проверить работоспособность и корректность работы мультиплексной системы автомобиля.</w:t>
      </w:r>
    </w:p>
    <w:p w14:paraId="6A27365F" w14:textId="77777777" w:rsidR="00DA1071" w:rsidRPr="009474EF" w:rsidRDefault="00DA1071" w:rsidP="00DA1071">
      <w:pPr>
        <w:pStyle w:val="aff1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</w:p>
    <w:p w14:paraId="0BDB021A" w14:textId="48914B97" w:rsidR="00AF008E" w:rsidRPr="00C97E44" w:rsidRDefault="00AF008E" w:rsidP="00AF008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</w:t>
      </w:r>
      <w:r w:rsidR="000C4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0C4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F0194" w:rsidRPr="00CF0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Коробка передач (механическая часть)</w:t>
      </w:r>
      <w:r w:rsidR="00DA1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6BEC6906" w14:textId="5CEFA41E" w:rsidR="00AF008E" w:rsidRPr="00C97E44" w:rsidRDefault="00AF008E" w:rsidP="00DA107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F0194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CF0194" w:rsidRPr="00CF0194">
        <w:rPr>
          <w:rFonts w:ascii="Times New Roman" w:eastAsia="Times New Roman" w:hAnsi="Times New Roman" w:cs="Times New Roman"/>
          <w:bCs/>
          <w:i/>
          <w:sz w:val="28"/>
          <w:szCs w:val="28"/>
        </w:rPr>
        <w:t>2 часа</w:t>
      </w:r>
    </w:p>
    <w:p w14:paraId="32304F7B" w14:textId="77777777" w:rsidR="000C40FB" w:rsidRDefault="00AF008E" w:rsidP="00DA107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E396B3C" w14:textId="3EA7527E" w:rsidR="00A23E64" w:rsidRDefault="00675969" w:rsidP="00DA107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0C40FB">
        <w:rPr>
          <w:rFonts w:ascii="Times New Roman" w:hAnsi="Times New Roman" w:cs="Times New Roman"/>
          <w:sz w:val="28"/>
          <w:szCs w:val="24"/>
        </w:rPr>
        <w:t>Конкурсанту необходимо провести разборку КПП, провести диагностику,  определить неисправности, провести необходимые измерения, устранить неисправности, провести сборку КПП в правильной последовательности. Выбрать правильные моменты затяжки</w:t>
      </w:r>
      <w:r w:rsidR="000C40FB">
        <w:rPr>
          <w:rFonts w:ascii="Times New Roman" w:hAnsi="Times New Roman" w:cs="Times New Roman"/>
          <w:sz w:val="28"/>
          <w:szCs w:val="24"/>
        </w:rPr>
        <w:t xml:space="preserve">. </w:t>
      </w:r>
      <w:r w:rsidR="000C40FB" w:rsidRPr="009F7AEE">
        <w:rPr>
          <w:rFonts w:ascii="Times New Roman" w:hAnsi="Times New Roman"/>
          <w:sz w:val="28"/>
          <w:szCs w:val="24"/>
        </w:rPr>
        <w:t>Для успешного выполнения задания необходимо:</w:t>
      </w:r>
    </w:p>
    <w:p w14:paraId="34148B02" w14:textId="1CE973E0" w:rsidR="00F541AD" w:rsidRDefault="00F541AD" w:rsidP="00DA1071">
      <w:pPr>
        <w:pStyle w:val="aff1"/>
        <w:numPr>
          <w:ilvl w:val="0"/>
          <w:numId w:val="43"/>
        </w:numPr>
        <w:spacing w:after="0"/>
        <w:ind w:left="-142"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Произвести полную разборку механической коробки перемены передач</w:t>
      </w:r>
    </w:p>
    <w:p w14:paraId="430F16A4" w14:textId="0041CFAB" w:rsidR="00F541AD" w:rsidRDefault="00F541AD" w:rsidP="00DA1071">
      <w:pPr>
        <w:pStyle w:val="aff1"/>
        <w:numPr>
          <w:ilvl w:val="0"/>
          <w:numId w:val="43"/>
        </w:numPr>
        <w:spacing w:after="0"/>
        <w:ind w:left="-142"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Произвести дефектовку подшипников качения, скольжения. Зубчатых шестерен, валов.</w:t>
      </w:r>
    </w:p>
    <w:p w14:paraId="77C88864" w14:textId="310E3FF0" w:rsidR="00F541AD" w:rsidRDefault="00F541AD" w:rsidP="00DA1071">
      <w:pPr>
        <w:pStyle w:val="aff1"/>
        <w:numPr>
          <w:ilvl w:val="0"/>
          <w:numId w:val="43"/>
        </w:numPr>
        <w:spacing w:after="0"/>
        <w:ind w:left="-142"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Произвести метрологические измерения посадочных мест валов, внутренних диаметров шестерен и посадочных мест подшипников. Сделать заключение</w:t>
      </w:r>
    </w:p>
    <w:p w14:paraId="0AB79635" w14:textId="69A3681B" w:rsidR="00F541AD" w:rsidRDefault="00F541AD" w:rsidP="00DA1071">
      <w:pPr>
        <w:pStyle w:val="aff1"/>
        <w:numPr>
          <w:ilvl w:val="0"/>
          <w:numId w:val="43"/>
        </w:numPr>
        <w:spacing w:after="0"/>
        <w:ind w:left="-142"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Заменить отдефектованные детали</w:t>
      </w:r>
    </w:p>
    <w:p w14:paraId="3CDDD536" w14:textId="05E45150" w:rsidR="00F541AD" w:rsidRDefault="00F541AD" w:rsidP="00DA1071">
      <w:pPr>
        <w:pStyle w:val="aff1"/>
        <w:numPr>
          <w:ilvl w:val="0"/>
          <w:numId w:val="43"/>
        </w:numPr>
        <w:spacing w:after="0"/>
        <w:ind w:left="-142"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Произвести сборку КПП </w:t>
      </w:r>
      <w:r w:rsidR="00531E4B">
        <w:rPr>
          <w:rFonts w:ascii="Times New Roman" w:hAnsi="Times New Roman"/>
          <w:sz w:val="28"/>
          <w:szCs w:val="24"/>
        </w:rPr>
        <w:t>согласно технологическим картам</w:t>
      </w:r>
    </w:p>
    <w:p w14:paraId="23101021" w14:textId="2C53E207" w:rsidR="00531E4B" w:rsidRPr="00F541AD" w:rsidRDefault="00531E4B" w:rsidP="00DA1071">
      <w:pPr>
        <w:pStyle w:val="aff1"/>
        <w:numPr>
          <w:ilvl w:val="0"/>
          <w:numId w:val="43"/>
        </w:numPr>
        <w:spacing w:after="0"/>
        <w:ind w:left="-142"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Проверить правильность сборки и работоспособность КПП</w:t>
      </w:r>
    </w:p>
    <w:p w14:paraId="39E8857E" w14:textId="77777777" w:rsidR="000C40FB" w:rsidRDefault="000C40FB" w:rsidP="00531E4B">
      <w:pPr>
        <w:spacing w:after="0" w:line="276" w:lineRule="auto"/>
        <w:ind w:left="709" w:firstLine="709"/>
        <w:contextualSpacing/>
        <w:jc w:val="both"/>
        <w:rPr>
          <w:sz w:val="24"/>
          <w:szCs w:val="24"/>
        </w:rPr>
      </w:pPr>
    </w:p>
    <w:p w14:paraId="165C8B5B" w14:textId="77777777" w:rsidR="009474EF" w:rsidRDefault="009474EF" w:rsidP="009474E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7C3C51" w14:textId="177AF44A" w:rsidR="009474EF" w:rsidRPr="00C97E44" w:rsidRDefault="009474EF" w:rsidP="009474E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0C4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0C4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31E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Двигатель (механическая часть)</w:t>
      </w:r>
      <w:r w:rsidR="00DA1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(вариатив)</w:t>
      </w:r>
    </w:p>
    <w:p w14:paraId="1822E644" w14:textId="29388AAD" w:rsidR="009474EF" w:rsidRPr="00531E4B" w:rsidRDefault="009474EF" w:rsidP="009474E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31E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 w:rsidR="00B31296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531E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0DE8757B" w14:textId="77777777" w:rsidR="009474EF" w:rsidRDefault="009474EF" w:rsidP="009474E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9EF9AB2" w14:textId="63AB2D97" w:rsidR="009474EF" w:rsidRDefault="009474EF" w:rsidP="009474E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31E4B">
        <w:rPr>
          <w:rFonts w:ascii="Times New Roman" w:hAnsi="Times New Roman" w:cs="Times New Roman"/>
          <w:sz w:val="28"/>
          <w:szCs w:val="24"/>
        </w:rPr>
        <w:t xml:space="preserve">Конкурсанту необходимо провести разборку двигателя, провести операции технического контроля, </w:t>
      </w:r>
      <w:r w:rsidR="00DA1071" w:rsidRPr="00531E4B">
        <w:rPr>
          <w:rFonts w:ascii="Times New Roman" w:hAnsi="Times New Roman" w:cs="Times New Roman"/>
          <w:sz w:val="28"/>
          <w:szCs w:val="24"/>
        </w:rPr>
        <w:t>диагностики, определить</w:t>
      </w:r>
      <w:r w:rsidRPr="00531E4B">
        <w:rPr>
          <w:rFonts w:ascii="Times New Roman" w:hAnsi="Times New Roman" w:cs="Times New Roman"/>
          <w:sz w:val="28"/>
          <w:szCs w:val="24"/>
        </w:rPr>
        <w:t xml:space="preserve"> неисправности, устранить неисправности, провести необходимые метрологические измерения, регулировки, провести </w:t>
      </w:r>
      <w:r w:rsidR="00DA1071" w:rsidRPr="00531E4B">
        <w:rPr>
          <w:rFonts w:ascii="Times New Roman" w:hAnsi="Times New Roman" w:cs="Times New Roman"/>
          <w:sz w:val="28"/>
          <w:szCs w:val="24"/>
        </w:rPr>
        <w:t>сборку в</w:t>
      </w:r>
      <w:r w:rsidRPr="00531E4B">
        <w:rPr>
          <w:rFonts w:ascii="Times New Roman" w:hAnsi="Times New Roman" w:cs="Times New Roman"/>
          <w:sz w:val="28"/>
          <w:szCs w:val="24"/>
        </w:rPr>
        <w:t xml:space="preserve"> правильной последовательности. Выбрать правильные моменты затяжки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9F7AEE">
        <w:rPr>
          <w:rFonts w:ascii="Times New Roman" w:hAnsi="Times New Roman"/>
          <w:sz w:val="28"/>
          <w:szCs w:val="24"/>
        </w:rPr>
        <w:t>Для успешного выполнения задания необходимо:</w:t>
      </w:r>
    </w:p>
    <w:p w14:paraId="680E5C2E" w14:textId="77777777" w:rsidR="009474EF" w:rsidRDefault="009474EF" w:rsidP="00DA1071">
      <w:pPr>
        <w:pStyle w:val="aff1"/>
        <w:numPr>
          <w:ilvl w:val="0"/>
          <w:numId w:val="44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Произвести полную разборку двигателя</w:t>
      </w:r>
    </w:p>
    <w:p w14:paraId="09F32F6D" w14:textId="77777777" w:rsidR="009474EF" w:rsidRDefault="009474EF" w:rsidP="00DA1071">
      <w:pPr>
        <w:pStyle w:val="aff1"/>
        <w:numPr>
          <w:ilvl w:val="0"/>
          <w:numId w:val="44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Произвести дефектовку подшипников скольжения, коленчатого и распределительного валов, поршневой группы, клапанов, зеркала цилиндров, уплотнительных элементов</w:t>
      </w:r>
    </w:p>
    <w:p w14:paraId="516F0C7D" w14:textId="77777777" w:rsidR="009474EF" w:rsidRDefault="009474EF" w:rsidP="00DA1071">
      <w:pPr>
        <w:pStyle w:val="aff1"/>
        <w:numPr>
          <w:ilvl w:val="0"/>
          <w:numId w:val="44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Произвести метрологические измерения коленчатого и кулачковых валов, диаметра цилиндров, степени износа поршневых колец, биение валов в посадочных местах. Сделать заключение</w:t>
      </w:r>
    </w:p>
    <w:p w14:paraId="2C3EF17A" w14:textId="77777777" w:rsidR="009474EF" w:rsidRDefault="009474EF" w:rsidP="00DA1071">
      <w:pPr>
        <w:pStyle w:val="aff1"/>
        <w:numPr>
          <w:ilvl w:val="0"/>
          <w:numId w:val="44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Заменить отдефектованные детали</w:t>
      </w:r>
    </w:p>
    <w:p w14:paraId="05C2958A" w14:textId="77777777" w:rsidR="009474EF" w:rsidRDefault="009474EF" w:rsidP="00DA1071">
      <w:pPr>
        <w:pStyle w:val="aff1"/>
        <w:numPr>
          <w:ilvl w:val="0"/>
          <w:numId w:val="44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Произвести сборку двигателя согласно технологическим картам</w:t>
      </w:r>
    </w:p>
    <w:p w14:paraId="7D2C1402" w14:textId="77777777" w:rsidR="00320C60" w:rsidRDefault="00320C60" w:rsidP="00AF008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86D98E" w14:textId="4F6CC51A" w:rsidR="00AF008E" w:rsidRPr="00C97E44" w:rsidRDefault="00AF008E" w:rsidP="00AF008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0C4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  <w:r w:rsidR="000C4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31E4B" w:rsidRPr="00531E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Автоматическая трансмиссия автомобиля</w:t>
      </w:r>
      <w:r w:rsidR="00DA1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(вариатив)</w:t>
      </w:r>
    </w:p>
    <w:p w14:paraId="0F550963" w14:textId="4DF9C56F" w:rsidR="00AF008E" w:rsidRPr="00C97E44" w:rsidRDefault="00AF008E" w:rsidP="00AF008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Время на выполнение модуля</w:t>
      </w:r>
      <w:r w:rsidR="00531E4B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531E4B" w:rsidRPr="00531E4B">
        <w:rPr>
          <w:rFonts w:ascii="Times New Roman" w:eastAsia="Times New Roman" w:hAnsi="Times New Roman" w:cs="Times New Roman"/>
          <w:bCs/>
          <w:i/>
          <w:sz w:val="28"/>
          <w:szCs w:val="28"/>
        </w:rPr>
        <w:t>2 часа</w:t>
      </w:r>
    </w:p>
    <w:p w14:paraId="4AB3BF7C" w14:textId="77777777" w:rsidR="00531E4B" w:rsidRDefault="00AF008E" w:rsidP="00AF008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D320FED" w14:textId="661C8DCA" w:rsidR="00531E4B" w:rsidRPr="00531E4B" w:rsidRDefault="00A23E64" w:rsidP="00DA1071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31E4B">
        <w:rPr>
          <w:rFonts w:ascii="Times New Roman" w:hAnsi="Times New Roman" w:cs="Times New Roman"/>
          <w:sz w:val="28"/>
          <w:szCs w:val="24"/>
        </w:rPr>
        <w:t>Конкурсанту необходимо провести разборку АКПП, провести диагностику и операции технического контроля,  определить неисправности, провести необходимые измерения, устранить неисправности, провести сборку АКПП в правильной последовательности. Выбрать правильные моменты затяжки</w:t>
      </w:r>
      <w:r w:rsidR="00531E4B">
        <w:rPr>
          <w:rFonts w:ascii="Times New Roman" w:hAnsi="Times New Roman" w:cs="Times New Roman"/>
          <w:sz w:val="28"/>
          <w:szCs w:val="24"/>
        </w:rPr>
        <w:t xml:space="preserve">. </w:t>
      </w:r>
      <w:r w:rsidR="00531E4B" w:rsidRPr="009F7AEE">
        <w:rPr>
          <w:rFonts w:ascii="Times New Roman" w:hAnsi="Times New Roman"/>
          <w:sz w:val="28"/>
          <w:szCs w:val="24"/>
        </w:rPr>
        <w:t>Для успешного выполнения задания необходимо:</w:t>
      </w:r>
    </w:p>
    <w:p w14:paraId="3499F74D" w14:textId="72CBB142" w:rsidR="00531E4B" w:rsidRDefault="00531E4B" w:rsidP="00DA1071">
      <w:pPr>
        <w:pStyle w:val="aff1"/>
        <w:numPr>
          <w:ilvl w:val="0"/>
          <w:numId w:val="45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Произвести полную разборку автоматической коробки перемены передач</w:t>
      </w:r>
    </w:p>
    <w:p w14:paraId="11B116B9" w14:textId="15F99D73" w:rsidR="00531E4B" w:rsidRDefault="00531E4B" w:rsidP="00DA1071">
      <w:pPr>
        <w:pStyle w:val="aff1"/>
        <w:numPr>
          <w:ilvl w:val="0"/>
          <w:numId w:val="45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Произвести дефектовку подшипников качения, скольжения. Зубчатых шестерен, валов, пакетов фрикционных колец, ремня вариатора.</w:t>
      </w:r>
    </w:p>
    <w:p w14:paraId="51C17133" w14:textId="55EDECB0" w:rsidR="00531E4B" w:rsidRDefault="00531E4B" w:rsidP="00DA1071">
      <w:pPr>
        <w:pStyle w:val="aff1"/>
        <w:numPr>
          <w:ilvl w:val="0"/>
          <w:numId w:val="45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Произвести метрологические измерения посадочных мест валов, внутренних диаметров шестерен и посадочных мест подшипников, пакетов фрикционов. Сделать заключение</w:t>
      </w:r>
    </w:p>
    <w:p w14:paraId="0520A200" w14:textId="77777777" w:rsidR="00531E4B" w:rsidRDefault="00531E4B" w:rsidP="00DA1071">
      <w:pPr>
        <w:pStyle w:val="aff1"/>
        <w:numPr>
          <w:ilvl w:val="0"/>
          <w:numId w:val="45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Заменить отдефектованные детали</w:t>
      </w:r>
    </w:p>
    <w:p w14:paraId="5F65932B" w14:textId="0E09253B" w:rsidR="00531E4B" w:rsidRDefault="00531E4B" w:rsidP="00DA1071">
      <w:pPr>
        <w:pStyle w:val="aff1"/>
        <w:numPr>
          <w:ilvl w:val="0"/>
          <w:numId w:val="45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Произвести сборку АКПП согласно технологическим картам</w:t>
      </w:r>
    </w:p>
    <w:p w14:paraId="2BEEFD17" w14:textId="693A12E7" w:rsidR="00531E4B" w:rsidRPr="00531E4B" w:rsidRDefault="00531E4B" w:rsidP="00DA1071">
      <w:pPr>
        <w:pStyle w:val="aff1"/>
        <w:numPr>
          <w:ilvl w:val="0"/>
          <w:numId w:val="45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31E4B">
        <w:rPr>
          <w:rFonts w:ascii="Times New Roman" w:hAnsi="Times New Roman"/>
          <w:sz w:val="28"/>
          <w:szCs w:val="24"/>
        </w:rPr>
        <w:t xml:space="preserve">Проверить правильность сборки и работоспособность </w:t>
      </w:r>
      <w:r>
        <w:rPr>
          <w:rFonts w:ascii="Times New Roman" w:hAnsi="Times New Roman"/>
          <w:sz w:val="28"/>
          <w:szCs w:val="24"/>
        </w:rPr>
        <w:t>А</w:t>
      </w:r>
      <w:r w:rsidRPr="00531E4B">
        <w:rPr>
          <w:rFonts w:ascii="Times New Roman" w:hAnsi="Times New Roman"/>
          <w:sz w:val="28"/>
          <w:szCs w:val="24"/>
        </w:rPr>
        <w:t>КПП</w:t>
      </w:r>
    </w:p>
    <w:p w14:paraId="26566929" w14:textId="77777777" w:rsidR="00755B85" w:rsidRPr="00755B85" w:rsidRDefault="00755B85" w:rsidP="00755B85">
      <w:pPr>
        <w:spacing w:after="0" w:line="276" w:lineRule="auto"/>
        <w:ind w:firstLine="851"/>
        <w:contextualSpacing/>
        <w:jc w:val="both"/>
        <w:rPr>
          <w:rFonts w:ascii="Times New Roman" w:hAnsi="Times New Roman"/>
          <w:sz w:val="28"/>
          <w:szCs w:val="24"/>
        </w:rPr>
      </w:pPr>
    </w:p>
    <w:p w14:paraId="4E990E8E" w14:textId="77777777" w:rsidR="00AF008E" w:rsidRPr="00E15F2A" w:rsidRDefault="00AF008E" w:rsidP="00AF008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D1FD9AA" w14:textId="77777777" w:rsidR="00AF008E" w:rsidRPr="00E15F2A" w:rsidRDefault="00AF008E" w:rsidP="00AF008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648A52E" w14:textId="77777777" w:rsidR="00AF008E" w:rsidRPr="00E15F2A" w:rsidRDefault="00AF008E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27CC14" w14:textId="268FE1B8" w:rsidR="00730AE0" w:rsidRDefault="00730AE0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31DD7" w14:textId="018BDE59" w:rsidR="00754396" w:rsidRDefault="00754396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DBFD7" w14:textId="77777777" w:rsidR="00754396" w:rsidRPr="008C41F7" w:rsidRDefault="00754396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B669E00" w:rsidR="00D17132" w:rsidRP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1" w:name="_Toc78885643"/>
      <w:bookmarkStart w:id="12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1"/>
      <w:bookmarkEnd w:id="12"/>
    </w:p>
    <w:p w14:paraId="768E39A0" w14:textId="77777777" w:rsidR="00DA1071" w:rsidRDefault="00DA1071" w:rsidP="00DA107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компетенции «Ремонт и обслуживание легковых автомобилей» отсутствуют</w:t>
      </w:r>
    </w:p>
    <w:p w14:paraId="6AD0F918" w14:textId="77777777" w:rsidR="00EA30C6" w:rsidRPr="00F3099C" w:rsidRDefault="00EA30C6" w:rsidP="0078682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DA1071" w:rsidRDefault="00A11569" w:rsidP="00786827">
      <w:pPr>
        <w:pStyle w:val="-2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13" w:name="_Toc78885659"/>
      <w:bookmarkStart w:id="14" w:name="_Toc124422972"/>
      <w:r w:rsidRPr="00DA1071">
        <w:rPr>
          <w:rFonts w:ascii="Times New Roman" w:hAnsi="Times New Roman"/>
          <w:color w:val="000000"/>
          <w:szCs w:val="28"/>
        </w:rPr>
        <w:t>2</w:t>
      </w:r>
      <w:r w:rsidR="00FB022D" w:rsidRPr="00DA1071">
        <w:rPr>
          <w:rFonts w:ascii="Times New Roman" w:hAnsi="Times New Roman"/>
          <w:color w:val="000000"/>
          <w:szCs w:val="28"/>
        </w:rPr>
        <w:t>.</w:t>
      </w:r>
      <w:r w:rsidRPr="00DA1071">
        <w:rPr>
          <w:rFonts w:ascii="Times New Roman" w:hAnsi="Times New Roman"/>
          <w:color w:val="000000"/>
          <w:szCs w:val="28"/>
        </w:rPr>
        <w:t>1</w:t>
      </w:r>
      <w:r w:rsidR="00FB022D" w:rsidRPr="00DA1071">
        <w:rPr>
          <w:rFonts w:ascii="Times New Roman" w:hAnsi="Times New Roman"/>
          <w:color w:val="000000"/>
          <w:szCs w:val="28"/>
        </w:rPr>
        <w:t xml:space="preserve">. </w:t>
      </w:r>
      <w:bookmarkEnd w:id="13"/>
      <w:r w:rsidRPr="00DA1071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4"/>
    </w:p>
    <w:p w14:paraId="19F6A4F7" w14:textId="10FE1762" w:rsidR="00DA1071" w:rsidRPr="00DA1071" w:rsidRDefault="00DA1071" w:rsidP="00DA10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071">
        <w:rPr>
          <w:rFonts w:ascii="Times New Roman" w:eastAsia="Times New Roman" w:hAnsi="Times New Roman" w:cs="Times New Roman"/>
          <w:sz w:val="28"/>
          <w:szCs w:val="28"/>
        </w:rPr>
        <w:t>Конкурсант ничего не привозит с собой и использует оборудование, инструмент и расходные материалы, представленные на конкурсной площадке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989B5F" w14:textId="07754CFF" w:rsidR="00E15F2A" w:rsidRPr="00DA1071" w:rsidRDefault="00A11569" w:rsidP="000C4386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5" w:name="_Toc78885660"/>
      <w:r w:rsidRPr="00DA1071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DA1071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DA1071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DA1071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</w:t>
      </w:r>
      <w:bookmarkEnd w:id="15"/>
      <w:r w:rsidR="000C4386" w:rsidRPr="00DA1071">
        <w:rPr>
          <w:rFonts w:ascii="Times New Roman" w:hAnsi="Times New Roman" w:cs="Times New Roman"/>
          <w:iCs/>
          <w:sz w:val="28"/>
          <w:szCs w:val="28"/>
          <w:lang w:val="ru-RU"/>
        </w:rPr>
        <w:t>е</w:t>
      </w:r>
      <w:r w:rsidR="00E15F2A" w:rsidRPr="00DA107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38D3EE9" w14:textId="45DAA942" w:rsidR="00E15F2A" w:rsidRPr="00DA1071" w:rsidRDefault="00AA4E7C" w:rsidP="00DA10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071">
        <w:rPr>
          <w:rFonts w:ascii="Times New Roman" w:eastAsia="Times New Roman" w:hAnsi="Times New Roman" w:cs="Times New Roman"/>
          <w:sz w:val="28"/>
          <w:szCs w:val="28"/>
        </w:rPr>
        <w:t>Пневматические инструменты не допускаются (пневмогайковёрт, пневмотрещотка и т.д.); электроинструменты (электрические отвертки, электрогайковерты и т. д.) могут использоваться, если они предоставляются организатором чемпионата. Гидравлические усилители крутящего момента не применяются</w:t>
      </w:r>
    </w:p>
    <w:p w14:paraId="44A78EEA" w14:textId="3E071E59" w:rsidR="00DA1071" w:rsidRPr="00DA1071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6" w:name="_Toc124422973"/>
      <w:r w:rsidRPr="00DA1071">
        <w:rPr>
          <w:rFonts w:ascii="Times New Roman" w:hAnsi="Times New Roman"/>
          <w:caps w:val="0"/>
          <w:color w:val="auto"/>
          <w:sz w:val="28"/>
          <w:szCs w:val="28"/>
        </w:rPr>
        <w:lastRenderedPageBreak/>
        <w:t>3</w:t>
      </w:r>
      <w:r w:rsidR="00E75567" w:rsidRPr="00DA1071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 w:rsidRPr="00DA1071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6"/>
    </w:p>
    <w:p w14:paraId="229D45A2" w14:textId="17183D6F" w:rsidR="00945E13" w:rsidRPr="00DA1071" w:rsidRDefault="000F5CA5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11569" w:rsidRPr="00062C95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B37579" w:rsidRPr="00062C95">
          <w:rPr>
            <w:rStyle w:val="ae"/>
            <w:rFonts w:ascii="Times New Roman" w:hAnsi="Times New Roman" w:cs="Times New Roman"/>
            <w:sz w:val="28"/>
            <w:szCs w:val="28"/>
          </w:rPr>
          <w:t>1</w:t>
        </w:r>
      </w:hyperlink>
      <w:r w:rsidR="00B37579" w:rsidRPr="00DA1071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DA1071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DA1071">
        <w:rPr>
          <w:rFonts w:ascii="Times New Roman" w:hAnsi="Times New Roman" w:cs="Times New Roman"/>
          <w:sz w:val="28"/>
          <w:szCs w:val="28"/>
        </w:rPr>
        <w:t>ого</w:t>
      </w:r>
      <w:r w:rsidR="00945E13" w:rsidRPr="00DA1071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DA1071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4F79AA74" w:rsidR="00B37579" w:rsidRPr="00DA1071" w:rsidRDefault="000F5CA5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45E13" w:rsidRPr="00062C95">
          <w:rPr>
            <w:rStyle w:val="ae"/>
            <w:rFonts w:ascii="Times New Roman" w:hAnsi="Times New Roman" w:cs="Times New Roman"/>
            <w:sz w:val="28"/>
            <w:szCs w:val="28"/>
          </w:rPr>
          <w:t>Приложение №2</w:t>
        </w:r>
      </w:hyperlink>
      <w:r w:rsidR="00945E13" w:rsidRPr="00DA1071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DA1071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DA1071">
        <w:rPr>
          <w:rFonts w:ascii="Times New Roman" w:hAnsi="Times New Roman" w:cs="Times New Roman"/>
          <w:sz w:val="28"/>
          <w:szCs w:val="28"/>
        </w:rPr>
        <w:t>ого</w:t>
      </w:r>
      <w:r w:rsidR="00B37579" w:rsidRPr="00DA1071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DA1071">
        <w:rPr>
          <w:rFonts w:ascii="Times New Roman" w:hAnsi="Times New Roman" w:cs="Times New Roman"/>
          <w:sz w:val="28"/>
          <w:szCs w:val="28"/>
        </w:rPr>
        <w:t>я</w:t>
      </w:r>
    </w:p>
    <w:p w14:paraId="56965589" w14:textId="6E4F0E77" w:rsidR="00B37579" w:rsidRPr="00DA1071" w:rsidRDefault="000F5CA5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B37579" w:rsidRPr="00062C95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A6573F">
          <w:rPr>
            <w:rStyle w:val="ae"/>
            <w:rFonts w:ascii="Times New Roman" w:hAnsi="Times New Roman" w:cs="Times New Roman"/>
            <w:sz w:val="28"/>
            <w:szCs w:val="28"/>
          </w:rPr>
          <w:t>3</w:t>
        </w:r>
      </w:hyperlink>
      <w:r w:rsidR="00B37579" w:rsidRPr="00DA1071"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211BF0E" w14:textId="4B6A52F9" w:rsidR="00A27EE4" w:rsidRPr="00DA1071" w:rsidRDefault="000F5CA5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37579" w:rsidRPr="00062C95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A6573F">
          <w:rPr>
            <w:rStyle w:val="ae"/>
            <w:rFonts w:ascii="Times New Roman" w:hAnsi="Times New Roman" w:cs="Times New Roman"/>
            <w:sz w:val="28"/>
            <w:szCs w:val="28"/>
          </w:rPr>
          <w:t>4</w:t>
        </w:r>
      </w:hyperlink>
      <w:r w:rsidR="007B3FD5" w:rsidRPr="00DA1071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DA1071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AA4E7C" w:rsidRPr="00DA1071">
        <w:rPr>
          <w:rFonts w:ascii="Times New Roman" w:hAnsi="Times New Roman" w:cs="Times New Roman"/>
          <w:sz w:val="28"/>
          <w:szCs w:val="28"/>
        </w:rPr>
        <w:t>Ремонт и обслуживание легковых автомобилей</w:t>
      </w:r>
      <w:r w:rsidR="00A11569" w:rsidRPr="00DA1071">
        <w:rPr>
          <w:rFonts w:ascii="Times New Roman" w:hAnsi="Times New Roman" w:cs="Times New Roman"/>
          <w:sz w:val="28"/>
          <w:szCs w:val="28"/>
        </w:rPr>
        <w:t>».</w:t>
      </w:r>
    </w:p>
    <w:p w14:paraId="08CB65A4" w14:textId="10AE94E1" w:rsidR="00D41269" w:rsidRPr="00FB022D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13"/>
      <w:footerReference w:type="default" r:id="rId14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09AE4" w14:textId="77777777" w:rsidR="000F5CA5" w:rsidRDefault="000F5CA5" w:rsidP="00970F49">
      <w:pPr>
        <w:spacing w:after="0" w:line="240" w:lineRule="auto"/>
      </w:pPr>
      <w:r>
        <w:separator/>
      </w:r>
    </w:p>
  </w:endnote>
  <w:endnote w:type="continuationSeparator" w:id="0">
    <w:p w14:paraId="61C01E7B" w14:textId="77777777" w:rsidR="000F5CA5" w:rsidRDefault="000F5CA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83277C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83277C" w:rsidRPr="00A204BB" w:rsidRDefault="0083277C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E46C4B8" w:rsidR="0083277C" w:rsidRPr="00A204BB" w:rsidRDefault="0083277C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81A3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15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83277C" w:rsidRDefault="008327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FF278" w14:textId="77777777" w:rsidR="000F5CA5" w:rsidRDefault="000F5CA5" w:rsidP="00970F49">
      <w:pPr>
        <w:spacing w:after="0" w:line="240" w:lineRule="auto"/>
      </w:pPr>
      <w:r>
        <w:separator/>
      </w:r>
    </w:p>
  </w:footnote>
  <w:footnote w:type="continuationSeparator" w:id="0">
    <w:p w14:paraId="52DA7ABF" w14:textId="77777777" w:rsidR="000F5CA5" w:rsidRDefault="000F5CA5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83277C" w:rsidRDefault="0083277C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46CC1888" w:rsidR="0083277C" w:rsidRDefault="0083277C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83277C" w:rsidRPr="00B45AA4" w:rsidRDefault="0083277C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E7A"/>
    <w:multiLevelType w:val="hybridMultilevel"/>
    <w:tmpl w:val="B3123E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78B04A3"/>
    <w:multiLevelType w:val="hybridMultilevel"/>
    <w:tmpl w:val="6686C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1A58"/>
    <w:multiLevelType w:val="hybridMultilevel"/>
    <w:tmpl w:val="AC9E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E0021"/>
    <w:multiLevelType w:val="hybridMultilevel"/>
    <w:tmpl w:val="5994D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12A7DEA"/>
    <w:multiLevelType w:val="hybridMultilevel"/>
    <w:tmpl w:val="6686C33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803AC"/>
    <w:multiLevelType w:val="hybridMultilevel"/>
    <w:tmpl w:val="0E6248EC"/>
    <w:lvl w:ilvl="0" w:tplc="7A9AD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7953137"/>
    <w:multiLevelType w:val="hybridMultilevel"/>
    <w:tmpl w:val="B254F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5788F"/>
    <w:multiLevelType w:val="hybridMultilevel"/>
    <w:tmpl w:val="9F70F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1025C"/>
    <w:multiLevelType w:val="hybridMultilevel"/>
    <w:tmpl w:val="6E5E8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21408"/>
    <w:multiLevelType w:val="hybridMultilevel"/>
    <w:tmpl w:val="627E1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3" w15:restartNumberingAfterBreak="0">
    <w:nsid w:val="311A5D7C"/>
    <w:multiLevelType w:val="hybridMultilevel"/>
    <w:tmpl w:val="A2CE58D8"/>
    <w:lvl w:ilvl="0" w:tplc="E7EE4AB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22D2AA4"/>
    <w:multiLevelType w:val="hybridMultilevel"/>
    <w:tmpl w:val="6686C33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1950F5"/>
    <w:multiLevelType w:val="hybridMultilevel"/>
    <w:tmpl w:val="1E225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10134"/>
    <w:multiLevelType w:val="hybridMultilevel"/>
    <w:tmpl w:val="B3123E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47D214DA"/>
    <w:multiLevelType w:val="hybridMultilevel"/>
    <w:tmpl w:val="023AADF8"/>
    <w:lvl w:ilvl="0" w:tplc="8B5A78AC">
      <w:start w:val="1"/>
      <w:numFmt w:val="decimal"/>
      <w:lvlText w:val="%1."/>
      <w:lvlJc w:val="left"/>
      <w:pPr>
        <w:ind w:left="1211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3C5EF3"/>
    <w:multiLevelType w:val="hybridMultilevel"/>
    <w:tmpl w:val="6686C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6489C"/>
    <w:multiLevelType w:val="hybridMultilevel"/>
    <w:tmpl w:val="48E018A8"/>
    <w:lvl w:ilvl="0" w:tplc="7A9AD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CB62AF3"/>
    <w:multiLevelType w:val="hybridMultilevel"/>
    <w:tmpl w:val="AE325F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4" w15:restartNumberingAfterBreak="0">
    <w:nsid w:val="552F3531"/>
    <w:multiLevelType w:val="hybridMultilevel"/>
    <w:tmpl w:val="87A65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261AAC"/>
    <w:multiLevelType w:val="hybridMultilevel"/>
    <w:tmpl w:val="0E6248EC"/>
    <w:lvl w:ilvl="0" w:tplc="7A9AD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7785BC6"/>
    <w:multiLevelType w:val="hybridMultilevel"/>
    <w:tmpl w:val="11AA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501477"/>
    <w:multiLevelType w:val="hybridMultilevel"/>
    <w:tmpl w:val="AE325F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6D4139"/>
    <w:multiLevelType w:val="hybridMultilevel"/>
    <w:tmpl w:val="DC288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C56670"/>
    <w:multiLevelType w:val="hybridMultilevel"/>
    <w:tmpl w:val="6686C33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9"/>
  </w:num>
  <w:num w:numId="4">
    <w:abstractNumId w:val="4"/>
  </w:num>
  <w:num w:numId="5">
    <w:abstractNumId w:val="3"/>
  </w:num>
  <w:num w:numId="6">
    <w:abstractNumId w:val="13"/>
  </w:num>
  <w:num w:numId="7">
    <w:abstractNumId w:val="5"/>
  </w:num>
  <w:num w:numId="8">
    <w:abstractNumId w:val="8"/>
  </w:num>
  <w:num w:numId="9">
    <w:abstractNumId w:val="38"/>
  </w:num>
  <w:num w:numId="10">
    <w:abstractNumId w:val="10"/>
  </w:num>
  <w:num w:numId="11">
    <w:abstractNumId w:val="6"/>
  </w:num>
  <w:num w:numId="12">
    <w:abstractNumId w:val="20"/>
  </w:num>
  <w:num w:numId="13">
    <w:abstractNumId w:val="42"/>
  </w:num>
  <w:num w:numId="14">
    <w:abstractNumId w:val="21"/>
  </w:num>
  <w:num w:numId="15">
    <w:abstractNumId w:val="39"/>
  </w:num>
  <w:num w:numId="16">
    <w:abstractNumId w:val="44"/>
  </w:num>
  <w:num w:numId="17">
    <w:abstractNumId w:val="40"/>
  </w:num>
  <w:num w:numId="18">
    <w:abstractNumId w:val="37"/>
  </w:num>
  <w:num w:numId="19">
    <w:abstractNumId w:val="26"/>
  </w:num>
  <w:num w:numId="20">
    <w:abstractNumId w:val="33"/>
  </w:num>
  <w:num w:numId="21">
    <w:abstractNumId w:val="22"/>
  </w:num>
  <w:num w:numId="22">
    <w:abstractNumId w:val="7"/>
  </w:num>
  <w:num w:numId="23">
    <w:abstractNumId w:val="43"/>
  </w:num>
  <w:num w:numId="24">
    <w:abstractNumId w:val="16"/>
  </w:num>
  <w:num w:numId="25">
    <w:abstractNumId w:val="18"/>
  </w:num>
  <w:num w:numId="26">
    <w:abstractNumId w:val="2"/>
  </w:num>
  <w:num w:numId="27">
    <w:abstractNumId w:val="12"/>
  </w:num>
  <w:num w:numId="28">
    <w:abstractNumId w:val="25"/>
  </w:num>
  <w:num w:numId="29">
    <w:abstractNumId w:val="17"/>
  </w:num>
  <w:num w:numId="30">
    <w:abstractNumId w:val="19"/>
  </w:num>
  <w:num w:numId="31">
    <w:abstractNumId w:val="1"/>
  </w:num>
  <w:num w:numId="32">
    <w:abstractNumId w:val="34"/>
  </w:num>
  <w:num w:numId="33">
    <w:abstractNumId w:val="30"/>
  </w:num>
  <w:num w:numId="34">
    <w:abstractNumId w:val="14"/>
  </w:num>
  <w:num w:numId="35">
    <w:abstractNumId w:val="24"/>
  </w:num>
  <w:num w:numId="36">
    <w:abstractNumId w:val="45"/>
  </w:num>
  <w:num w:numId="37">
    <w:abstractNumId w:val="36"/>
  </w:num>
  <w:num w:numId="38">
    <w:abstractNumId w:val="0"/>
  </w:num>
  <w:num w:numId="39">
    <w:abstractNumId w:val="23"/>
  </w:num>
  <w:num w:numId="40">
    <w:abstractNumId w:val="27"/>
  </w:num>
  <w:num w:numId="41">
    <w:abstractNumId w:val="28"/>
  </w:num>
  <w:num w:numId="42">
    <w:abstractNumId w:val="32"/>
  </w:num>
  <w:num w:numId="43">
    <w:abstractNumId w:val="31"/>
  </w:num>
  <w:num w:numId="44">
    <w:abstractNumId w:val="35"/>
  </w:num>
  <w:num w:numId="45">
    <w:abstractNumId w:val="15"/>
  </w:num>
  <w:num w:numId="46">
    <w:abstractNumId w:val="4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1074B"/>
    <w:rsid w:val="00021CCE"/>
    <w:rsid w:val="000244DA"/>
    <w:rsid w:val="00024F7D"/>
    <w:rsid w:val="00024FFC"/>
    <w:rsid w:val="00036633"/>
    <w:rsid w:val="00041A78"/>
    <w:rsid w:val="00056CDE"/>
    <w:rsid w:val="00062C95"/>
    <w:rsid w:val="00067386"/>
    <w:rsid w:val="00081D65"/>
    <w:rsid w:val="00085B20"/>
    <w:rsid w:val="0009736A"/>
    <w:rsid w:val="000A1F96"/>
    <w:rsid w:val="000B3397"/>
    <w:rsid w:val="000B55A2"/>
    <w:rsid w:val="000C40FB"/>
    <w:rsid w:val="000C4386"/>
    <w:rsid w:val="000C6042"/>
    <w:rsid w:val="000D258B"/>
    <w:rsid w:val="000D43CC"/>
    <w:rsid w:val="000D4C46"/>
    <w:rsid w:val="000D74AA"/>
    <w:rsid w:val="000E4637"/>
    <w:rsid w:val="000F0FC3"/>
    <w:rsid w:val="000F5CA5"/>
    <w:rsid w:val="001024BE"/>
    <w:rsid w:val="00114D79"/>
    <w:rsid w:val="0011767F"/>
    <w:rsid w:val="00127743"/>
    <w:rsid w:val="0015561E"/>
    <w:rsid w:val="001627D5"/>
    <w:rsid w:val="0017612A"/>
    <w:rsid w:val="001B74DE"/>
    <w:rsid w:val="001C63E7"/>
    <w:rsid w:val="001E1DF9"/>
    <w:rsid w:val="001E326F"/>
    <w:rsid w:val="001F01FF"/>
    <w:rsid w:val="00206884"/>
    <w:rsid w:val="00220E70"/>
    <w:rsid w:val="00237603"/>
    <w:rsid w:val="00246556"/>
    <w:rsid w:val="00270E01"/>
    <w:rsid w:val="002776A1"/>
    <w:rsid w:val="002850CF"/>
    <w:rsid w:val="0029547E"/>
    <w:rsid w:val="002B1426"/>
    <w:rsid w:val="002C16F4"/>
    <w:rsid w:val="002F2906"/>
    <w:rsid w:val="00320C60"/>
    <w:rsid w:val="003242E1"/>
    <w:rsid w:val="00333911"/>
    <w:rsid w:val="00334165"/>
    <w:rsid w:val="003531E7"/>
    <w:rsid w:val="003601A4"/>
    <w:rsid w:val="00365969"/>
    <w:rsid w:val="0037535C"/>
    <w:rsid w:val="003934F8"/>
    <w:rsid w:val="00397A1B"/>
    <w:rsid w:val="003A21C8"/>
    <w:rsid w:val="003C1D7A"/>
    <w:rsid w:val="003C5F97"/>
    <w:rsid w:val="003D1E51"/>
    <w:rsid w:val="00402EF6"/>
    <w:rsid w:val="00407E06"/>
    <w:rsid w:val="004254FE"/>
    <w:rsid w:val="00436FFC"/>
    <w:rsid w:val="00437D28"/>
    <w:rsid w:val="0044354A"/>
    <w:rsid w:val="00454353"/>
    <w:rsid w:val="00461AC6"/>
    <w:rsid w:val="00463DE5"/>
    <w:rsid w:val="0047429B"/>
    <w:rsid w:val="00481A35"/>
    <w:rsid w:val="00487ABD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31E4B"/>
    <w:rsid w:val="00554CBB"/>
    <w:rsid w:val="005560AC"/>
    <w:rsid w:val="0056194A"/>
    <w:rsid w:val="00565B7C"/>
    <w:rsid w:val="005A1625"/>
    <w:rsid w:val="005A7756"/>
    <w:rsid w:val="005B05D5"/>
    <w:rsid w:val="005B0DEC"/>
    <w:rsid w:val="005B1C40"/>
    <w:rsid w:val="005B66FC"/>
    <w:rsid w:val="005C4BE3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2934"/>
    <w:rsid w:val="00675969"/>
    <w:rsid w:val="006776B4"/>
    <w:rsid w:val="006873B8"/>
    <w:rsid w:val="006B0FEA"/>
    <w:rsid w:val="006C6D6D"/>
    <w:rsid w:val="006C7A3B"/>
    <w:rsid w:val="006C7CE4"/>
    <w:rsid w:val="006F4464"/>
    <w:rsid w:val="00712403"/>
    <w:rsid w:val="00714CA4"/>
    <w:rsid w:val="007250D9"/>
    <w:rsid w:val="007274B8"/>
    <w:rsid w:val="00727F97"/>
    <w:rsid w:val="00730AE0"/>
    <w:rsid w:val="0073496B"/>
    <w:rsid w:val="0074372D"/>
    <w:rsid w:val="00754396"/>
    <w:rsid w:val="00755B85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C315D"/>
    <w:rsid w:val="007D3601"/>
    <w:rsid w:val="007D40A8"/>
    <w:rsid w:val="007D6C20"/>
    <w:rsid w:val="007E73B4"/>
    <w:rsid w:val="00812516"/>
    <w:rsid w:val="00813AD4"/>
    <w:rsid w:val="0083277C"/>
    <w:rsid w:val="00832EBB"/>
    <w:rsid w:val="00834734"/>
    <w:rsid w:val="00835BF6"/>
    <w:rsid w:val="008567DB"/>
    <w:rsid w:val="00874716"/>
    <w:rsid w:val="008761F3"/>
    <w:rsid w:val="00881DD2"/>
    <w:rsid w:val="00882B54"/>
    <w:rsid w:val="008912AE"/>
    <w:rsid w:val="008B0F23"/>
    <w:rsid w:val="008B560B"/>
    <w:rsid w:val="008C41F7"/>
    <w:rsid w:val="008D2342"/>
    <w:rsid w:val="008D288A"/>
    <w:rsid w:val="008D6DCF"/>
    <w:rsid w:val="008E5424"/>
    <w:rsid w:val="00901689"/>
    <w:rsid w:val="009018F0"/>
    <w:rsid w:val="00906E82"/>
    <w:rsid w:val="00945E13"/>
    <w:rsid w:val="009474EF"/>
    <w:rsid w:val="00953113"/>
    <w:rsid w:val="00954B97"/>
    <w:rsid w:val="00955127"/>
    <w:rsid w:val="00956BC9"/>
    <w:rsid w:val="00970F49"/>
    <w:rsid w:val="009715DA"/>
    <w:rsid w:val="00976338"/>
    <w:rsid w:val="00987E25"/>
    <w:rsid w:val="009931F0"/>
    <w:rsid w:val="009955F8"/>
    <w:rsid w:val="009A36AD"/>
    <w:rsid w:val="009B18A2"/>
    <w:rsid w:val="009B234D"/>
    <w:rsid w:val="009D04EE"/>
    <w:rsid w:val="009E37D3"/>
    <w:rsid w:val="009E4B7A"/>
    <w:rsid w:val="009E52E7"/>
    <w:rsid w:val="009F57C0"/>
    <w:rsid w:val="009F7AEE"/>
    <w:rsid w:val="00A0510D"/>
    <w:rsid w:val="00A11569"/>
    <w:rsid w:val="00A204BB"/>
    <w:rsid w:val="00A20A67"/>
    <w:rsid w:val="00A23E64"/>
    <w:rsid w:val="00A27EE4"/>
    <w:rsid w:val="00A57976"/>
    <w:rsid w:val="00A615B0"/>
    <w:rsid w:val="00A636B8"/>
    <w:rsid w:val="00A6573F"/>
    <w:rsid w:val="00A8496D"/>
    <w:rsid w:val="00A85D42"/>
    <w:rsid w:val="00A87627"/>
    <w:rsid w:val="00A91D4B"/>
    <w:rsid w:val="00A962D4"/>
    <w:rsid w:val="00A9790B"/>
    <w:rsid w:val="00AA2B8A"/>
    <w:rsid w:val="00AA4E7C"/>
    <w:rsid w:val="00AD2200"/>
    <w:rsid w:val="00AD5B7B"/>
    <w:rsid w:val="00AE6AB7"/>
    <w:rsid w:val="00AE7A32"/>
    <w:rsid w:val="00AF008E"/>
    <w:rsid w:val="00B162B5"/>
    <w:rsid w:val="00B236AD"/>
    <w:rsid w:val="00B30A26"/>
    <w:rsid w:val="00B31296"/>
    <w:rsid w:val="00B37579"/>
    <w:rsid w:val="00B40FFB"/>
    <w:rsid w:val="00B4196F"/>
    <w:rsid w:val="00B45225"/>
    <w:rsid w:val="00B45392"/>
    <w:rsid w:val="00B45AA4"/>
    <w:rsid w:val="00B610A2"/>
    <w:rsid w:val="00BA2CF0"/>
    <w:rsid w:val="00BC3813"/>
    <w:rsid w:val="00BC7808"/>
    <w:rsid w:val="00BE099A"/>
    <w:rsid w:val="00BF7C75"/>
    <w:rsid w:val="00C06EBC"/>
    <w:rsid w:val="00C0723F"/>
    <w:rsid w:val="00C17B01"/>
    <w:rsid w:val="00C21E3A"/>
    <w:rsid w:val="00C23B81"/>
    <w:rsid w:val="00C26C83"/>
    <w:rsid w:val="00C32E7C"/>
    <w:rsid w:val="00C52383"/>
    <w:rsid w:val="00C53B1A"/>
    <w:rsid w:val="00C564D5"/>
    <w:rsid w:val="00C56A9B"/>
    <w:rsid w:val="00C65C4E"/>
    <w:rsid w:val="00C740CF"/>
    <w:rsid w:val="00C8277D"/>
    <w:rsid w:val="00C95538"/>
    <w:rsid w:val="00C96567"/>
    <w:rsid w:val="00C97E44"/>
    <w:rsid w:val="00CA6CCD"/>
    <w:rsid w:val="00CA6E2B"/>
    <w:rsid w:val="00CC50B7"/>
    <w:rsid w:val="00CE23E6"/>
    <w:rsid w:val="00CE2498"/>
    <w:rsid w:val="00CE36B8"/>
    <w:rsid w:val="00CF0194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50CC"/>
    <w:rsid w:val="00DA1071"/>
    <w:rsid w:val="00DA51C1"/>
    <w:rsid w:val="00DE1616"/>
    <w:rsid w:val="00DE39D8"/>
    <w:rsid w:val="00DE5614"/>
    <w:rsid w:val="00E0407E"/>
    <w:rsid w:val="00E04FDF"/>
    <w:rsid w:val="00E15F2A"/>
    <w:rsid w:val="00E279E8"/>
    <w:rsid w:val="00E56B77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0C07"/>
    <w:rsid w:val="00EE7DA3"/>
    <w:rsid w:val="00F04A33"/>
    <w:rsid w:val="00F060BE"/>
    <w:rsid w:val="00F1662D"/>
    <w:rsid w:val="00F21512"/>
    <w:rsid w:val="00F21A99"/>
    <w:rsid w:val="00F3099C"/>
    <w:rsid w:val="00F35F4F"/>
    <w:rsid w:val="00F50AC5"/>
    <w:rsid w:val="00F541AD"/>
    <w:rsid w:val="00F6025D"/>
    <w:rsid w:val="00F6651B"/>
    <w:rsid w:val="00F672B2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31E4B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062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57;&#1072;&#1084;&#1086;&#1081;&#1083;&#1077;&#1085;&#1082;&#1086;\Downloads\&#1055;&#1088;&#1080;&#1083;&#1086;&#1078;&#1077;&#1085;&#1080;&#1077;%206_&#1064;&#1082;&#1086;&#1083;&#1100;&#1085;&#1080;&#1082;&#1080;_&#1048;&#1085;&#1089;&#1090;&#1088;&#1091;&#1082;&#1094;&#1080;&#1103;%20&#1087;&#1086;%20&#1054;&#1058;%20&#1080;%20&#1058;&#1041;_&#1056;&#1077;&#1084;&#1086;&#1085;&#1090;%20&#1080;%20&#1086;&#1073;&#1089;&#1083;&#1091;&#1078;&#1080;&#1074;&#1072;&#1085;&#1080;&#1077;%20&#1083;&#1077;&#1075;&#1082;&#1086;&#1074;&#1099;&#1093;%20&#1072;&#1074;&#1090;&#1086;&#1084;&#1086;&#1073;&#1080;&#1083;&#1077;&#1081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7;&#1072;&#1084;&#1086;&#1081;&#1083;&#1077;&#1085;&#1082;&#1086;\Downloads\&#1055;&#1088;&#1080;&#1083;&#1086;&#1078;&#1077;&#1085;&#1080;&#1077;%204_&#1064;&#1082;&#1086;&#1083;&#1100;&#1085;&#1080;&#1082;&#1080;_&#1050;&#1088;&#1080;&#1090;&#1077;&#1088;&#1080;&#1080;%20&#1086;&#1094;&#1077;&#1085;&#1082;&#1080;_&#1056;&#1077;&#1084;&#1086;&#1085;&#1090;%20&#1080;%20&#1086;&#1073;&#1089;&#1083;&#1091;&#1078;&#1080;&#1074;&#1072;&#1085;&#1080;&#1077;%20&#1083;&#1077;&#1075;&#1082;&#1086;&#1074;&#1099;&#1093;%20&#1072;&#1074;&#1090;&#1086;&#1084;&#1086;&#1073;&#1080;&#1083;&#1077;&#1081;.xls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&#1057;&#1072;&#1084;&#1086;&#1081;&#1083;&#1077;&#1085;&#1082;&#1086;\Downloads\&#1055;&#1088;&#1080;&#1083;&#1086;&#1078;&#1077;&#1085;&#1080;&#1077;%202_&#1064;&#1082;&#1086;&#1083;&#1100;&#1085;&#1080;&#1082;&#1080;_&#1052;&#1072;&#1090;&#1088;&#1080;&#1094;&#1072;%20&#1050;&#1047;_&#1056;&#1077;&#1084;&#1086;&#1085;&#1090;%20&#1080;%20&#1086;&#1073;&#1089;&#1083;&#1091;&#1078;&#1080;&#1074;&#1072;&#1085;&#1080;&#1077;%20&#1083;&#1077;&#1075;&#1082;&#1086;&#1074;&#1099;&#1093;%20&#1072;&#1074;&#1090;&#1086;&#1084;&#1086;&#1073;&#1080;&#1083;&#1077;&#1081;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7;&#1072;&#1084;&#1086;&#1081;&#1083;&#1077;&#1085;&#1082;&#1086;\Downloads\&#1055;&#1088;&#1080;&#1083;&#1086;&#1078;&#1077;&#1085;&#1080;&#1077;%201%20&#1048;&#1085;&#1089;&#1090;&#1088;&#1091;&#1082;&#1094;&#1080;&#1103;%20&#1082;%20&#1084;&#1072;&#1090;&#1088;&#1080;&#1094;&#1077;_&#1056;&#1077;&#1084;&#1086;&#1085;&#1090;%20&#1080;%20&#1086;&#1073;&#1089;&#1083;&#1091;&#1078;&#1080;&#1074;&#1072;&#1085;&#1080;&#1077;%20&#1083;&#1077;&#1075;&#1082;&#1086;&#1074;&#1099;&#1093;%20&#1072;&#1074;&#1090;&#1086;&#1084;&#1086;&#1073;&#1080;&#1083;&#1077;&#1081;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798AB-FAAE-46CD-A20D-C5F1EEE0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16</Pages>
  <Words>2958</Words>
  <Characters>16864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Самойленко</cp:lastModifiedBy>
  <cp:revision>4</cp:revision>
  <dcterms:created xsi:type="dcterms:W3CDTF">2024-01-19T17:55:00Z</dcterms:created>
  <dcterms:modified xsi:type="dcterms:W3CDTF">2024-11-15T17:27:00Z</dcterms:modified>
</cp:coreProperties>
</file>