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A5203">
      <w:pPr>
        <w:spacing w:after="0" w:line="360" w:lineRule="auto"/>
        <w:jc w:val="left"/>
        <w:rPr>
          <w:rFonts w:ascii="Times New Roman" w:hAnsi="Times New Roman" w:cs="Times New Roman"/>
        </w:rPr>
      </w:pPr>
      <w:bookmarkStart w:id="17" w:name="_GoBack"/>
      <w:r>
        <w:rPr>
          <w:b/>
          <w:lang w:val="ru-RU" w:eastAsia="ru-RU"/>
        </w:rPr>
        <w:drawing>
          <wp:inline distT="0" distB="0" distL="0" distR="0">
            <wp:extent cx="3343275" cy="1289050"/>
            <wp:effectExtent l="0" t="0" r="9525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7"/>
    </w:p>
    <w:sdt>
      <w:sdtPr>
        <w:rPr>
          <w:rFonts w:ascii="Times New Roman" w:hAnsi="Times New Roman" w:cs="Times New Roman"/>
        </w:rPr>
        <w:id w:val="326794676"/>
        <w:docPartObj>
          <w:docPartGallery w:val="AutoText"/>
        </w:docPartObj>
      </w:sdtPr>
      <w:sdtEndPr>
        <w:rPr>
          <w:rFonts w:eastAsia="Arial Unicode MS" w:asciiTheme="minorHAnsi" w:hAnsiTheme="minorHAnsi" w:cstheme="minorBidi"/>
          <w:sz w:val="72"/>
          <w:szCs w:val="72"/>
        </w:rPr>
      </w:sdtEndPr>
      <w:sdtContent>
        <w:p w14:paraId="431D66B8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3BE5D3A4">
          <w:pPr>
            <w:spacing w:after="0" w:line="360" w:lineRule="auto"/>
            <w:jc w:val="right"/>
            <w:rPr>
              <w:rFonts w:ascii="Times New Roman" w:hAnsi="Times New Roman" w:eastAsia="Arial Unicode MS" w:cs="Times New Roman"/>
              <w:sz w:val="72"/>
              <w:szCs w:val="72"/>
            </w:rPr>
          </w:pPr>
        </w:p>
        <w:p w14:paraId="36F6B9AC">
          <w:pPr>
            <w:spacing w:after="0" w:line="240" w:lineRule="auto"/>
            <w:jc w:val="center"/>
            <w:rPr>
              <w:rFonts w:ascii="Times New Roman" w:hAnsi="Times New Roman" w:eastAsia="Arial Unicode MS" w:cs="Times New Roman"/>
              <w:sz w:val="56"/>
              <w:szCs w:val="56"/>
            </w:rPr>
          </w:pPr>
          <w:r>
            <w:rPr>
              <w:rFonts w:ascii="Times New Roman" w:hAnsi="Times New Roman" w:eastAsia="Arial Unicode MS" w:cs="Times New Roman"/>
              <w:sz w:val="56"/>
              <w:szCs w:val="56"/>
            </w:rPr>
            <w:t>КОНКУРСНОЕ ЗАДАНИЕ КОМПЕТЕНЦИИ</w:t>
          </w:r>
        </w:p>
        <w:p w14:paraId="7ADDAC40">
          <w:pPr>
            <w:spacing w:after="0" w:line="276" w:lineRule="auto"/>
            <w:jc w:val="center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56"/>
              <w:szCs w:val="56"/>
            </w:rPr>
            <w:t>«</w:t>
          </w:r>
          <w:r>
            <w:rPr>
              <w:rFonts w:ascii="Times New Roman" w:hAnsi="Times New Roman" w:cs="Times New Roman"/>
              <w:sz w:val="72"/>
              <w:szCs w:val="72"/>
            </w:rPr>
            <w:t>Ремонт технологического оборудования химических производств</w:t>
          </w:r>
          <w:r>
            <w:rPr>
              <w:rFonts w:ascii="Times New Roman" w:hAnsi="Times New Roman" w:eastAsia="Arial Unicode MS" w:cs="Times New Roman"/>
              <w:sz w:val="56"/>
              <w:szCs w:val="56"/>
            </w:rPr>
            <w:t>»</w:t>
          </w:r>
        </w:p>
        <w:p w14:paraId="7E2FCA55">
          <w:pPr>
            <w:spacing w:after="0" w:line="360" w:lineRule="auto"/>
            <w:jc w:val="center"/>
            <w:rPr>
              <w:rFonts w:ascii="Times New Roman" w:hAnsi="Times New Roman" w:eastAsia="Arial Unicode MS" w:cs="Times New Roman"/>
              <w:sz w:val="72"/>
              <w:szCs w:val="72"/>
            </w:rPr>
          </w:pPr>
        </w:p>
        <w:p w14:paraId="19123D57">
          <w:pPr>
            <w:spacing w:after="0" w:line="360" w:lineRule="auto"/>
            <w:jc w:val="center"/>
            <w:rPr>
              <w:rFonts w:ascii="Times New Roman" w:hAnsi="Times New Roman" w:eastAsia="Arial Unicode MS" w:cs="Times New Roman"/>
              <w:sz w:val="72"/>
              <w:szCs w:val="72"/>
            </w:rPr>
          </w:pPr>
        </w:p>
        <w:p w14:paraId="42D60D91">
          <w:pPr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</w:p>
      </w:sdtContent>
    </w:sdt>
    <w:p w14:paraId="6245994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E7D5D6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A868E7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DC131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954D21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157830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E77130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FF518B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AD4F66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348AD7A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2023г.</w:t>
      </w:r>
    </w:p>
    <w:p w14:paraId="1F8DDD56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1C0E582B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67ADE3B4">
      <w:pPr>
        <w:pStyle w:val="8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65D02696">
      <w:pPr>
        <w:pStyle w:val="81"/>
        <w:shd w:val="clear" w:color="auto" w:fill="auto"/>
        <w:spacing w:line="360" w:lineRule="auto"/>
        <w:ind w:firstLine="0"/>
        <w:rPr>
          <w:rFonts w:ascii="Times New Roman" w:hAnsi="Times New Roman" w:eastAsia="Times New Roman" w:cs="Times New Roman"/>
          <w:szCs w:val="24"/>
        </w:rPr>
      </w:pPr>
    </w:p>
    <w:p w14:paraId="617A3CA0">
      <w:pPr>
        <w:pStyle w:val="48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5DF37026">
      <w:pPr>
        <w:pStyle w:val="26"/>
        <w:rPr>
          <w:rFonts w:asciiTheme="minorHAnsi" w:hAnsiTheme="minorHAnsi" w:eastAsiaTheme="minorEastAsia" w:cstheme="minorBidi"/>
          <w:bCs w:val="0"/>
          <w:sz w:val="22"/>
          <w:szCs w:val="22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r>
        <w:fldChar w:fldCharType="begin"/>
      </w:r>
      <w:r>
        <w:instrText xml:space="preserve"> HYPERLINK \l "_Toc124422965" </w:instrText>
      </w:r>
      <w:r>
        <w:fldChar w:fldCharType="separate"/>
      </w:r>
      <w:r>
        <w:rPr>
          <w:rStyle w:val="16"/>
          <w:rFonts w:ascii="Times New Roman" w:hAnsi="Times New Roman"/>
        </w:rPr>
        <w:t>1. ОСНОВНЫЕ ТРЕБОВАНИЯ КОМПЕТЕНЦИИ</w:t>
      </w:r>
      <w:r>
        <w:tab/>
      </w:r>
      <w:r>
        <w:fldChar w:fldCharType="begin"/>
      </w:r>
      <w:r>
        <w:instrText xml:space="preserve"> PAGEREF _Toc124422965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BE72860">
      <w:pPr>
        <w:pStyle w:val="2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"_Toc124422966" </w:instrText>
      </w:r>
      <w:r>
        <w:fldChar w:fldCharType="separate"/>
      </w:r>
      <w:r>
        <w:rPr>
          <w:rStyle w:val="16"/>
        </w:rPr>
        <w:t>1.1. ОБЩИЕ СВЕДЕНИЯ О ТРЕБОВАНИЯХ КОМПЕТЕНЦИИ</w:t>
      </w:r>
      <w:r>
        <w:tab/>
      </w:r>
      <w:r>
        <w:fldChar w:fldCharType="begin"/>
      </w:r>
      <w:r>
        <w:instrText xml:space="preserve"> PAGEREF _Toc124422966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07C9E82">
      <w:pPr>
        <w:pStyle w:val="2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"_Toc124422967" </w:instrText>
      </w:r>
      <w:r>
        <w:fldChar w:fldCharType="separate"/>
      </w:r>
      <w:r>
        <w:rPr>
          <w:rStyle w:val="16"/>
        </w:rPr>
        <w:t>1.2. ПЕРЕЧЕНЬ ПРОФЕССИОНАЛЬНЫХ ЗАДАЧ СПЕЦИАЛИСТА ПО КОМПЕТЕНЦИИ «РЕМОНТ ТЕХНОЛОГИЧЕСКОГО ОБОРУДОВАНИЯ ХИМИЧЕСКИХ ПРОИЗВОДСТВ»</w:t>
      </w:r>
      <w:r>
        <w:tab/>
      </w:r>
      <w:r>
        <w:fldChar w:fldCharType="begin"/>
      </w:r>
      <w:r>
        <w:instrText xml:space="preserve"> PAGEREF _Toc124422967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B8278A4">
      <w:pPr>
        <w:pStyle w:val="2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"_Toc124422968" </w:instrText>
      </w:r>
      <w:r>
        <w:fldChar w:fldCharType="separate"/>
      </w:r>
      <w:r>
        <w:rPr>
          <w:rStyle w:val="16"/>
        </w:rPr>
        <w:t>1.3. ТРЕБОВАНИЯ К СХЕМЕ ОЦЕНКИ</w:t>
      </w:r>
      <w:r>
        <w:tab/>
      </w:r>
      <w:r>
        <w:fldChar w:fldCharType="begin"/>
      </w:r>
      <w:r>
        <w:instrText xml:space="preserve"> PAGEREF _Toc124422968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D86FD11">
      <w:pPr>
        <w:pStyle w:val="2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"_Toc124422969" </w:instrText>
      </w:r>
      <w:r>
        <w:fldChar w:fldCharType="separate"/>
      </w:r>
      <w:r>
        <w:rPr>
          <w:rStyle w:val="16"/>
        </w:rPr>
        <w:t>1.4. СПЕЦИФИКАЦИЯ ОЦЕНКИ КОМПЕТЕНЦИИ</w:t>
      </w:r>
      <w:r>
        <w:tab/>
      </w:r>
      <w:r>
        <w:fldChar w:fldCharType="begin"/>
      </w:r>
      <w:r>
        <w:instrText xml:space="preserve"> PAGEREF _Toc124422969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7816E48">
      <w:pPr>
        <w:pStyle w:val="2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"_Toc124422970" </w:instrText>
      </w:r>
      <w:r>
        <w:fldChar w:fldCharType="separate"/>
      </w:r>
      <w:r>
        <w:rPr>
          <w:rStyle w:val="16"/>
        </w:rPr>
        <w:t>1.5.2. Структура модулей конкурсного задания (инвариант/вариатив)</w:t>
      </w:r>
      <w:r>
        <w:tab/>
      </w:r>
      <w:r>
        <w:fldChar w:fldCharType="begin"/>
      </w:r>
      <w:r>
        <w:instrText xml:space="preserve"> PAGEREF _Toc124422970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894EB13">
      <w:pPr>
        <w:pStyle w:val="2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"_Toc124422971" </w:instrText>
      </w:r>
      <w:r>
        <w:fldChar w:fldCharType="separate"/>
      </w:r>
      <w:r>
        <w:rPr>
          <w:rStyle w:val="16"/>
          <w:iCs/>
        </w:rPr>
        <w:t>2. СПЕЦИАЛЬНЫЕ ПРАВИЛА КОМПЕТЕНЦИИ</w:t>
      </w:r>
      <w:r>
        <w:tab/>
      </w:r>
      <w:r>
        <w:fldChar w:fldCharType="begin"/>
      </w:r>
      <w:r>
        <w:instrText xml:space="preserve"> PAGEREF _Toc124422971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83C693C">
      <w:pPr>
        <w:pStyle w:val="2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"_Toc124422972" </w:instrText>
      </w:r>
      <w:r>
        <w:fldChar w:fldCharType="separate"/>
      </w:r>
      <w:r>
        <w:rPr>
          <w:rStyle w:val="16"/>
        </w:rPr>
        <w:t xml:space="preserve">2.1. </w:t>
      </w:r>
      <w:r>
        <w:rPr>
          <w:rStyle w:val="16"/>
          <w:bCs/>
          <w:iCs/>
        </w:rPr>
        <w:t>Личный инструмент конкурсанта</w:t>
      </w:r>
      <w:r>
        <w:tab/>
      </w:r>
      <w:r>
        <w:fldChar w:fldCharType="begin"/>
      </w:r>
      <w:r>
        <w:instrText xml:space="preserve"> PAGEREF _Toc124422972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97A0FD4">
      <w:pPr>
        <w:pStyle w:val="26"/>
        <w:rPr>
          <w:rFonts w:asciiTheme="minorHAnsi" w:hAnsiTheme="minorHAnsi" w:eastAsiaTheme="minorEastAsia" w:cstheme="minorBidi"/>
          <w:bCs w:val="0"/>
          <w:sz w:val="22"/>
          <w:szCs w:val="22"/>
          <w:lang w:val="ru-RU" w:eastAsia="ru-RU"/>
        </w:rPr>
      </w:pPr>
      <w:r>
        <w:fldChar w:fldCharType="begin"/>
      </w:r>
      <w:r>
        <w:instrText xml:space="preserve"> HYPERLINK \l "_Toc124422973" </w:instrText>
      </w:r>
      <w:r>
        <w:fldChar w:fldCharType="separate"/>
      </w:r>
      <w:r>
        <w:rPr>
          <w:rStyle w:val="16"/>
          <w:rFonts w:ascii="Times New Roman" w:hAnsi="Times New Roman"/>
        </w:rPr>
        <w:t>3. Приложения</w:t>
      </w:r>
      <w:r>
        <w:tab/>
      </w:r>
      <w:r>
        <w:fldChar w:fldCharType="begin"/>
      </w:r>
      <w:r>
        <w:instrText xml:space="preserve"> PAGEREF _Toc124422973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2D5F66E">
      <w:pPr>
        <w:pStyle w:val="48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7F4C40AB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C48FB4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B38889D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8C131B5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C9289BB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298745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447ED1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16044AC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79FF125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7C24797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59465F9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312CD0B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0F15FBF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65112E5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6B22A71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10917A0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D66C892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6263919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DF5A14A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E8F4482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BA27ABD">
      <w:pPr>
        <w:pStyle w:val="48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2B5C47E">
      <w:pPr>
        <w:pStyle w:val="48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5F15552E">
      <w:pPr>
        <w:pStyle w:val="48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7281FEDC">
      <w:pPr>
        <w:pStyle w:val="48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14:paraId="177D63E2">
      <w:pPr>
        <w:pStyle w:val="48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1. ТК – требования компетенции</w:t>
      </w:r>
    </w:p>
    <w:p w14:paraId="0E4CF67D">
      <w:pPr>
        <w:pStyle w:val="48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2. ФГОС – Федеральный Государственный образовательный стандарт</w:t>
      </w:r>
    </w:p>
    <w:p w14:paraId="4D18D3B5">
      <w:pPr>
        <w:pStyle w:val="48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3. ПС – Профессиональный стандарт</w:t>
      </w:r>
    </w:p>
    <w:p w14:paraId="54365296">
      <w:pPr>
        <w:pStyle w:val="48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4. ТБ – техника безопасности</w:t>
      </w:r>
    </w:p>
    <w:p w14:paraId="30FD9A20">
      <w:pPr>
        <w:pStyle w:val="48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5. ОТ – охрана труда</w:t>
      </w:r>
    </w:p>
    <w:p w14:paraId="53C174BA">
      <w:pPr>
        <w:pStyle w:val="48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6. СИЗ – средства индивидуальной защиты</w:t>
      </w:r>
    </w:p>
    <w:p w14:paraId="0DF21C97">
      <w:pPr>
        <w:pStyle w:val="48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7. ЗА – запорная арматура</w:t>
      </w:r>
    </w:p>
    <w:p w14:paraId="0EBB7F5B">
      <w:pPr>
        <w:pStyle w:val="4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366AD6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>
        <w:rPr>
          <w:rFonts w:ascii="Times New Roman" w:hAnsi="Times New Roman" w:cs="Times New Roman"/>
          <w:b/>
          <w:bCs/>
        </w:rPr>
        <w:br w:type="page"/>
      </w:r>
      <w:bookmarkEnd w:id="0"/>
    </w:p>
    <w:p w14:paraId="64DE223E">
      <w:pPr>
        <w:pStyle w:val="63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1"/>
    </w:p>
    <w:p w14:paraId="0CFB2780">
      <w:pPr>
        <w:pStyle w:val="64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14:paraId="77D9D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 (ТК)  «</w:t>
      </w:r>
      <w:r>
        <w:rPr>
          <w:rFonts w:ascii="Times New Roman" w:hAnsi="Times New Roman" w:cs="Times New Roman"/>
          <w:b/>
          <w:bCs/>
          <w:sz w:val="28"/>
          <w:szCs w:val="28"/>
        </w:rPr>
        <w:t>Ремонт технологического оборудования химических производств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07617B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15B18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7DC24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1C623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7DDF0E54">
      <w:pPr>
        <w:pStyle w:val="3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«Ремонт технологического оборудования химических производств»</w:t>
      </w:r>
      <w:bookmarkEnd w:id="5"/>
    </w:p>
    <w:p w14:paraId="30A14BB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 и профессиональных трудовых функций специалиста (из ФГОС/ПС/ЕТКС..) и базируется на требованиях современного рынка труда к данному специалисту</w:t>
      </w:r>
    </w:p>
    <w:p w14:paraId="5413A12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EE2826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BC386B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3AD79A7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BFBAE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0C359E3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1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969"/>
        <w:gridCol w:w="2236"/>
      </w:tblGrid>
      <w:tr w14:paraId="1D491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shd w:val="clear" w:color="auto" w:fill="92D050"/>
            <w:vAlign w:val="center"/>
          </w:tcPr>
          <w:p w14:paraId="232DFE59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34D2029D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4BDABD3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14:paraId="1D401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Merge w:val="restart"/>
            <w:shd w:val="clear" w:color="auto" w:fill="BEBEBE" w:themeFill="background1" w:themeFillShade="BF"/>
            <w:vAlign w:val="center"/>
          </w:tcPr>
          <w:p w14:paraId="7A2A2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D8D8D8" w:themeFill="background1" w:themeFillShade="D9"/>
            <w:vAlign w:val="center"/>
          </w:tcPr>
          <w:p w14:paraId="5593F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монтаж промышленного оборудования и пусконаладочные работы </w:t>
            </w:r>
          </w:p>
        </w:tc>
        <w:tc>
          <w:tcPr>
            <w:tcW w:w="1134" w:type="pct"/>
            <w:shd w:val="clear" w:color="auto" w:fill="D8D8D8" w:themeFill="background1" w:themeFillShade="D9"/>
            <w:vAlign w:val="center"/>
          </w:tcPr>
          <w:p w14:paraId="552A1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14:paraId="75A96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Merge w:val="continue"/>
            <w:shd w:val="clear" w:color="auto" w:fill="BEBEBE" w:themeFill="background1" w:themeFillShade="BF"/>
            <w:vAlign w:val="center"/>
          </w:tcPr>
          <w:p w14:paraId="2DF9D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F224C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FB95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износа и деформаций деталей и узлов;</w:t>
            </w:r>
          </w:p>
          <w:p w14:paraId="041A2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соединения основных сборочных единиц и деталей;</w:t>
            </w:r>
          </w:p>
          <w:p w14:paraId="04486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типы смазочных устройств;</w:t>
            </w:r>
          </w:p>
          <w:p w14:paraId="6DDCB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и назначение инструментов и контрольно-измерительных приборов, используемых при техническом обслуживании и ремонте оборудования;</w:t>
            </w:r>
          </w:p>
          <w:p w14:paraId="0D481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и конструктивные особенности элементов промышленного оборудования, особенности монтажа;</w:t>
            </w:r>
          </w:p>
          <w:p w14:paraId="04E49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контроля при монтажных и пусконаладочных работах,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ED65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40FF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Merge w:val="continue"/>
            <w:shd w:val="clear" w:color="auto" w:fill="BEBEBE" w:themeFill="background1" w:themeFillShade="BF"/>
            <w:vAlign w:val="center"/>
          </w:tcPr>
          <w:p w14:paraId="73B44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E1F16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098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подбирать оборудование, средства измерения в соответствии с условиями технического задания;</w:t>
            </w:r>
          </w:p>
          <w:p w14:paraId="6B51A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монтажные работы;</w:t>
            </w:r>
          </w:p>
          <w:p w14:paraId="3471B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производить наладку и ввод в эксплуатацию промышленное оборудование,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2EC3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085C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shd w:val="clear" w:color="auto" w:fill="BEBEBE" w:themeFill="background1" w:themeFillShade="BF"/>
            <w:vAlign w:val="center"/>
          </w:tcPr>
          <w:p w14:paraId="3439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D8D8D8" w:themeFill="background1" w:themeFillShade="D9"/>
            <w:vAlign w:val="center"/>
          </w:tcPr>
          <w:p w14:paraId="50375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узлов и механизмов оборудования, агрегатов и машин</w:t>
            </w:r>
          </w:p>
        </w:tc>
        <w:tc>
          <w:tcPr>
            <w:tcW w:w="1134" w:type="pct"/>
            <w:shd w:val="clear" w:color="auto" w:fill="D8D8D8" w:themeFill="background1" w:themeFillShade="D9"/>
            <w:vAlign w:val="center"/>
          </w:tcPr>
          <w:p w14:paraId="5B3EB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</w:t>
            </w:r>
          </w:p>
        </w:tc>
      </w:tr>
      <w:tr w14:paraId="29FFB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shd w:val="clear" w:color="auto" w:fill="BEBEBE" w:themeFill="background1" w:themeFillShade="BF"/>
            <w:vAlign w:val="center"/>
          </w:tcPr>
          <w:p w14:paraId="6D9F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4F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83C5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должен знать и понимать: </w:t>
            </w:r>
          </w:p>
          <w:p w14:paraId="193B5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безопасные приемы работы;</w:t>
            </w:r>
          </w:p>
          <w:p w14:paraId="4C128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приемы выполнения работ по разборке, ремонту и сборке простых узлов и механизмов, оборудования, агрегатов и машин;</w:t>
            </w:r>
          </w:p>
          <w:p w14:paraId="6FF72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назначение, устройство универсальных приспособлений и правила применения слесарного и контрольно-измерительных инструментов;</w:t>
            </w:r>
          </w:p>
          <w:p w14:paraId="7A0DF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применяемых материалов;</w:t>
            </w:r>
          </w:p>
          <w:p w14:paraId="6A58DA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ремонтируемого оборудования;</w:t>
            </w:r>
          </w:p>
          <w:p w14:paraId="0B424F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и устройство, конструктивные особенности ремонтируемого оборудования, агрегатов и машин;</w:t>
            </w:r>
          </w:p>
          <w:p w14:paraId="13991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основных узлов и механизмов;</w:t>
            </w:r>
          </w:p>
          <w:p w14:paraId="5A534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технологическую последовательность разборки, ремонта и сборки оборудования, агрегатов и машин;</w:t>
            </w:r>
          </w:p>
          <w:p w14:paraId="3F3A8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устранения дефектов в процессе ремонта, сборки и испытания оборудования, агрегатов и машин;</w:t>
            </w:r>
          </w:p>
          <w:p w14:paraId="4A416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слесарную обработку деталей при ремонте;</w:t>
            </w:r>
          </w:p>
          <w:p w14:paraId="49D5C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правила проведения планово-предупредительного ремонта оборудования;</w:t>
            </w:r>
          </w:p>
          <w:p w14:paraId="48007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условия на ремонт, сборку, испытание и регулирование и на правильность установки оборудования, агрегатов и машин;</w:t>
            </w:r>
          </w:p>
          <w:p w14:paraId="66CE4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 процесс ремонта, сборки и монтажа оборудования;</w:t>
            </w:r>
          </w:p>
          <w:p w14:paraId="4DDD0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технического обслуживания;</w:t>
            </w:r>
          </w:p>
          <w:p w14:paraId="600C4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24147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7777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shd w:val="clear" w:color="auto" w:fill="BEBEBE" w:themeFill="background1" w:themeFillShade="BF"/>
            <w:vAlign w:val="center"/>
          </w:tcPr>
          <w:p w14:paraId="7F6A4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40B7C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9BC3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обеспечивать безопасность работ по ремонту оборудования;</w:t>
            </w:r>
          </w:p>
          <w:p w14:paraId="51FDE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подготовку рабочего места, осуществлять подбор оборудования, инструментов и приспособлений для проведения ремонтных работ;</w:t>
            </w:r>
          </w:p>
          <w:p w14:paraId="36C43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техническое состояние деталей, узлов и механизмов, оборудования, агрегатов и машин;</w:t>
            </w:r>
          </w:p>
          <w:p w14:paraId="2820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подготавливать сборочные единицы к сборке;</w:t>
            </w:r>
          </w:p>
          <w:p w14:paraId="07717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производить слесарные операции при техническом обслуживании оборудования;</w:t>
            </w:r>
          </w:p>
          <w:p w14:paraId="3FA34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монтаж и демонтаж ремонтируемого оборудования;</w:t>
            </w:r>
          </w:p>
          <w:p w14:paraId="2334C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ремонтные работы с применением оборудования;</w:t>
            </w:r>
          </w:p>
          <w:p w14:paraId="5394D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контролировать качество выполняемых работ;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116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01A7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shd w:val="clear" w:color="auto" w:fill="BEBEBE" w:themeFill="background1" w:themeFillShade="BF"/>
            <w:vAlign w:val="center"/>
          </w:tcPr>
          <w:p w14:paraId="2AA02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D8D8D8" w:themeFill="background1" w:themeFillShade="D9"/>
            <w:vAlign w:val="center"/>
          </w:tcPr>
          <w:p w14:paraId="1548C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и ремонт промышленного оборудования  </w:t>
            </w:r>
          </w:p>
        </w:tc>
        <w:tc>
          <w:tcPr>
            <w:tcW w:w="1134" w:type="pct"/>
            <w:shd w:val="clear" w:color="auto" w:fill="D8D8D8" w:themeFill="background1" w:themeFillShade="D9"/>
            <w:vAlign w:val="center"/>
          </w:tcPr>
          <w:p w14:paraId="5EA3D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14:paraId="21805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shd w:val="clear" w:color="auto" w:fill="BEBEBE" w:themeFill="background1" w:themeFillShade="BF"/>
            <w:vAlign w:val="center"/>
          </w:tcPr>
          <w:p w14:paraId="62291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2088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должен знать и понимать: </w:t>
            </w:r>
          </w:p>
          <w:p w14:paraId="0FFF2C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 на машиностроительных чертежах и схемах;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4EA6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FAF4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shd w:val="clear" w:color="auto" w:fill="BEBEBE" w:themeFill="background1" w:themeFillShade="BF"/>
            <w:vAlign w:val="center"/>
          </w:tcPr>
          <w:p w14:paraId="502DE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55F0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должен  уметь: </w:t>
            </w:r>
          </w:p>
          <w:p w14:paraId="1A01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пользоваться контрольно-измерительным инструментом;</w:t>
            </w:r>
          </w:p>
          <w:p w14:paraId="05915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эскизы деталей при ремонте;</w:t>
            </w:r>
          </w:p>
          <w:p w14:paraId="273BC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способы обработки деталей;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C1B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9D3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shd w:val="clear" w:color="auto" w:fill="BEBEBE" w:themeFill="background1" w:themeFillShade="BF"/>
            <w:vAlign w:val="center"/>
          </w:tcPr>
          <w:p w14:paraId="0EF47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D8D8D8" w:themeFill="background1" w:themeFillShade="D9"/>
            <w:vAlign w:val="center"/>
          </w:tcPr>
          <w:p w14:paraId="6BE5F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слесарная обработка деталей, изготовление, сборка и ремонт приспособлений, режущего и измерительного инструмента; </w:t>
            </w:r>
          </w:p>
        </w:tc>
        <w:tc>
          <w:tcPr>
            <w:tcW w:w="1134" w:type="pct"/>
            <w:shd w:val="clear" w:color="auto" w:fill="D8D8D8" w:themeFill="background1" w:themeFillShade="D9"/>
            <w:vAlign w:val="center"/>
          </w:tcPr>
          <w:p w14:paraId="4A6E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14:paraId="2200C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shd w:val="clear" w:color="auto" w:fill="BEBEBE" w:themeFill="background1" w:themeFillShade="BF"/>
            <w:vAlign w:val="center"/>
          </w:tcPr>
          <w:p w14:paraId="13AAE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DC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3E53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должен знать и понимать: </w:t>
            </w:r>
          </w:p>
          <w:p w14:paraId="1716F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 по безопасным приемам работы;</w:t>
            </w:r>
          </w:p>
          <w:p w14:paraId="5D69D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организации рабочего места;</w:t>
            </w:r>
          </w:p>
          <w:p w14:paraId="4D754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назначение, устройство и правила применения слесарного и контрольно-измерительного инструмента и приспособлений;</w:t>
            </w:r>
          </w:p>
          <w:p w14:paraId="594CE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разметки и вычерчивания сложных фигур;</w:t>
            </w:r>
          </w:p>
          <w:p w14:paraId="19F3A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расчетов и геометрических построений, необходимых при изготовлении инструмента, деталей и узлов по чертежам;</w:t>
            </w:r>
          </w:p>
          <w:p w14:paraId="2F573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 на чертежах;</w:t>
            </w:r>
          </w:p>
          <w:p w14:paraId="780CD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построения технических чертежей;</w:t>
            </w:r>
          </w:p>
          <w:p w14:paraId="506AE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устройство, порядок эксплуатации применяемых металлообрабатывающих станков различных типов;</w:t>
            </w:r>
          </w:p>
          <w:p w14:paraId="1144E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применяемых материалов, способы предотвращения и устранения деформации;</w:t>
            </w:r>
          </w:p>
          <w:p w14:paraId="6B44F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систему допусков, посадок и принципы взаимозаменяемости;</w:t>
            </w:r>
          </w:p>
          <w:p w14:paraId="4D5D9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конструктивные особенности сложного специального и универсального инструмента и приспособлений;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0595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4E3F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shd w:val="clear" w:color="auto" w:fill="BEBEBE" w:themeFill="background1" w:themeFillShade="BF"/>
            <w:vAlign w:val="center"/>
          </w:tcPr>
          <w:p w14:paraId="2738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E6CF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должен  уметь:</w:t>
            </w:r>
          </w:p>
          <w:p w14:paraId="65B51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выбирать заготовки, инструменты, приспособления для изготовления режущего и измерительного инструмента в соответствии с производственным заданием;</w:t>
            </w:r>
          </w:p>
          <w:p w14:paraId="5C6B0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рабочее место для выполнения производственного задания;</w:t>
            </w:r>
          </w:p>
          <w:p w14:paraId="6F74E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технологический процесс слесарной обработки по чертежам при изготовлении режущего и измерительного инструмента;</w:t>
            </w:r>
          </w:p>
          <w:p w14:paraId="2414D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производить расчеты и выполнять геометрические построения;</w:t>
            </w:r>
          </w:p>
          <w:p w14:paraId="73FFD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слесарную обработку, выполнять доводку термически не обработанных шаблонов, лекал и скоб под закалку;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2A37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7A50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shd w:val="clear" w:color="auto" w:fill="BEBEBE" w:themeFill="background1" w:themeFillShade="BF"/>
            <w:vAlign w:val="center"/>
          </w:tcPr>
          <w:p w14:paraId="07BDA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D8D8D8" w:themeFill="background1" w:themeFillShade="D9"/>
            <w:vAlign w:val="center"/>
          </w:tcPr>
          <w:p w14:paraId="73A31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сборка, регулировка и испытание сборочных единиц, узлов и механизмов машин, оборудования, агрегатов механической, гидравлической, пневматической частей изделий машиностроения; </w:t>
            </w:r>
          </w:p>
        </w:tc>
        <w:tc>
          <w:tcPr>
            <w:tcW w:w="1134" w:type="pct"/>
            <w:shd w:val="clear" w:color="auto" w:fill="D8D8D8" w:themeFill="background1" w:themeFillShade="D9"/>
            <w:vAlign w:val="center"/>
          </w:tcPr>
          <w:p w14:paraId="19A5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</w:tr>
      <w:tr w14:paraId="41450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shd w:val="clear" w:color="auto" w:fill="BEBEBE" w:themeFill="background1" w:themeFillShade="BF"/>
            <w:vAlign w:val="center"/>
          </w:tcPr>
          <w:p w14:paraId="421F9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5A05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должен знать и понимать: </w:t>
            </w:r>
          </w:p>
          <w:p w14:paraId="3EA8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 по безопасным приемам работы;</w:t>
            </w:r>
          </w:p>
          <w:p w14:paraId="16E1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пожарной, промышленной и экологической безопасности;</w:t>
            </w:r>
          </w:p>
          <w:p w14:paraId="6C30F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организации рабочего места;</w:t>
            </w:r>
          </w:p>
          <w:p w14:paraId="07C86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назначение, устройство и правила применения слесарного и контрольно-измерительного инструмента и приспособлений;</w:t>
            </w:r>
          </w:p>
          <w:p w14:paraId="31DB5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разметки и вычерчивания сложных фигур;</w:t>
            </w:r>
          </w:p>
          <w:p w14:paraId="3A762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расчетов и геометрических построений, необходимых при изготовлении инструмента, деталей и узлов по чертежам;</w:t>
            </w:r>
          </w:p>
          <w:p w14:paraId="3B3A1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 на чертежах;</w:t>
            </w:r>
          </w:p>
          <w:p w14:paraId="6DA97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построения технических чертежей;</w:t>
            </w:r>
          </w:p>
          <w:p w14:paraId="4BEFF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устройство, порядок эксплуатации применяемых металлообрабатывающих станков различных типов;</w:t>
            </w:r>
          </w:p>
          <w:p w14:paraId="09B33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термообработки точного контрольного инструмента;</w:t>
            </w:r>
          </w:p>
          <w:p w14:paraId="7524C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применяемых материалов, способы предотвращения и устранения деформации;</w:t>
            </w:r>
          </w:p>
          <w:p w14:paraId="2D3A5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определения качества закалки и правки обрабатываемых деталей;</w:t>
            </w:r>
          </w:p>
          <w:p w14:paraId="33C2C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систему допусков, посадок и принципы взаимозаменяемости;</w:t>
            </w:r>
          </w:p>
          <w:p w14:paraId="54A7A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конструктивные особенности сложного специального и универсального инструмента и приспособлений;</w:t>
            </w:r>
          </w:p>
          <w:p w14:paraId="4226A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сборки и регулировки изготавливаемого сложного и точного инструмента и приспособлений.</w:t>
            </w:r>
          </w:p>
          <w:p w14:paraId="5B082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35C00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3195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shd w:val="clear" w:color="auto" w:fill="BEBEBE" w:themeFill="background1" w:themeFillShade="BF"/>
            <w:vAlign w:val="center"/>
          </w:tcPr>
          <w:p w14:paraId="6FA9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AACA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должен  уметь:</w:t>
            </w:r>
          </w:p>
          <w:p w14:paraId="2FA80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выбирать заготовки, инструменты, приспособления для изготовления режущего и измерительного инструмента в соответствии с производственным заданием;</w:t>
            </w:r>
          </w:p>
          <w:p w14:paraId="1D071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рабочее место для выполнения производственного задания;</w:t>
            </w:r>
          </w:p>
          <w:p w14:paraId="2BFFB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технологический процесс слесарной обработки по чертежам при изготовлении режущего и измерительного инструмента;</w:t>
            </w:r>
          </w:p>
          <w:p w14:paraId="4B3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производить расчеты и выполнять геометрические построения;</w:t>
            </w:r>
          </w:p>
          <w:p w14:paraId="694A1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слесарную обработку, выполнять доводку термически не обработанных шаблонов, лекал и скоб под закалку;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15E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EA44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shd w:val="clear" w:color="auto" w:fill="BEBEBE" w:themeFill="background1" w:themeFillShade="BF"/>
            <w:vAlign w:val="center"/>
          </w:tcPr>
          <w:p w14:paraId="09E81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D8D8D8" w:themeFill="background1" w:themeFillShade="D9"/>
            <w:vAlign w:val="center"/>
          </w:tcPr>
          <w:p w14:paraId="7DF22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узлов и механизмов, оборудования, агрегатов и машин</w:t>
            </w:r>
          </w:p>
        </w:tc>
        <w:tc>
          <w:tcPr>
            <w:tcW w:w="1134" w:type="pct"/>
            <w:shd w:val="clear" w:color="auto" w:fill="D8D8D8" w:themeFill="background1" w:themeFillShade="D9"/>
            <w:vAlign w:val="center"/>
          </w:tcPr>
          <w:p w14:paraId="49392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14:paraId="0D0D5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shd w:val="clear" w:color="auto" w:fill="BEBEBE" w:themeFill="background1" w:themeFillShade="BF"/>
            <w:vAlign w:val="center"/>
          </w:tcPr>
          <w:p w14:paraId="1583E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799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27A2D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конструкторской и технологической документации на собираемые и разбираемые механизмы оборудования средней сложности</w:t>
            </w:r>
          </w:p>
          <w:p w14:paraId="63E42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91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 при сборке и разборке механизмов оборудования средней сложности</w:t>
            </w:r>
          </w:p>
          <w:p w14:paraId="27669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15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инструмента и приспособлений для демонтажа, монтажа, сборки и разборки механизмов оборудования средней сложности</w:t>
            </w:r>
          </w:p>
          <w:p w14:paraId="3C2FE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C9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Демонтаж механизмов оборудования средней сложности</w:t>
            </w:r>
          </w:p>
          <w:p w14:paraId="08D6D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B4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механизмов оборудования средней сложности</w:t>
            </w:r>
          </w:p>
          <w:p w14:paraId="5C97A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5A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механизмов оборудования средней сложности</w:t>
            </w:r>
          </w:p>
          <w:p w14:paraId="3126C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61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смазочных работ</w:t>
            </w:r>
          </w:p>
          <w:p w14:paraId="726EC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A7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Разборка механизмов оборудования средней сложности</w:t>
            </w:r>
          </w:p>
          <w:p w14:paraId="2ED4A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4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взаимного расположения узлов и деталей механизмов оборудования средней сложности после сборки и монтажа</w:t>
            </w:r>
          </w:p>
          <w:p w14:paraId="5CC82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чертежи узлов и деталей, входящих в состав оборудования</w:t>
            </w:r>
          </w:p>
          <w:p w14:paraId="0B938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77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Подготавливать рабочее место для наиболее рационального и безопасного выполнения работ по дефектации узлов и деталей, входящих в состав оборудования</w:t>
            </w:r>
          </w:p>
          <w:p w14:paraId="16610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17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Выбирать инструменты и приспособления для производства работ по дефектации узлов и деталей, входящих в состав оборудования</w:t>
            </w:r>
          </w:p>
          <w:p w14:paraId="0821E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4C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контрольно-измерительный инструмент для оценки степени износа узлов и деталей, входящих в состав оборудования</w:t>
            </w:r>
          </w:p>
          <w:p w14:paraId="0DC63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78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Производить визуальную оценку наличия дефектов и степени износа узлов и деталей, входящих в состав оборудования</w:t>
            </w:r>
          </w:p>
          <w:p w14:paraId="24F66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3B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решения о ремонте или замене узлов и деталей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18E0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12ED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shd w:val="clear" w:color="auto" w:fill="BEBEBE" w:themeFill="background1" w:themeFillShade="BF"/>
            <w:vAlign w:val="center"/>
          </w:tcPr>
          <w:p w14:paraId="06F235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0D7E2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60E8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чертежи узлов и деталей, входящих в состав оборудования</w:t>
            </w:r>
          </w:p>
          <w:p w14:paraId="6A38C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29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Подготавливать рабочее место для наиболее рационального и безопасного выполнения работ по дефектации узлов и деталей, входящих в состав оборудования</w:t>
            </w:r>
          </w:p>
          <w:p w14:paraId="5B987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AB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Выбирать инструменты и приспособления для производства работ по дефектации узлов и деталей, входящих в состав оборудования</w:t>
            </w:r>
          </w:p>
          <w:p w14:paraId="4EB77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C1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контрольно-измерительный инструмент для оценки степени износа узлов и деталей, входящих в состав оборудования</w:t>
            </w:r>
          </w:p>
          <w:p w14:paraId="7F0B6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CA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Производить визуальную оценку наличия дефектов и степени износа узлов и деталей, входящих в состав оборудования</w:t>
            </w:r>
          </w:p>
          <w:p w14:paraId="6CC92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A2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решения о ремонте или замене узлов и деталей</w:t>
            </w:r>
          </w:p>
          <w:p w14:paraId="67BDA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конструкторской и технологической документации на собираемые и разбираемые механизмы оборудования средней сложности</w:t>
            </w:r>
          </w:p>
          <w:p w14:paraId="3A36D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7D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 при сборке и разборке механизмов оборудования средней сложности</w:t>
            </w:r>
          </w:p>
          <w:p w14:paraId="406E5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50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инструмента и приспособлений для демонтажа, монтажа, сборки и разборки механизмов оборудования средней сложности</w:t>
            </w:r>
          </w:p>
          <w:p w14:paraId="03F38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C8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Демонтаж механизмов оборудования средней сложности</w:t>
            </w:r>
          </w:p>
          <w:p w14:paraId="6C810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7C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механизмов оборудования средней сложности</w:t>
            </w:r>
          </w:p>
          <w:p w14:paraId="4C134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56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механизмов оборудования средней сложности</w:t>
            </w:r>
          </w:p>
          <w:p w14:paraId="4B000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A3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смазочных работ</w:t>
            </w:r>
          </w:p>
          <w:p w14:paraId="5F25D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95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Разборка механизмов оборудования средней сложности</w:t>
            </w:r>
          </w:p>
          <w:p w14:paraId="26E15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88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взаимного расположения узлов и деталей механизмов оборудования средней сложности после сборки и монтажа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8203C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4EBD0F">
      <w:pPr>
        <w:pStyle w:val="21"/>
        <w:rPr>
          <w:b/>
          <w:i/>
          <w:sz w:val="28"/>
          <w:szCs w:val="28"/>
          <w:vertAlign w:val="subscript"/>
        </w:rPr>
      </w:pPr>
      <w:r>
        <w:rPr>
          <w:b/>
          <w:i/>
          <w:sz w:val="28"/>
          <w:szCs w:val="28"/>
          <w:vertAlign w:val="subscript"/>
        </w:rPr>
        <w:t>Проверить/соотнести с ФГОС, ПС, Отраслевыми стандартами</w:t>
      </w:r>
    </w:p>
    <w:p w14:paraId="5C26AF6C">
      <w:pPr>
        <w:pStyle w:val="3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t>1.3. ТРЕБОВАНИЯ К СХЕМЕ ОЦЕНКИ</w:t>
      </w:r>
      <w:bookmarkEnd w:id="6"/>
      <w:bookmarkEnd w:id="7"/>
    </w:p>
    <w:p w14:paraId="778DAF74">
      <w:pPr>
        <w:pStyle w:val="25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3CBA96B2">
      <w:pPr>
        <w:pStyle w:val="25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ED820DC">
      <w:pPr>
        <w:pStyle w:val="25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00766A3A">
      <w:pPr>
        <w:pStyle w:val="25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3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333"/>
        <w:gridCol w:w="838"/>
        <w:gridCol w:w="986"/>
        <w:gridCol w:w="984"/>
        <w:gridCol w:w="840"/>
        <w:gridCol w:w="881"/>
        <w:gridCol w:w="798"/>
        <w:gridCol w:w="2097"/>
      </w:tblGrid>
      <w:tr w14:paraId="79E5A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3935" w:type="pct"/>
            <w:gridSpan w:val="8"/>
            <w:shd w:val="clear" w:color="auto" w:fill="92D050"/>
            <w:vAlign w:val="center"/>
          </w:tcPr>
          <w:p w14:paraId="0ED0D6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185065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  <w:t>Итого баллов за раздел ТРЕБОВАНИЙ КОМПЕТЕНЦИИ</w:t>
            </w:r>
          </w:p>
        </w:tc>
      </w:tr>
      <w:tr w14:paraId="42590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0FD3CA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65EE38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FFFF" w:themeColor="background1"/>
                <w:sz w:val="22"/>
                <w:szCs w:val="22"/>
                <w:lang w:eastAsia="ru-RU"/>
              </w:rPr>
            </w:pPr>
          </w:p>
        </w:tc>
        <w:tc>
          <w:tcPr>
            <w:tcW w:w="425" w:type="pct"/>
            <w:shd w:val="clear" w:color="auto" w:fill="00B050"/>
            <w:vAlign w:val="center"/>
          </w:tcPr>
          <w:p w14:paraId="34437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FFFF" w:themeColor="background1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 w:themeColor="background1"/>
                <w:sz w:val="22"/>
                <w:szCs w:val="22"/>
                <w:lang w:val="en-US" w:eastAsia="ru-RU"/>
              </w:rPr>
              <w:t>A</w:t>
            </w:r>
          </w:p>
        </w:tc>
        <w:tc>
          <w:tcPr>
            <w:tcW w:w="500" w:type="pct"/>
            <w:shd w:val="clear" w:color="auto" w:fill="00B050"/>
            <w:vAlign w:val="center"/>
          </w:tcPr>
          <w:p w14:paraId="4CB1E5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FFFF" w:themeColor="background1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 w:themeColor="background1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99" w:type="pct"/>
            <w:shd w:val="clear" w:color="auto" w:fill="00B050"/>
            <w:vAlign w:val="center"/>
          </w:tcPr>
          <w:p w14:paraId="338D82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FFFF" w:themeColor="background1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 w:themeColor="background1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426" w:type="pct"/>
            <w:shd w:val="clear" w:color="auto" w:fill="00B050"/>
            <w:vAlign w:val="center"/>
          </w:tcPr>
          <w:p w14:paraId="410C37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FFFF" w:themeColor="background1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 w:themeColor="background1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447" w:type="pct"/>
            <w:shd w:val="clear" w:color="auto" w:fill="00B050"/>
            <w:vAlign w:val="center"/>
          </w:tcPr>
          <w:p w14:paraId="770A9A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FFFF" w:themeColor="background1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 w:themeColor="background1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405" w:type="pct"/>
            <w:shd w:val="clear" w:color="auto" w:fill="00B050"/>
            <w:vAlign w:val="center"/>
          </w:tcPr>
          <w:p w14:paraId="7B7495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FFFF" w:themeColor="background1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 w:themeColor="background1"/>
                <w:sz w:val="22"/>
                <w:szCs w:val="22"/>
                <w:lang w:eastAsia="ru-RU"/>
              </w:rPr>
              <w:t>Е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7177777D">
            <w:pPr>
              <w:spacing w:after="0" w:line="240" w:lineRule="auto"/>
              <w:ind w:right="172" w:hanging="176"/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14:paraId="09B96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065" w:type="pct"/>
            <w:vMerge w:val="continue"/>
            <w:shd w:val="clear" w:color="auto" w:fill="92D050"/>
            <w:vAlign w:val="center"/>
          </w:tcPr>
          <w:p w14:paraId="6951EB4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62B96D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FFFF" w:themeColor="background1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 w:themeColor="background1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425" w:type="pct"/>
            <w:vAlign w:val="center"/>
          </w:tcPr>
          <w:p w14:paraId="60CEF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pct"/>
            <w:vAlign w:val="center"/>
          </w:tcPr>
          <w:p w14:paraId="1B36B1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99" w:type="pct"/>
            <w:vAlign w:val="center"/>
          </w:tcPr>
          <w:p w14:paraId="5B5848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26" w:type="pct"/>
            <w:vAlign w:val="center"/>
          </w:tcPr>
          <w:p w14:paraId="1808E9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47" w:type="pct"/>
            <w:vAlign w:val="center"/>
          </w:tcPr>
          <w:p w14:paraId="49CA14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05" w:type="pct"/>
            <w:vAlign w:val="center"/>
          </w:tcPr>
          <w:p w14:paraId="582799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65" w:type="pct"/>
            <w:shd w:val="clear" w:color="auto" w:fill="F1F1F1" w:themeFill="background1" w:themeFillShade="F2"/>
            <w:vAlign w:val="center"/>
          </w:tcPr>
          <w:p w14:paraId="436C6C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18</w:t>
            </w:r>
          </w:p>
        </w:tc>
      </w:tr>
      <w:tr w14:paraId="3B05A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065" w:type="pct"/>
            <w:vMerge w:val="continue"/>
            <w:shd w:val="clear" w:color="auto" w:fill="92D050"/>
            <w:vAlign w:val="center"/>
          </w:tcPr>
          <w:p w14:paraId="52F53F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C241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FFFF" w:themeColor="background1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 w:themeColor="background1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425" w:type="pct"/>
            <w:vAlign w:val="center"/>
          </w:tcPr>
          <w:p w14:paraId="2F21F8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00" w:type="pct"/>
            <w:vAlign w:val="center"/>
          </w:tcPr>
          <w:p w14:paraId="305D1A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21.5 </w:t>
            </w:r>
          </w:p>
        </w:tc>
        <w:tc>
          <w:tcPr>
            <w:tcW w:w="499" w:type="pct"/>
            <w:vAlign w:val="center"/>
          </w:tcPr>
          <w:p w14:paraId="57D82D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26" w:type="pct"/>
            <w:vAlign w:val="center"/>
          </w:tcPr>
          <w:p w14:paraId="74C40B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47" w:type="pct"/>
            <w:vAlign w:val="center"/>
          </w:tcPr>
          <w:p w14:paraId="79C118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05" w:type="pct"/>
            <w:vAlign w:val="center"/>
          </w:tcPr>
          <w:p w14:paraId="28B809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65" w:type="pct"/>
            <w:shd w:val="clear" w:color="auto" w:fill="F1F1F1" w:themeFill="background1" w:themeFillShade="F2"/>
            <w:vAlign w:val="center"/>
          </w:tcPr>
          <w:p w14:paraId="64B1EA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21.5</w:t>
            </w:r>
          </w:p>
        </w:tc>
      </w:tr>
      <w:tr w14:paraId="376E5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065" w:type="pct"/>
            <w:vMerge w:val="continue"/>
            <w:shd w:val="clear" w:color="auto" w:fill="92D050"/>
            <w:vAlign w:val="center"/>
          </w:tcPr>
          <w:p w14:paraId="042812E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CE70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FFFF" w:themeColor="background1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 w:themeColor="background1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425" w:type="pct"/>
            <w:vAlign w:val="center"/>
          </w:tcPr>
          <w:p w14:paraId="3E66A5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00" w:type="pct"/>
            <w:vAlign w:val="center"/>
          </w:tcPr>
          <w:p w14:paraId="0C945A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99" w:type="pct"/>
            <w:vAlign w:val="center"/>
          </w:tcPr>
          <w:p w14:paraId="783CE8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7 </w:t>
            </w:r>
          </w:p>
        </w:tc>
        <w:tc>
          <w:tcPr>
            <w:tcW w:w="426" w:type="pct"/>
            <w:vAlign w:val="center"/>
          </w:tcPr>
          <w:p w14:paraId="3A50BE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47" w:type="pct"/>
            <w:vAlign w:val="center"/>
          </w:tcPr>
          <w:p w14:paraId="3FD9FA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05" w:type="pct"/>
            <w:vAlign w:val="center"/>
          </w:tcPr>
          <w:p w14:paraId="61630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65" w:type="pct"/>
            <w:shd w:val="clear" w:color="auto" w:fill="F1F1F1" w:themeFill="background1" w:themeFillShade="F2"/>
            <w:vAlign w:val="center"/>
          </w:tcPr>
          <w:p w14:paraId="7E2185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7</w:t>
            </w:r>
          </w:p>
        </w:tc>
      </w:tr>
      <w:tr w14:paraId="2A14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065" w:type="pct"/>
            <w:vMerge w:val="continue"/>
            <w:shd w:val="clear" w:color="auto" w:fill="92D050"/>
            <w:vAlign w:val="center"/>
          </w:tcPr>
          <w:p w14:paraId="43C6194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413D3B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FFFF" w:themeColor="background1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 w:themeColor="background1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425" w:type="pct"/>
            <w:vAlign w:val="center"/>
          </w:tcPr>
          <w:p w14:paraId="5834D8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00" w:type="pct"/>
            <w:vAlign w:val="center"/>
          </w:tcPr>
          <w:p w14:paraId="2ABA29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99" w:type="pct"/>
            <w:vAlign w:val="center"/>
          </w:tcPr>
          <w:p w14:paraId="3F12B0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26" w:type="pct"/>
            <w:vAlign w:val="center"/>
          </w:tcPr>
          <w:p w14:paraId="6B07F5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447" w:type="pct"/>
            <w:vAlign w:val="center"/>
          </w:tcPr>
          <w:p w14:paraId="570046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05" w:type="pct"/>
            <w:vAlign w:val="center"/>
          </w:tcPr>
          <w:p w14:paraId="18A409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65" w:type="pct"/>
            <w:shd w:val="clear" w:color="auto" w:fill="F1F1F1" w:themeFill="background1" w:themeFillShade="F2"/>
            <w:vAlign w:val="center"/>
          </w:tcPr>
          <w:p w14:paraId="5B5F37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19</w:t>
            </w:r>
          </w:p>
        </w:tc>
      </w:tr>
      <w:tr w14:paraId="7BE8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065" w:type="pct"/>
            <w:vMerge w:val="continue"/>
            <w:shd w:val="clear" w:color="auto" w:fill="92D050"/>
            <w:vAlign w:val="center"/>
          </w:tcPr>
          <w:p w14:paraId="3D4FECF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2B4E43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FFFF" w:themeColor="background1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 w:themeColor="background1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425" w:type="pct"/>
            <w:vAlign w:val="center"/>
          </w:tcPr>
          <w:p w14:paraId="59403D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00" w:type="pct"/>
            <w:vAlign w:val="center"/>
          </w:tcPr>
          <w:p w14:paraId="456094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99" w:type="pct"/>
            <w:vAlign w:val="center"/>
          </w:tcPr>
          <w:p w14:paraId="22DF05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26" w:type="pct"/>
            <w:vAlign w:val="center"/>
          </w:tcPr>
          <w:p w14:paraId="074CBA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47" w:type="pct"/>
            <w:vAlign w:val="center"/>
          </w:tcPr>
          <w:p w14:paraId="01BB88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10.5</w:t>
            </w:r>
          </w:p>
        </w:tc>
        <w:tc>
          <w:tcPr>
            <w:tcW w:w="405" w:type="pct"/>
            <w:vAlign w:val="center"/>
          </w:tcPr>
          <w:p w14:paraId="0D507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65" w:type="pct"/>
            <w:shd w:val="clear" w:color="auto" w:fill="F1F1F1" w:themeFill="background1" w:themeFillShade="F2"/>
            <w:vAlign w:val="center"/>
          </w:tcPr>
          <w:p w14:paraId="5F2F2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10.5</w:t>
            </w:r>
          </w:p>
        </w:tc>
      </w:tr>
      <w:tr w14:paraId="12CA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065" w:type="pct"/>
            <w:vMerge w:val="continue"/>
            <w:shd w:val="clear" w:color="auto" w:fill="92D050"/>
            <w:vAlign w:val="center"/>
          </w:tcPr>
          <w:p w14:paraId="29CDF5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4A43FB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FFFF" w:themeColor="background1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 w:themeColor="background1"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425" w:type="pct"/>
            <w:vAlign w:val="center"/>
          </w:tcPr>
          <w:p w14:paraId="04853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00" w:type="pct"/>
            <w:vAlign w:val="center"/>
          </w:tcPr>
          <w:p w14:paraId="05813B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99" w:type="pct"/>
            <w:vAlign w:val="center"/>
          </w:tcPr>
          <w:p w14:paraId="73574D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26" w:type="pct"/>
            <w:vAlign w:val="center"/>
          </w:tcPr>
          <w:p w14:paraId="75437F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47" w:type="pct"/>
            <w:vAlign w:val="center"/>
          </w:tcPr>
          <w:p w14:paraId="6FAA3E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05" w:type="pct"/>
            <w:vAlign w:val="center"/>
          </w:tcPr>
          <w:p w14:paraId="098144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065" w:type="pct"/>
            <w:shd w:val="clear" w:color="auto" w:fill="F1F1F1" w:themeFill="background1" w:themeFillShade="F2"/>
            <w:vAlign w:val="center"/>
          </w:tcPr>
          <w:p w14:paraId="1853FE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24</w:t>
            </w:r>
          </w:p>
        </w:tc>
      </w:tr>
      <w:tr w14:paraId="4193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1E42D1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  <w:t>Итого баллов за критерий/модуль</w:t>
            </w:r>
          </w:p>
        </w:tc>
        <w:tc>
          <w:tcPr>
            <w:tcW w:w="425" w:type="pct"/>
            <w:shd w:val="clear" w:color="auto" w:fill="F1F1F1" w:themeFill="background1" w:themeFillShade="F2"/>
            <w:vAlign w:val="center"/>
          </w:tcPr>
          <w:p w14:paraId="64C355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00" w:type="pct"/>
            <w:shd w:val="clear" w:color="auto" w:fill="F1F1F1" w:themeFill="background1" w:themeFillShade="F2"/>
            <w:vAlign w:val="center"/>
          </w:tcPr>
          <w:p w14:paraId="573AC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21.5</w:t>
            </w:r>
          </w:p>
        </w:tc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608E27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6" w:type="pct"/>
            <w:shd w:val="clear" w:color="auto" w:fill="F1F1F1" w:themeFill="background1" w:themeFillShade="F2"/>
            <w:vAlign w:val="center"/>
          </w:tcPr>
          <w:p w14:paraId="02E3AA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447" w:type="pct"/>
            <w:shd w:val="clear" w:color="auto" w:fill="F1F1F1" w:themeFill="background1" w:themeFillShade="F2"/>
            <w:vAlign w:val="center"/>
          </w:tcPr>
          <w:p w14:paraId="7F5830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10.5</w:t>
            </w:r>
          </w:p>
        </w:tc>
        <w:tc>
          <w:tcPr>
            <w:tcW w:w="405" w:type="pct"/>
            <w:shd w:val="clear" w:color="auto" w:fill="F1F1F1" w:themeFill="background1" w:themeFillShade="F2"/>
            <w:vAlign w:val="center"/>
          </w:tcPr>
          <w:p w14:paraId="3B0EBD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065" w:type="pct"/>
            <w:shd w:val="clear" w:color="auto" w:fill="F1F1F1" w:themeFill="background1" w:themeFillShade="F2"/>
            <w:vAlign w:val="center"/>
          </w:tcPr>
          <w:p w14:paraId="2210C8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  <w:t>100</w:t>
            </w:r>
          </w:p>
        </w:tc>
      </w:tr>
    </w:tbl>
    <w:p w14:paraId="33D4BF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3941E9">
      <w:pPr>
        <w:pStyle w:val="64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1.4. СПЕЦИФИКАЦИЯ ОЦЕНКИ КОМПЕТЕНЦИИ</w:t>
      </w:r>
      <w:bookmarkEnd w:id="8"/>
    </w:p>
    <w:p w14:paraId="68680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2FDE9C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D575AC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14A06A1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3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3092"/>
        <w:gridCol w:w="6207"/>
      </w:tblGrid>
      <w:tr w14:paraId="3D92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pct"/>
            <w:gridSpan w:val="2"/>
            <w:shd w:val="clear" w:color="auto" w:fill="92D050"/>
          </w:tcPr>
          <w:p w14:paraId="40C54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7661E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 w14:paraId="3D9D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" w:type="pct"/>
            <w:shd w:val="clear" w:color="auto" w:fill="00B050"/>
          </w:tcPr>
          <w:p w14:paraId="68CB3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6D649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Ремонт клапанной сборки</w:t>
            </w:r>
          </w:p>
        </w:tc>
        <w:tc>
          <w:tcPr>
            <w:tcW w:w="3149" w:type="pct"/>
            <w:shd w:val="clear" w:color="auto" w:fill="auto"/>
          </w:tcPr>
          <w:p w14:paraId="2FC6B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Проверка очистки деталей после разборки, зачистки уплотнительных поверхностей. Проверка количества колец сальниковой набивки, их взаимное расположение, отсутствие перекоса грундбуксы, смазки крепежа и грундбуксы. Проверка отсутствия перекоса/смещения фланцев и правильности затяжки фланцев. Наблюдение за организацией рабочего места, использования в соответствии с назначением слесарного инструмента и приспособлений, соблюдением требований ОТ и ТБ, использования СИЗ. Наблюдение за отсутствием травм, падения инструмента.</w:t>
            </w:r>
          </w:p>
        </w:tc>
      </w:tr>
      <w:tr w14:paraId="3021B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" w:type="pct"/>
            <w:shd w:val="clear" w:color="auto" w:fill="00B050"/>
          </w:tcPr>
          <w:p w14:paraId="4EB8BD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1B46C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Ремонт центробежного насоса</w:t>
            </w:r>
          </w:p>
        </w:tc>
        <w:tc>
          <w:tcPr>
            <w:tcW w:w="3149" w:type="pct"/>
            <w:shd w:val="clear" w:color="auto" w:fill="auto"/>
          </w:tcPr>
          <w:p w14:paraId="04B663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Поверка отсоединения насоса и установки его на верстак, отсутствия повреждения деталей при разборке и сборке. Проверка правильности набивки сальника, правильности базирования вала в тисках. Оценка правильности использования приспособления для демонтажа.</w:t>
            </w:r>
          </w:p>
        </w:tc>
      </w:tr>
      <w:tr w14:paraId="732B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" w:type="pct"/>
            <w:shd w:val="clear" w:color="auto" w:fill="00B050"/>
          </w:tcPr>
          <w:p w14:paraId="5DD30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06FD5A9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Эскизирование детали.</w:t>
            </w:r>
          </w:p>
          <w:p w14:paraId="211B9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pct"/>
            <w:shd w:val="clear" w:color="auto" w:fill="auto"/>
          </w:tcPr>
          <w:p w14:paraId="24C1D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Оценивание заполненности листа на 70%, достаточности размеров, видов, разрезов, сечений. Проверка точности размеров, правильности выбора базы, нанесения шероховатости, корректности выбора масштаба.</w:t>
            </w:r>
          </w:p>
        </w:tc>
      </w:tr>
      <w:tr w14:paraId="13C97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" w:type="pct"/>
            <w:shd w:val="clear" w:color="auto" w:fill="00B050"/>
          </w:tcPr>
          <w:p w14:paraId="2E129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2AC91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Изготовление детали по чертежу.</w:t>
            </w:r>
          </w:p>
        </w:tc>
        <w:tc>
          <w:tcPr>
            <w:tcW w:w="3149" w:type="pct"/>
            <w:shd w:val="clear" w:color="auto" w:fill="auto"/>
          </w:tcPr>
          <w:p w14:paraId="18DEC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Проверка соответствия чертежу выполненных отверстий, фасок, пазов. Наблюдение за организацией рабочего места, использования в соответствии с назначением слесарного инструмента и приспособлений, соблюдением требований ОТ и ТБ, использования СИЗ. Наблюдение за отсутствием травм, падения инструмента.</w:t>
            </w:r>
          </w:p>
        </w:tc>
      </w:tr>
      <w:tr w14:paraId="03B6E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" w:type="pct"/>
            <w:shd w:val="clear" w:color="auto" w:fill="00B050"/>
          </w:tcPr>
          <w:p w14:paraId="49D22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4775C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Центровка насосного агрегата.</w:t>
            </w:r>
          </w:p>
        </w:tc>
        <w:tc>
          <w:tcPr>
            <w:tcW w:w="3149" w:type="pct"/>
            <w:shd w:val="clear" w:color="auto" w:fill="auto"/>
          </w:tcPr>
          <w:p w14:paraId="78D8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Оценка правильности определения мягкой лапы. Проверка отсутствия смещения и излома в горизонтальной и вертикальной плоскостях. Проверка количества пластин (не более 3-х) Наблюдение за организацией рабочего места, использования в соответствии с назначением слесарного инструмента и приспособлений, соблюдением требований ОТ и ТБ, использования СИЗ.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Наблюдение за отсутствием травм, падения инструмента.</w:t>
            </w:r>
          </w:p>
        </w:tc>
      </w:tr>
      <w:tr w14:paraId="73625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" w:type="pct"/>
            <w:shd w:val="clear" w:color="auto" w:fill="00B050"/>
          </w:tcPr>
          <w:p w14:paraId="04EDF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447EF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Ремонт шестеренчатого насоса</w:t>
            </w:r>
          </w:p>
        </w:tc>
        <w:tc>
          <w:tcPr>
            <w:tcW w:w="3149" w:type="pct"/>
            <w:shd w:val="clear" w:color="auto" w:fill="auto"/>
          </w:tcPr>
          <w:p w14:paraId="6076B7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Проверка определения диаметров шеек вала, внутренних и наружных диаметров подшипников в шейках; осевых и диаметральных зазоров ведомой  ведущей шестерни/корпуса, зазоров в постели переднего и заднего подшипников ведущего и ведомого шестерен. Проверка отсутствия повреждения деталей при разборке, правильности и качества сборки. Наблюдение за организацией рабочего места, использования в соответствии с назначением слесарного инструмента и приспособлений, соблюдением требований ОТ и ТБ, использования СИЗ. Наблюдение за отсутствием травм, падения инструмента.</w:t>
            </w:r>
          </w:p>
        </w:tc>
      </w:tr>
    </w:tbl>
    <w:p w14:paraId="03A0D0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B0D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2EEAD1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Возрастной ценз: обучающиеся СПО.</w:t>
      </w:r>
    </w:p>
    <w:p w14:paraId="4CBAF0E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Общая продолжительность  Конкурсного  задания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footnoteReference w:id="0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: 16ч.</w:t>
      </w:r>
    </w:p>
    <w:p w14:paraId="4288953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Количество конкурсных дней: 3 дня.</w:t>
      </w:r>
    </w:p>
    <w:p w14:paraId="45DD2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07C850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4AB62F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1.5.1. Разработка/выбор конкурсного задания (ссылка на ЯндексДиск с матрицей, заполненной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6160487">
      <w:pPr>
        <w:spacing w:after="0" w:line="36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Конкурсное задание состоит из 6 модулей, включает обязательную к выполнению часть (инвариант) – 3 модуля, и вариативную часть – 3 модуля. Общее количество баллов конкурсного задания составляет 100.</w:t>
      </w:r>
    </w:p>
    <w:p w14:paraId="5E40E1CA">
      <w:pPr>
        <w:spacing w:after="0" w:line="36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0E1E7E8">
      <w:pPr>
        <w:spacing w:after="0" w:line="36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вариативные модули формируется регионом самостоятельно под запрос работодателя. При этом, время на выполнение модулей и количество баллов в критериях оценки по аспектам не меняются.</w:t>
      </w:r>
    </w:p>
    <w:p w14:paraId="70B45A42">
      <w:pPr>
        <w:spacing w:after="0" w:line="36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r:id="rId5" w:type="default"/>
          <w:footerReference r:id="rId6" w:type="default"/>
          <w:pgSz w:w="11906" w:h="16838"/>
          <w:pgMar w:top="1134" w:right="849" w:bottom="1134" w:left="1418" w:header="624" w:footer="170" w:gutter="0"/>
          <w:pgNumType w:start="0"/>
          <w:cols w:space="708" w:num="1"/>
          <w:titlePg/>
          <w:docGrid w:linePitch="360" w:charSpace="0"/>
        </w:sectPr>
      </w:pPr>
    </w:p>
    <w:p w14:paraId="304BE0B5">
      <w:pPr>
        <w:spacing w:after="0" w:line="360" w:lineRule="auto"/>
        <w:ind w:firstLine="851"/>
        <w:jc w:val="right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480BC09">
      <w:pPr>
        <w:spacing w:after="0" w:line="360" w:lineRule="auto"/>
        <w:ind w:firstLine="851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52348525">
      <w:pPr>
        <w:spacing w:after="0" w:line="360" w:lineRule="auto"/>
        <w:ind w:firstLine="851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Матрица конкурсного задания</w:t>
      </w:r>
    </w:p>
    <w:tbl>
      <w:tblPr>
        <w:tblStyle w:val="31"/>
        <w:tblW w:w="14317" w:type="dxa"/>
        <w:tblInd w:w="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4248"/>
        <w:gridCol w:w="1717"/>
        <w:gridCol w:w="1842"/>
        <w:gridCol w:w="2271"/>
        <w:gridCol w:w="1275"/>
        <w:gridCol w:w="936"/>
      </w:tblGrid>
      <w:tr w14:paraId="2C49F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82" w:type="dxa"/>
            <w:vAlign w:val="center"/>
          </w:tcPr>
          <w:p w14:paraId="4DC41C78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Обобщенная трудовая функция</w:t>
            </w:r>
          </w:p>
        </w:tc>
        <w:tc>
          <w:tcPr>
            <w:tcW w:w="4723" w:type="dxa"/>
            <w:vAlign w:val="center"/>
          </w:tcPr>
          <w:p w14:paraId="21F84302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Трудовая функция</w:t>
            </w:r>
          </w:p>
        </w:tc>
        <w:tc>
          <w:tcPr>
            <w:tcW w:w="1717" w:type="dxa"/>
            <w:vAlign w:val="center"/>
          </w:tcPr>
          <w:p w14:paraId="034C9D7F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Нормативный документ/ЗУН</w:t>
            </w:r>
          </w:p>
        </w:tc>
        <w:tc>
          <w:tcPr>
            <w:tcW w:w="1992" w:type="dxa"/>
            <w:vAlign w:val="center"/>
          </w:tcPr>
          <w:p w14:paraId="3E7FD963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271" w:type="dxa"/>
            <w:vAlign w:val="center"/>
          </w:tcPr>
          <w:p w14:paraId="6B527668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Константа/вариатив</w:t>
            </w:r>
          </w:p>
        </w:tc>
        <w:tc>
          <w:tcPr>
            <w:tcW w:w="1426" w:type="dxa"/>
            <w:vAlign w:val="center"/>
          </w:tcPr>
          <w:p w14:paraId="37D2C305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ИЛ</w:t>
            </w:r>
          </w:p>
        </w:tc>
        <w:tc>
          <w:tcPr>
            <w:tcW w:w="1006" w:type="dxa"/>
            <w:vAlign w:val="center"/>
          </w:tcPr>
          <w:p w14:paraId="4D8B4D2B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</w:t>
            </w:r>
          </w:p>
        </w:tc>
      </w:tr>
      <w:tr w14:paraId="3CA49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82" w:type="dxa"/>
            <w:vAlign w:val="center"/>
          </w:tcPr>
          <w:p w14:paraId="58AF17B6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723" w:type="dxa"/>
            <w:vAlign w:val="center"/>
          </w:tcPr>
          <w:p w14:paraId="75B66AF2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17" w:type="dxa"/>
            <w:vAlign w:val="center"/>
          </w:tcPr>
          <w:p w14:paraId="7242EF65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92" w:type="dxa"/>
            <w:vAlign w:val="center"/>
          </w:tcPr>
          <w:p w14:paraId="72D81FAE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71" w:type="dxa"/>
            <w:vAlign w:val="center"/>
          </w:tcPr>
          <w:p w14:paraId="06558954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26" w:type="dxa"/>
            <w:vAlign w:val="center"/>
          </w:tcPr>
          <w:p w14:paraId="44E288E9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06" w:type="dxa"/>
            <w:vAlign w:val="center"/>
          </w:tcPr>
          <w:p w14:paraId="022618C0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14:paraId="0A748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5" w:hRule="atLeast"/>
        </w:trPr>
        <w:tc>
          <w:tcPr>
            <w:tcW w:w="1182" w:type="dxa"/>
          </w:tcPr>
          <w:p w14:paraId="69F17F41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Осуществлять монтаж промышленного оборудования и пусконаладочные работы  </w:t>
            </w:r>
          </w:p>
        </w:tc>
        <w:tc>
          <w:tcPr>
            <w:tcW w:w="4723" w:type="dxa"/>
            <w:vAlign w:val="center"/>
          </w:tcPr>
          <w:p w14:paraId="5CCCE205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ПК 1.1 Осуществить работы по подготовке единиц оборудования к монтажу.</w:t>
            </w:r>
          </w:p>
        </w:tc>
        <w:tc>
          <w:tcPr>
            <w:tcW w:w="1717" w:type="dxa"/>
            <w:vAlign w:val="center"/>
          </w:tcPr>
          <w:p w14:paraId="467B0705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ФГОС СПО 15.02.12</w:t>
            </w:r>
          </w:p>
        </w:tc>
        <w:tc>
          <w:tcPr>
            <w:tcW w:w="1992" w:type="dxa"/>
            <w:shd w:val="clear" w:color="auto" w:fill="auto"/>
          </w:tcPr>
          <w:p w14:paraId="2FA36F49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Модуль А Ремонт клапанной сборки</w:t>
            </w:r>
          </w:p>
        </w:tc>
        <w:tc>
          <w:tcPr>
            <w:tcW w:w="2271" w:type="dxa"/>
            <w:vAlign w:val="center"/>
          </w:tcPr>
          <w:p w14:paraId="6BD39ABB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константа</w:t>
            </w:r>
          </w:p>
        </w:tc>
        <w:tc>
          <w:tcPr>
            <w:tcW w:w="1426" w:type="dxa"/>
            <w:vAlign w:val="center"/>
          </w:tcPr>
          <w:p w14:paraId="2CCCE68B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391C3DF1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18</w:t>
            </w:r>
          </w:p>
        </w:tc>
      </w:tr>
      <w:tr w14:paraId="37F0F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82" w:type="dxa"/>
          </w:tcPr>
          <w:p w14:paraId="1DDA81F0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Техническое обслуживание и ремонт узлов и механизмов оборудования, агрегатов и машин. </w:t>
            </w:r>
          </w:p>
        </w:tc>
        <w:tc>
          <w:tcPr>
            <w:tcW w:w="4723" w:type="dxa"/>
            <w:vAlign w:val="center"/>
          </w:tcPr>
          <w:p w14:paraId="66EE7D32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ПК 3.1. Подготавливать рабочее место, инструменты и приспособления для ремонтных работ в соответствии с производственным заданием с соблюдением требований охраны труда, пожарной, промышленной и экологической безопасности, правил организации рабочего места. </w:t>
            </w:r>
          </w:p>
          <w:p w14:paraId="48EC51FC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ПК 3.2. Выполнять ремонт узлов и механизмов оборудования, агрегатов и машин с соблюдением требований охраны труда, пожарной, промышленной и экологической безопасности.</w:t>
            </w:r>
          </w:p>
        </w:tc>
        <w:tc>
          <w:tcPr>
            <w:tcW w:w="1717" w:type="dxa"/>
            <w:vAlign w:val="center"/>
          </w:tcPr>
          <w:p w14:paraId="10CDEE57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ФГОС СПО 15.01.35</w:t>
            </w:r>
          </w:p>
        </w:tc>
        <w:tc>
          <w:tcPr>
            <w:tcW w:w="1992" w:type="dxa"/>
            <w:shd w:val="clear" w:color="auto" w:fill="auto"/>
          </w:tcPr>
          <w:p w14:paraId="39E07407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Модуль Б Ремонт центробежного насоса</w:t>
            </w:r>
          </w:p>
        </w:tc>
        <w:tc>
          <w:tcPr>
            <w:tcW w:w="2271" w:type="dxa"/>
            <w:vAlign w:val="center"/>
          </w:tcPr>
          <w:p w14:paraId="59C962B8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константа</w:t>
            </w:r>
          </w:p>
        </w:tc>
        <w:tc>
          <w:tcPr>
            <w:tcW w:w="1426" w:type="dxa"/>
            <w:vAlign w:val="center"/>
          </w:tcPr>
          <w:p w14:paraId="79FEBFBA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53A0C868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21.5</w:t>
            </w:r>
          </w:p>
        </w:tc>
      </w:tr>
      <w:tr w14:paraId="0C398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82" w:type="dxa"/>
          </w:tcPr>
          <w:p w14:paraId="153E8505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Техническое обслуживание и ремонт промышленного оборудования  </w:t>
            </w:r>
          </w:p>
        </w:tc>
        <w:tc>
          <w:tcPr>
            <w:tcW w:w="4723" w:type="dxa"/>
            <w:vAlign w:val="center"/>
          </w:tcPr>
          <w:p w14:paraId="08A891F4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ПК 2.3.Проводить ремонтные работы по восстановлению работоспособности промышленного оборудования</w:t>
            </w:r>
          </w:p>
        </w:tc>
        <w:tc>
          <w:tcPr>
            <w:tcW w:w="1717" w:type="dxa"/>
            <w:vAlign w:val="center"/>
          </w:tcPr>
          <w:p w14:paraId="18DEF118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ФГОС СПО 15.02.12</w:t>
            </w:r>
          </w:p>
        </w:tc>
        <w:tc>
          <w:tcPr>
            <w:tcW w:w="1992" w:type="dxa"/>
            <w:shd w:val="clear" w:color="auto" w:fill="auto"/>
          </w:tcPr>
          <w:p w14:paraId="3215298D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Модуль В Эскизирование детали.</w:t>
            </w:r>
          </w:p>
          <w:p w14:paraId="14D30660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27E01DB5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константа</w:t>
            </w:r>
          </w:p>
        </w:tc>
        <w:tc>
          <w:tcPr>
            <w:tcW w:w="1426" w:type="dxa"/>
            <w:vAlign w:val="center"/>
          </w:tcPr>
          <w:p w14:paraId="5AB6638D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4129156C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7</w:t>
            </w:r>
          </w:p>
        </w:tc>
      </w:tr>
      <w:tr w14:paraId="5D476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82" w:type="dxa"/>
          </w:tcPr>
          <w:p w14:paraId="52B9B72A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Слесарная обработка деталей, изготовление, сборка и ремонт приспособлений, режущего и измерительного инструмента; </w:t>
            </w:r>
          </w:p>
        </w:tc>
        <w:tc>
          <w:tcPr>
            <w:tcW w:w="4723" w:type="dxa"/>
            <w:vAlign w:val="center"/>
          </w:tcPr>
          <w:p w14:paraId="2884F0FA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ПК 1.1. Выполнять подготовку рабочего места, заготовок, инструментов, приспособлений для изготовления режущего и измерительного инструмента в соответствии с производственным заданием с соблюдением требований охраны труда, пожарной, промышленной и экологической безопасности, правил организации рабочего места.  ПК 1.2. Выполнять слесарную и механическую обработку деталей приспособлений, режущего и измерительного инструмента в соответствии с производственным заданием с соблюдением требований охраны труда.</w:t>
            </w:r>
          </w:p>
        </w:tc>
        <w:tc>
          <w:tcPr>
            <w:tcW w:w="1717" w:type="dxa"/>
            <w:vAlign w:val="center"/>
          </w:tcPr>
          <w:p w14:paraId="06686347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ФГОС СПО 15.01.35</w:t>
            </w:r>
          </w:p>
        </w:tc>
        <w:tc>
          <w:tcPr>
            <w:tcW w:w="1992" w:type="dxa"/>
            <w:shd w:val="clear" w:color="auto" w:fill="auto"/>
          </w:tcPr>
          <w:p w14:paraId="1E431784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Модуль Г Изготовление детали по чертежу.</w:t>
            </w:r>
          </w:p>
        </w:tc>
        <w:tc>
          <w:tcPr>
            <w:tcW w:w="2271" w:type="dxa"/>
            <w:vAlign w:val="center"/>
          </w:tcPr>
          <w:p w14:paraId="4AF88532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вариатив</w:t>
            </w:r>
          </w:p>
        </w:tc>
        <w:tc>
          <w:tcPr>
            <w:tcW w:w="1426" w:type="dxa"/>
            <w:vAlign w:val="center"/>
          </w:tcPr>
          <w:p w14:paraId="00C2CAC2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44474F84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19</w:t>
            </w:r>
          </w:p>
        </w:tc>
      </w:tr>
      <w:tr w14:paraId="3932E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82" w:type="dxa"/>
          </w:tcPr>
          <w:p w14:paraId="0848CD39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Сборка, регулировка и испытание сборочных единиц, узлов и механизмов машин, оборудования, агрегатов механической, гидравлической, пневматической частей изделий машиностроения; </w:t>
            </w:r>
          </w:p>
        </w:tc>
        <w:tc>
          <w:tcPr>
            <w:tcW w:w="4723" w:type="dxa"/>
            <w:vAlign w:val="center"/>
          </w:tcPr>
          <w:p w14:paraId="55ECA40C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ПК 2.1. Подготавливать оборудование, инструменты, рабочее место для сборки и смазки узлов и механизмов средней и высокой категории сложности, механической, гидравлической, пневматической частей изделий машиностроения в соответствии с производственным заданием с соблюдением требований охраны труда, пожарной, промышленной и экологической безопасности, правил организации рабочего места. ПК 2.2. Выполнять сборку, подгонку, соединение, смазку и крепление узлов и механизмов машин, оборудования, агрегатов с помощью ручного и механизированного слесарно-сборочного инструмента в соответствии с производственным заданием с соблюдением требований охраны труда, пожарной, промышленной и экологической безопасности.</w:t>
            </w:r>
          </w:p>
        </w:tc>
        <w:tc>
          <w:tcPr>
            <w:tcW w:w="1717" w:type="dxa"/>
            <w:vAlign w:val="center"/>
          </w:tcPr>
          <w:p w14:paraId="0F5FDF98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ФГОС СПО 15.01.35</w:t>
            </w:r>
          </w:p>
        </w:tc>
        <w:tc>
          <w:tcPr>
            <w:tcW w:w="1992" w:type="dxa"/>
            <w:shd w:val="clear" w:color="auto" w:fill="auto"/>
          </w:tcPr>
          <w:p w14:paraId="7B37CE37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Модуль Д Центровка насосного агрегата.</w:t>
            </w:r>
          </w:p>
        </w:tc>
        <w:tc>
          <w:tcPr>
            <w:tcW w:w="2271" w:type="dxa"/>
            <w:vAlign w:val="center"/>
          </w:tcPr>
          <w:p w14:paraId="4C9F871E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вариатив</w:t>
            </w:r>
          </w:p>
        </w:tc>
        <w:tc>
          <w:tcPr>
            <w:tcW w:w="1426" w:type="dxa"/>
            <w:vAlign w:val="center"/>
          </w:tcPr>
          <w:p w14:paraId="46664646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09972522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10.5</w:t>
            </w:r>
          </w:p>
        </w:tc>
      </w:tr>
      <w:tr w14:paraId="0A15D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82" w:type="dxa"/>
          </w:tcPr>
          <w:p w14:paraId="2882D483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Техническое обслуживание и ремонт узлов и механизмов, оборудования, агрегатов и машин</w:t>
            </w:r>
          </w:p>
        </w:tc>
        <w:tc>
          <w:tcPr>
            <w:tcW w:w="4723" w:type="dxa"/>
            <w:vAlign w:val="center"/>
          </w:tcPr>
          <w:p w14:paraId="7F376E9B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Дефектация деталей и узлов, входящих в состав оборудования</w:t>
            </w:r>
          </w:p>
          <w:p w14:paraId="1A37F63F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Разборка и сборка механизмов оборудования средней сложности</w:t>
            </w:r>
          </w:p>
        </w:tc>
        <w:tc>
          <w:tcPr>
            <w:tcW w:w="1717" w:type="dxa"/>
            <w:vAlign w:val="center"/>
          </w:tcPr>
          <w:p w14:paraId="49F7BB0D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ПС 40.077</w:t>
            </w:r>
          </w:p>
        </w:tc>
        <w:tc>
          <w:tcPr>
            <w:tcW w:w="1992" w:type="dxa"/>
            <w:shd w:val="clear" w:color="auto" w:fill="auto"/>
          </w:tcPr>
          <w:p w14:paraId="631AA82A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Модуль Е Ремонт шестеренчатого насоса</w:t>
            </w:r>
          </w:p>
        </w:tc>
        <w:tc>
          <w:tcPr>
            <w:tcW w:w="2271" w:type="dxa"/>
            <w:vAlign w:val="center"/>
          </w:tcPr>
          <w:p w14:paraId="25BA5BEC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вариатив</w:t>
            </w:r>
          </w:p>
        </w:tc>
        <w:tc>
          <w:tcPr>
            <w:tcW w:w="1426" w:type="dxa"/>
            <w:vAlign w:val="center"/>
          </w:tcPr>
          <w:p w14:paraId="313522C1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4E53CDA1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24</w:t>
            </w:r>
          </w:p>
        </w:tc>
      </w:tr>
    </w:tbl>
    <w:p w14:paraId="18E7CDE8">
      <w:pPr>
        <w:spacing w:after="0" w:line="36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48AAF79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"Приложение%201%20Инструкция%20к%20матрице.docx" </w:instrText>
      </w:r>
      <w:r>
        <w:fldChar w:fldCharType="separate"/>
      </w:r>
      <w:r>
        <w:rPr>
          <w:rStyle w:val="16"/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>
        <w:rPr>
          <w:rStyle w:val="16"/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(Приложение № 1)</w:t>
      </w:r>
      <w:r>
        <w:rPr>
          <w:rStyle w:val="16"/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fldChar w:fldCharType="end"/>
      </w:r>
    </w:p>
    <w:p w14:paraId="43CADF1E">
      <w:pPr>
        <w:pStyle w:val="64"/>
        <w:spacing w:before="0" w:after="0"/>
        <w:jc w:val="both"/>
        <w:rPr>
          <w:rFonts w:ascii="Times New Roman" w:hAnsi="Times New Roman"/>
          <w:szCs w:val="28"/>
        </w:rPr>
        <w:sectPr>
          <w:pgSz w:w="16838" w:h="11906" w:orient="landscape"/>
          <w:pgMar w:top="849" w:right="1134" w:bottom="1418" w:left="1134" w:header="624" w:footer="170" w:gutter="0"/>
          <w:pgNumType w:start="0"/>
          <w:cols w:space="708" w:num="1"/>
          <w:titlePg/>
          <w:docGrid w:linePitch="360" w:charSpace="0"/>
        </w:sectPr>
      </w:pPr>
      <w:bookmarkStart w:id="9" w:name="_Toc124422970"/>
    </w:p>
    <w:p w14:paraId="68FC4931">
      <w:pPr>
        <w:pStyle w:val="64"/>
        <w:spacing w:before="0" w:after="0"/>
        <w:ind w:firstLine="709"/>
        <w:jc w:val="both"/>
        <w:rPr>
          <w:rFonts w:ascii="Times New Roman" w:hAnsi="Times New Roman"/>
          <w:szCs w:val="28"/>
        </w:rPr>
      </w:pPr>
    </w:p>
    <w:p w14:paraId="21C17911">
      <w:pPr>
        <w:pStyle w:val="64"/>
        <w:spacing w:before="0" w:after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9"/>
    </w:p>
    <w:p w14:paraId="6BD791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72EA72">
      <w:pPr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Ремонт клапанной сборки (инвариант)</w:t>
      </w:r>
    </w:p>
    <w:p w14:paraId="53C2F5E8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4 часа</w:t>
      </w:r>
    </w:p>
    <w:p w14:paraId="1F979C75">
      <w:pPr>
        <w:spacing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</w:p>
    <w:p w14:paraId="07727D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Участнику необходимо:</w:t>
      </w:r>
    </w:p>
    <w:p w14:paraId="7222DB15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E4D7D48">
      <w:pPr>
        <w:pStyle w:val="7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демонтаж  и  разборку, ревизию,  дефектовку, сборку ЗА.</w:t>
      </w:r>
    </w:p>
    <w:p w14:paraId="399042FB">
      <w:pPr>
        <w:pStyle w:val="7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полную замену сальникового уплотнения, а также замену уплотнительных прокладок.</w:t>
      </w:r>
    </w:p>
    <w:p w14:paraId="310B49C3">
      <w:pPr>
        <w:pStyle w:val="7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монтаж/сборку трубопроводной системы.</w:t>
      </w:r>
    </w:p>
    <w:p w14:paraId="4730EE95">
      <w:pPr>
        <w:pStyle w:val="7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опрессовку данной трубопроводной системы.</w:t>
      </w:r>
    </w:p>
    <w:p w14:paraId="043F281A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13C64951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Ремонт центробежного насоса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(инвариант)</w:t>
      </w:r>
    </w:p>
    <w:p w14:paraId="62995AA5">
      <w:pPr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4 часа</w:t>
      </w:r>
    </w:p>
    <w:p w14:paraId="380CD770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</w:p>
    <w:p w14:paraId="5A3CEB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Участнику необходимо:</w:t>
      </w:r>
    </w:p>
    <w:p w14:paraId="4F9275C8">
      <w:pPr>
        <w:pStyle w:val="7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Ознакомиться с конкурсным заданием.</w:t>
      </w:r>
    </w:p>
    <w:p w14:paraId="616E1F35">
      <w:pPr>
        <w:pStyle w:val="7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разборку насоса.</w:t>
      </w:r>
    </w:p>
    <w:p w14:paraId="6557DB7D">
      <w:pPr>
        <w:pStyle w:val="7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дефектовку вала (замер размеров биений и посадочных поверхностей, результаты замеров и выводы о соответствии нормативно технической документации и возможности дальнейшего использования отразить в формуляре).</w:t>
      </w:r>
    </w:p>
    <w:p w14:paraId="7013A43C">
      <w:pPr>
        <w:pStyle w:val="7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дефектовку корпуса насоса (замер посадочных поверхностей, результаты замеров и выводы о соответствии нормативно технической документации и возможности дальнейшего использования отразить в формуляре).</w:t>
      </w:r>
    </w:p>
    <w:p w14:paraId="51B1522F">
      <w:pPr>
        <w:pStyle w:val="7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замену уплотнения (с выбором необходимого уплотнения).</w:t>
      </w:r>
    </w:p>
    <w:p w14:paraId="1DD11BED">
      <w:pPr>
        <w:pStyle w:val="7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сборку насоса с заменой от дефектованных деталей и запасных частей.</w:t>
      </w:r>
    </w:p>
    <w:p w14:paraId="3B1BE1DC">
      <w:pPr>
        <w:spacing w:after="0" w:line="360" w:lineRule="auto"/>
        <w:jc w:val="both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</w:p>
    <w:p w14:paraId="218A22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Эскизирование детали. (инвариант)</w:t>
      </w:r>
    </w:p>
    <w:p w14:paraId="00FBC6AD">
      <w:pPr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750B77A5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1 час</w:t>
      </w:r>
    </w:p>
    <w:p w14:paraId="5697A365">
      <w:pPr>
        <w:spacing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</w:p>
    <w:p w14:paraId="5DEED3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Участнику необходимо:</w:t>
      </w:r>
    </w:p>
    <w:p w14:paraId="6CC386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B471A8">
      <w:pPr>
        <w:pStyle w:val="7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эскиз с предоставленного образца (сложная деталь) с применением соответствующего мерительного инструмента</w:t>
      </w:r>
    </w:p>
    <w:p w14:paraId="55DD9E04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2CEDD029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Г: Изготовление детали по чертежу (вариатив)</w:t>
      </w:r>
    </w:p>
    <w:p w14:paraId="1C4E9FB1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3 часа</w:t>
      </w:r>
    </w:p>
    <w:p w14:paraId="542C51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ED16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Участнику необходимо:</w:t>
      </w:r>
    </w:p>
    <w:p w14:paraId="26375F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B75159">
      <w:pPr>
        <w:pStyle w:val="7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разметку пластины (плиты) согласно требований чертежа.</w:t>
      </w:r>
    </w:p>
    <w:p w14:paraId="7DFEE248">
      <w:pPr>
        <w:pStyle w:val="7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отверстия согласно требований чертежа</w:t>
      </w:r>
    </w:p>
    <w:p w14:paraId="7034E9BC">
      <w:pPr>
        <w:pStyle w:val="7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конструктивные элементы согласно требований чертежа (фаски, пазы…)</w:t>
      </w:r>
    </w:p>
    <w:p w14:paraId="6A28DEE4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73A4F41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Модуль Д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Центровка насосного агрегата (вариатив)</w:t>
      </w:r>
    </w:p>
    <w:p w14:paraId="004F199C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bookmarkStart w:id="10" w:name="_Hlk127652546"/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2 часа</w:t>
      </w:r>
    </w:p>
    <w:bookmarkEnd w:id="10"/>
    <w:p w14:paraId="6CB8E251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</w:p>
    <w:p w14:paraId="4CAF42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Участнику необходимо:</w:t>
      </w:r>
    </w:p>
    <w:p w14:paraId="56FF8C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47F5AD9">
      <w:pPr>
        <w:pStyle w:val="73"/>
        <w:numPr>
          <w:ilvl w:val="0"/>
          <w:numId w:val="5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Произвести центровку насосного агрегата при помощи лазерного центратора. (консольный насос и электродвигатель).</w:t>
      </w:r>
    </w:p>
    <w:p w14:paraId="6B783B3C">
      <w:pPr>
        <w:pStyle w:val="73"/>
        <w:numPr>
          <w:ilvl w:val="0"/>
          <w:numId w:val="5"/>
        </w:numPr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Произвести заполнение чек-листа по центровке данного агрегата.</w:t>
      </w:r>
    </w:p>
    <w:p w14:paraId="13B37D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CF44B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Е: Ремонт шестеренчатого насоса (вариатив)</w:t>
      </w:r>
    </w:p>
    <w:p w14:paraId="65BFD20F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2 часа</w:t>
      </w:r>
    </w:p>
    <w:p w14:paraId="222275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76DF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Участнику необходимо:</w:t>
      </w:r>
    </w:p>
    <w:p w14:paraId="57C15EA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8FFFE0">
      <w:pPr>
        <w:pStyle w:val="7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разборку шестеренчатого насоса.</w:t>
      </w:r>
    </w:p>
    <w:p w14:paraId="1904EFC4">
      <w:pPr>
        <w:pStyle w:val="7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Произвести дефектовку деталей с заполнением чек-листа. </w:t>
      </w:r>
    </w:p>
    <w:p w14:paraId="54774969">
      <w:pPr>
        <w:pStyle w:val="7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сборку насоса.</w:t>
      </w:r>
    </w:p>
    <w:p w14:paraId="38349B10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EA25900">
      <w:pPr>
        <w:pStyle w:val="3"/>
        <w:spacing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1" w:name="_Toc124422971"/>
      <w:bookmarkStart w:id="12" w:name="_Toc78885643"/>
      <w:r>
        <w:rPr>
          <w:rFonts w:ascii="Times New Roman" w:hAnsi="Times New Roman"/>
          <w:iCs/>
          <w:szCs w:val="28"/>
          <w:lang w:val="ru-RU"/>
        </w:rPr>
        <w:t>2. СПЕЦИАЛЬНЫЕ ПРАВИЛА КОМПЕТЕНЦИИ</w:t>
      </w:r>
      <w:r>
        <w:rPr>
          <w:rFonts w:ascii="Times New Roman" w:hAnsi="Times New Roman"/>
          <w:i/>
          <w:color w:val="000000"/>
          <w:szCs w:val="28"/>
          <w:vertAlign w:val="superscript"/>
        </w:rPr>
        <w:footnoteReference w:id="1"/>
      </w:r>
      <w:bookmarkEnd w:id="11"/>
      <w:bookmarkEnd w:id="12"/>
    </w:p>
    <w:p w14:paraId="5AC859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Отсутсвуют.</w:t>
      </w:r>
    </w:p>
    <w:p w14:paraId="0FE6383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FACF78B">
      <w:pPr>
        <w:pStyle w:val="64"/>
        <w:spacing w:before="0" w:after="0"/>
        <w:jc w:val="both"/>
        <w:rPr>
          <w:rFonts w:ascii="Times New Roman" w:hAnsi="Times New Roman"/>
          <w:szCs w:val="28"/>
        </w:rPr>
      </w:pPr>
      <w:bookmarkStart w:id="13" w:name="_Toc78885659"/>
      <w:bookmarkStart w:id="14" w:name="_Toc124422972"/>
      <w:r>
        <w:rPr>
          <w:rFonts w:ascii="Times New Roman" w:hAnsi="Times New Roman"/>
          <w:color w:val="000000"/>
          <w:szCs w:val="28"/>
        </w:rPr>
        <w:t xml:space="preserve">2.1. </w:t>
      </w:r>
      <w:bookmarkEnd w:id="13"/>
      <w:r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4"/>
    </w:p>
    <w:p w14:paraId="1F4F3E0B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Список материалов, оборудования и инструментов, которые конкурсант должен привезти с собой на соревнование:</w:t>
      </w:r>
    </w:p>
    <w:p w14:paraId="0C54476E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Костюм хлопчатобумажный, ботинки кожаные, СИЗ</w:t>
      </w:r>
    </w:p>
    <w:p w14:paraId="25D8FE2A">
      <w:pPr>
        <w:pStyle w:val="4"/>
        <w:spacing w:line="240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5" w:name="_Toc78885660"/>
      <w:r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5"/>
    </w:p>
    <w:p w14:paraId="20D48FBC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 время проведения соревнования, конкурсанты сдают главному эксперту все средства связи, беспроводную гарнитуру, а также смарт-часы и прочие гаджеты.</w:t>
      </w:r>
    </w:p>
    <w:p w14:paraId="12C15E04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Все оборудование возвращается конкурсанту по завершению конкурсного дня</w:t>
      </w:r>
    </w:p>
    <w:p w14:paraId="46048C2B">
      <w:pPr>
        <w:pStyle w:val="63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6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16"/>
    </w:p>
    <w:p w14:paraId="5F2F4C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"Приложение%201%20Инструкция%20к%20матрице.docx" </w:instrText>
      </w:r>
      <w:r>
        <w:fldChar w:fldCharType="separate"/>
      </w:r>
      <w:r>
        <w:rPr>
          <w:rStyle w:val="16"/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  <w:r>
        <w:rPr>
          <w:rStyle w:val="16"/>
          <w:rFonts w:ascii="Times New Roman" w:hAnsi="Times New Roman" w:cs="Times New Roman"/>
          <w:sz w:val="28"/>
          <w:szCs w:val="28"/>
        </w:rPr>
        <w:fldChar w:fldCharType="end"/>
      </w:r>
    </w:p>
    <w:p w14:paraId="44EB4137">
      <w:pPr>
        <w:autoSpaceDE w:val="0"/>
        <w:autoSpaceDN w:val="0"/>
        <w:adjustRightInd w:val="0"/>
        <w:spacing w:after="0" w:line="360" w:lineRule="auto"/>
        <w:jc w:val="both"/>
      </w:pPr>
      <w:r>
        <w:fldChar w:fldCharType="begin"/>
      </w:r>
      <w:r>
        <w:instrText xml:space="preserve"> HYPERLINK "6%20Матрица.xlsx" </w:instrText>
      </w:r>
      <w:r>
        <w:fldChar w:fldCharType="separate"/>
      </w:r>
      <w:r>
        <w:rPr>
          <w:rStyle w:val="16"/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  <w:r>
        <w:rPr>
          <w:rStyle w:val="16"/>
          <w:rFonts w:ascii="Times New Roman" w:hAnsi="Times New Roman" w:cs="Times New Roman"/>
          <w:sz w:val="28"/>
          <w:szCs w:val="28"/>
        </w:rPr>
        <w:fldChar w:fldCharType="end"/>
      </w:r>
    </w:p>
    <w:p w14:paraId="11A014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"3%20Инфраструктурный%20лист%20компетенции.xlsx" </w:instrText>
      </w:r>
      <w:r>
        <w:fldChar w:fldCharType="separate"/>
      </w:r>
      <w:r>
        <w:rPr>
          <w:rStyle w:val="16"/>
          <w:rFonts w:ascii="Times New Roman" w:hAnsi="Times New Roman" w:cs="Times New Roman"/>
          <w:sz w:val="28"/>
          <w:szCs w:val="28"/>
        </w:rPr>
        <w:t>Приложение №3 Инфраструктурный лист</w:t>
      </w:r>
      <w:r>
        <w:rPr>
          <w:rStyle w:val="16"/>
          <w:rFonts w:ascii="Times New Roman" w:hAnsi="Times New Roman" w:cs="Times New Roman"/>
          <w:sz w:val="28"/>
          <w:szCs w:val="28"/>
        </w:rPr>
        <w:fldChar w:fldCharType="end"/>
      </w:r>
    </w:p>
    <w:p w14:paraId="3B44A1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"Приложение%20№4%20Критерии%20оценки.xlsx" </w:instrText>
      </w:r>
      <w:r>
        <w:fldChar w:fldCharType="separate"/>
      </w:r>
      <w:r>
        <w:rPr>
          <w:rStyle w:val="16"/>
          <w:rFonts w:ascii="Times New Roman" w:hAnsi="Times New Roman" w:cs="Times New Roman"/>
          <w:sz w:val="28"/>
          <w:szCs w:val="28"/>
        </w:rPr>
        <w:t>Приложение №4 Критерии оценки</w:t>
      </w:r>
      <w:r>
        <w:rPr>
          <w:rStyle w:val="16"/>
          <w:rFonts w:ascii="Times New Roman" w:hAnsi="Times New Roman" w:cs="Times New Roman"/>
          <w:sz w:val="28"/>
          <w:szCs w:val="28"/>
        </w:rPr>
        <w:fldChar w:fldCharType="end"/>
      </w:r>
    </w:p>
    <w:p w14:paraId="33F762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"ОТ%20и%20ТБ.docx" </w:instrText>
      </w:r>
      <w:r>
        <w:fldChar w:fldCharType="separate"/>
      </w:r>
      <w:r>
        <w:rPr>
          <w:rStyle w:val="16"/>
          <w:rFonts w:ascii="Times New Roman" w:hAnsi="Times New Roman" w:cs="Times New Roman"/>
          <w:sz w:val="28"/>
          <w:szCs w:val="28"/>
        </w:rPr>
        <w:t>Приложение №4 Инструкция по охране труда по компетенции «Ремонт технологического оборудования химических производств».</w:t>
      </w:r>
      <w:r>
        <w:rPr>
          <w:rStyle w:val="16"/>
          <w:rFonts w:ascii="Times New Roman" w:hAnsi="Times New Roman" w:cs="Times New Roman"/>
          <w:sz w:val="28"/>
          <w:szCs w:val="28"/>
        </w:rPr>
        <w:fldChar w:fldCharType="end"/>
      </w:r>
    </w:p>
    <w:p w14:paraId="697FD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 Чертеж детали на модуль Г</w:t>
      </w:r>
    </w:p>
    <w:p w14:paraId="35A80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82AC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CC19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FBA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DA50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670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230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2DC4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CA5A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94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4FB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06EF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№5 </w:t>
      </w:r>
    </w:p>
    <w:p w14:paraId="6ACB4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6608445" cy="467614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8445" cy="467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C46E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55094D">
      <w:pPr>
        <w:pStyle w:val="64"/>
        <w:spacing w:before="0" w:after="0"/>
        <w:jc w:val="both"/>
        <w:rPr>
          <w:rFonts w:ascii="Times New Roman" w:hAnsi="Times New Roman" w:eastAsia="Arial Unicode MS"/>
          <w:i/>
          <w:szCs w:val="28"/>
        </w:rPr>
      </w:pPr>
    </w:p>
    <w:sectPr>
      <w:pgSz w:w="11906" w:h="16838"/>
      <w:pgMar w:top="1134" w:right="1418" w:bottom="1134" w:left="849" w:header="624" w:footer="170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DejaVu Sans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FrutigerLTStd-Light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center"/>
      <w:tblLayout w:type="autofit"/>
      <w:tblCellMar>
        <w:top w:w="144" w:type="dxa"/>
        <w:left w:w="115" w:type="dxa"/>
        <w:bottom w:w="144" w:type="dxa"/>
        <w:right w:w="115" w:type="dxa"/>
      </w:tblCellMar>
    </w:tblPr>
    <w:tblGrid>
      <w:gridCol w:w="6096"/>
      <w:gridCol w:w="3773"/>
    </w:tblGrid>
    <w:tr w14:paraId="1154F949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28BAA631">
          <w:pPr>
            <w:pStyle w:val="29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6CA6EE15">
          <w:pPr>
            <w:pStyle w:val="29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 xml:space="preserve"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>2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3F1DFF1">
    <w:pPr>
      <w:pStyle w:val="2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59" w:lineRule="auto"/>
      </w:pPr>
      <w:r>
        <w:separator/>
      </w:r>
    </w:p>
  </w:footnote>
  <w:footnote w:type="continuationSeparator" w:id="5">
    <w:p>
      <w:pPr>
        <w:spacing w:before="0" w:after="0" w:line="259" w:lineRule="auto"/>
      </w:pPr>
      <w:r>
        <w:continuationSeparator/>
      </w:r>
    </w:p>
  </w:footnote>
  <w:footnote w:id="0">
    <w:p w14:paraId="4C9A2ED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1">
    <w:p w14:paraId="46188ED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0F89B">
    <w:pPr>
      <w:pStyle w:val="24"/>
      <w:tabs>
        <w:tab w:val="right" w:pos="10631"/>
        <w:tab w:val="clear" w:pos="935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F21A7"/>
    <w:multiLevelType w:val="multilevel"/>
    <w:tmpl w:val="0F7F21A7"/>
    <w:lvl w:ilvl="0" w:tentative="0">
      <w:start w:val="0"/>
      <w:numFmt w:val="bullet"/>
      <w:lvlText w:val="-"/>
      <w:lvlJc w:val="left"/>
      <w:pPr>
        <w:ind w:left="786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">
    <w:nsid w:val="14D55EC9"/>
    <w:multiLevelType w:val="multilevel"/>
    <w:tmpl w:val="14D55EC9"/>
    <w:lvl w:ilvl="0" w:tentative="0">
      <w:start w:val="1"/>
      <w:numFmt w:val="bullet"/>
      <w:pStyle w:val="79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"/>
      <w:lvlJc w:val="left"/>
      <w:pPr>
        <w:ind w:left="2007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nsid w:val="157603E3"/>
    <w:multiLevelType w:val="multilevel"/>
    <w:tmpl w:val="157603E3"/>
    <w:lvl w:ilvl="0" w:tentative="0">
      <w:start w:val="1"/>
      <w:numFmt w:val="bullet"/>
      <w:pStyle w:val="58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1DD34C83"/>
    <w:multiLevelType w:val="multilevel"/>
    <w:tmpl w:val="1DD34C83"/>
    <w:lvl w:ilvl="0" w:tentative="0">
      <w:start w:val="1"/>
      <w:numFmt w:val="bullet"/>
      <w:pStyle w:val="70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49230CB0"/>
    <w:multiLevelType w:val="multilevel"/>
    <w:tmpl w:val="49230CB0"/>
    <w:lvl w:ilvl="0" w:tentative="0">
      <w:start w:val="1"/>
      <w:numFmt w:val="bullet"/>
      <w:pStyle w:val="4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haracterSpacingControl w:val="doNotCompress"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70F49"/>
    <w:rsid w:val="000051E8"/>
    <w:rsid w:val="00021CCE"/>
    <w:rsid w:val="000244DA"/>
    <w:rsid w:val="00024F7D"/>
    <w:rsid w:val="00041A78"/>
    <w:rsid w:val="0005282C"/>
    <w:rsid w:val="00056CDE"/>
    <w:rsid w:val="00067386"/>
    <w:rsid w:val="00081D65"/>
    <w:rsid w:val="000875FC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36335"/>
    <w:rsid w:val="0015561E"/>
    <w:rsid w:val="001627D5"/>
    <w:rsid w:val="0017575D"/>
    <w:rsid w:val="0017612A"/>
    <w:rsid w:val="001B4034"/>
    <w:rsid w:val="001C63E7"/>
    <w:rsid w:val="001E1DF9"/>
    <w:rsid w:val="00220E70"/>
    <w:rsid w:val="002248A8"/>
    <w:rsid w:val="00225453"/>
    <w:rsid w:val="00237603"/>
    <w:rsid w:val="00247E8C"/>
    <w:rsid w:val="00270E01"/>
    <w:rsid w:val="002776A1"/>
    <w:rsid w:val="0029547E"/>
    <w:rsid w:val="002B1426"/>
    <w:rsid w:val="002F2906"/>
    <w:rsid w:val="0031114B"/>
    <w:rsid w:val="0032391B"/>
    <w:rsid w:val="003242E1"/>
    <w:rsid w:val="00333911"/>
    <w:rsid w:val="00334165"/>
    <w:rsid w:val="0034067A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13D51"/>
    <w:rsid w:val="004254FE"/>
    <w:rsid w:val="00436FFC"/>
    <w:rsid w:val="00437D28"/>
    <w:rsid w:val="0044354A"/>
    <w:rsid w:val="00454353"/>
    <w:rsid w:val="00461AC6"/>
    <w:rsid w:val="004714E0"/>
    <w:rsid w:val="0047429B"/>
    <w:rsid w:val="00482017"/>
    <w:rsid w:val="00486E8D"/>
    <w:rsid w:val="004904C5"/>
    <w:rsid w:val="004917C4"/>
    <w:rsid w:val="004A07A5"/>
    <w:rsid w:val="004B2945"/>
    <w:rsid w:val="004B692B"/>
    <w:rsid w:val="004C3CAF"/>
    <w:rsid w:val="004C703E"/>
    <w:rsid w:val="004D096E"/>
    <w:rsid w:val="004E785E"/>
    <w:rsid w:val="004E7905"/>
    <w:rsid w:val="004F2C5E"/>
    <w:rsid w:val="005055FF"/>
    <w:rsid w:val="00510059"/>
    <w:rsid w:val="00554CBB"/>
    <w:rsid w:val="005560AC"/>
    <w:rsid w:val="0056194A"/>
    <w:rsid w:val="00565B7C"/>
    <w:rsid w:val="00581095"/>
    <w:rsid w:val="005A1625"/>
    <w:rsid w:val="005B05D5"/>
    <w:rsid w:val="005B0DEC"/>
    <w:rsid w:val="005B66FC"/>
    <w:rsid w:val="005C6A23"/>
    <w:rsid w:val="005D7D85"/>
    <w:rsid w:val="005E30DC"/>
    <w:rsid w:val="00601BA6"/>
    <w:rsid w:val="00605DD7"/>
    <w:rsid w:val="0060658F"/>
    <w:rsid w:val="00613219"/>
    <w:rsid w:val="0062789A"/>
    <w:rsid w:val="00630225"/>
    <w:rsid w:val="0063396F"/>
    <w:rsid w:val="00640E46"/>
    <w:rsid w:val="0064179C"/>
    <w:rsid w:val="00643A8A"/>
    <w:rsid w:val="0064491A"/>
    <w:rsid w:val="00653B50"/>
    <w:rsid w:val="006776B4"/>
    <w:rsid w:val="00683F3A"/>
    <w:rsid w:val="006873B8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51F16"/>
    <w:rsid w:val="007604F9"/>
    <w:rsid w:val="0076100C"/>
    <w:rsid w:val="00764773"/>
    <w:rsid w:val="007735DC"/>
    <w:rsid w:val="0078311A"/>
    <w:rsid w:val="00791D70"/>
    <w:rsid w:val="007A61C5"/>
    <w:rsid w:val="007A6888"/>
    <w:rsid w:val="007B0DCC"/>
    <w:rsid w:val="007B2222"/>
    <w:rsid w:val="007B38C6"/>
    <w:rsid w:val="007B3FD5"/>
    <w:rsid w:val="007D3601"/>
    <w:rsid w:val="007D6C20"/>
    <w:rsid w:val="007E73B4"/>
    <w:rsid w:val="00812516"/>
    <w:rsid w:val="00822139"/>
    <w:rsid w:val="00832EBB"/>
    <w:rsid w:val="00834734"/>
    <w:rsid w:val="00835BF6"/>
    <w:rsid w:val="00843AF9"/>
    <w:rsid w:val="008761F3"/>
    <w:rsid w:val="00881DD2"/>
    <w:rsid w:val="00882B54"/>
    <w:rsid w:val="008912AE"/>
    <w:rsid w:val="008A4367"/>
    <w:rsid w:val="008B0F23"/>
    <w:rsid w:val="008B560B"/>
    <w:rsid w:val="008C2678"/>
    <w:rsid w:val="008C41F7"/>
    <w:rsid w:val="008D6DCF"/>
    <w:rsid w:val="008E5424"/>
    <w:rsid w:val="00900604"/>
    <w:rsid w:val="00901689"/>
    <w:rsid w:val="009018F0"/>
    <w:rsid w:val="00906E82"/>
    <w:rsid w:val="009203A8"/>
    <w:rsid w:val="009343B6"/>
    <w:rsid w:val="00945E13"/>
    <w:rsid w:val="00953113"/>
    <w:rsid w:val="00954B97"/>
    <w:rsid w:val="00955127"/>
    <w:rsid w:val="00956BC9"/>
    <w:rsid w:val="00970F49"/>
    <w:rsid w:val="009715DA"/>
    <w:rsid w:val="0097605A"/>
    <w:rsid w:val="00976338"/>
    <w:rsid w:val="009931F0"/>
    <w:rsid w:val="009955F8"/>
    <w:rsid w:val="009A0916"/>
    <w:rsid w:val="009A36AD"/>
    <w:rsid w:val="009B18A2"/>
    <w:rsid w:val="009D04EE"/>
    <w:rsid w:val="009E37D3"/>
    <w:rsid w:val="009E52E7"/>
    <w:rsid w:val="009F5093"/>
    <w:rsid w:val="009F57C0"/>
    <w:rsid w:val="00A0510D"/>
    <w:rsid w:val="00A11569"/>
    <w:rsid w:val="00A204BB"/>
    <w:rsid w:val="00A20A67"/>
    <w:rsid w:val="00A27EE4"/>
    <w:rsid w:val="00A36EE2"/>
    <w:rsid w:val="00A57976"/>
    <w:rsid w:val="00A636B8"/>
    <w:rsid w:val="00A84579"/>
    <w:rsid w:val="00A8496D"/>
    <w:rsid w:val="00A85D42"/>
    <w:rsid w:val="00A87627"/>
    <w:rsid w:val="00A91D4B"/>
    <w:rsid w:val="00A962D4"/>
    <w:rsid w:val="00A9790B"/>
    <w:rsid w:val="00AA2B8A"/>
    <w:rsid w:val="00AB0653"/>
    <w:rsid w:val="00AB35C4"/>
    <w:rsid w:val="00AD2200"/>
    <w:rsid w:val="00AE6AB7"/>
    <w:rsid w:val="00AE7A32"/>
    <w:rsid w:val="00B011BF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D1552"/>
    <w:rsid w:val="00BE099A"/>
    <w:rsid w:val="00C06EBC"/>
    <w:rsid w:val="00C0723F"/>
    <w:rsid w:val="00C17B01"/>
    <w:rsid w:val="00C21E3A"/>
    <w:rsid w:val="00C26C83"/>
    <w:rsid w:val="00C52383"/>
    <w:rsid w:val="00C56A9B"/>
    <w:rsid w:val="00C57810"/>
    <w:rsid w:val="00C740CF"/>
    <w:rsid w:val="00C76E72"/>
    <w:rsid w:val="00C8277D"/>
    <w:rsid w:val="00C95538"/>
    <w:rsid w:val="00C96567"/>
    <w:rsid w:val="00C97E44"/>
    <w:rsid w:val="00CA0CED"/>
    <w:rsid w:val="00CA1EDB"/>
    <w:rsid w:val="00CA6CCD"/>
    <w:rsid w:val="00CC50B7"/>
    <w:rsid w:val="00CE2498"/>
    <w:rsid w:val="00CE36B8"/>
    <w:rsid w:val="00CF07E0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50AD"/>
    <w:rsid w:val="00D87A1E"/>
    <w:rsid w:val="00DE39D8"/>
    <w:rsid w:val="00DE4A62"/>
    <w:rsid w:val="00DE5614"/>
    <w:rsid w:val="00E0407E"/>
    <w:rsid w:val="00E04FDF"/>
    <w:rsid w:val="00E15236"/>
    <w:rsid w:val="00E15F2A"/>
    <w:rsid w:val="00E279E8"/>
    <w:rsid w:val="00E57621"/>
    <w:rsid w:val="00E579D6"/>
    <w:rsid w:val="00E75567"/>
    <w:rsid w:val="00E857D6"/>
    <w:rsid w:val="00E96BFA"/>
    <w:rsid w:val="00EA0163"/>
    <w:rsid w:val="00EA0C3A"/>
    <w:rsid w:val="00EA30C6"/>
    <w:rsid w:val="00EB2779"/>
    <w:rsid w:val="00ED18F9"/>
    <w:rsid w:val="00ED53C9"/>
    <w:rsid w:val="00EE7DA3"/>
    <w:rsid w:val="00EF47CF"/>
    <w:rsid w:val="00F1662D"/>
    <w:rsid w:val="00F3099C"/>
    <w:rsid w:val="00F35F4F"/>
    <w:rsid w:val="00F50AC5"/>
    <w:rsid w:val="00F6025D"/>
    <w:rsid w:val="00F672B2"/>
    <w:rsid w:val="00F8340A"/>
    <w:rsid w:val="00F83D10"/>
    <w:rsid w:val="00F85E53"/>
    <w:rsid w:val="00F96457"/>
    <w:rsid w:val="00FB022D"/>
    <w:rsid w:val="00FB1F17"/>
    <w:rsid w:val="00FB3492"/>
    <w:rsid w:val="00FD20DE"/>
    <w:rsid w:val="60E42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iPriority="99" w:name="Body Text 3"/>
    <w:lsdException w:unhideWhenUsed="0" w:uiPriority="0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3">
    <w:name w:val="heading 2"/>
    <w:basedOn w:val="1"/>
    <w:next w:val="1"/>
    <w:link w:val="39"/>
    <w:qFormat/>
    <w:uiPriority w:val="0"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4">
    <w:name w:val="heading 3"/>
    <w:basedOn w:val="1"/>
    <w:next w:val="1"/>
    <w:link w:val="40"/>
    <w:qFormat/>
    <w:uiPriority w:val="0"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5">
    <w:name w:val="heading 4"/>
    <w:basedOn w:val="1"/>
    <w:next w:val="1"/>
    <w:link w:val="41"/>
    <w:qFormat/>
    <w:uiPriority w:val="0"/>
    <w:pPr>
      <w:keepNext/>
      <w:widowControl w:val="0"/>
      <w:snapToGrid w:val="0"/>
      <w:spacing w:after="0" w:line="360" w:lineRule="auto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6">
    <w:name w:val="heading 5"/>
    <w:basedOn w:val="1"/>
    <w:next w:val="1"/>
    <w:link w:val="42"/>
    <w:qFormat/>
    <w:uiPriority w:val="0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7">
    <w:name w:val="heading 6"/>
    <w:basedOn w:val="1"/>
    <w:next w:val="1"/>
    <w:link w:val="43"/>
    <w:qFormat/>
    <w:uiPriority w:val="0"/>
    <w:pPr>
      <w:keepNext/>
      <w:widowControl w:val="0"/>
      <w:snapToGrid w:val="0"/>
      <w:spacing w:after="58" w:line="360" w:lineRule="auto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8">
    <w:name w:val="heading 7"/>
    <w:basedOn w:val="1"/>
    <w:next w:val="1"/>
    <w:link w:val="44"/>
    <w:qFormat/>
    <w:uiPriority w:val="0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9">
    <w:name w:val="heading 8"/>
    <w:basedOn w:val="1"/>
    <w:next w:val="1"/>
    <w:link w:val="45"/>
    <w:qFormat/>
    <w:uiPriority w:val="0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10">
    <w:name w:val="heading 9"/>
    <w:basedOn w:val="1"/>
    <w:next w:val="1"/>
    <w:link w:val="46"/>
    <w:qFormat/>
    <w:uiPriority w:val="0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footnote reference"/>
    <w:uiPriority w:val="0"/>
    <w:rPr>
      <w:vertAlign w:val="superscript"/>
    </w:rPr>
  </w:style>
  <w:style w:type="character" w:styleId="15">
    <w:name w:val="annotation reference"/>
    <w:basedOn w:val="11"/>
    <w:semiHidden/>
    <w:unhideWhenUsed/>
    <w:uiPriority w:val="0"/>
    <w:rPr>
      <w:sz w:val="16"/>
      <w:szCs w:val="16"/>
    </w:rPr>
  </w:style>
  <w:style w:type="character" w:styleId="16">
    <w:name w:val="Hyperlink"/>
    <w:uiPriority w:val="99"/>
    <w:rPr>
      <w:color w:val="0000FF"/>
      <w:u w:val="single"/>
    </w:rPr>
  </w:style>
  <w:style w:type="character" w:styleId="17">
    <w:name w:val="page number"/>
    <w:qFormat/>
    <w:uiPriority w:val="0"/>
    <w:rPr>
      <w:rFonts w:ascii="Arial" w:hAnsi="Arial"/>
      <w:sz w:val="16"/>
    </w:rPr>
  </w:style>
  <w:style w:type="paragraph" w:styleId="18">
    <w:name w:val="Balloon Text"/>
    <w:basedOn w:val="1"/>
    <w:link w:val="37"/>
    <w:unhideWhenUsed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9">
    <w:name w:val="Body Text 2"/>
    <w:basedOn w:val="1"/>
    <w:link w:val="54"/>
    <w:semiHidden/>
    <w:qFormat/>
    <w:uiPriority w:val="0"/>
    <w:pPr>
      <w:widowControl w:val="0"/>
      <w:suppressAutoHyphens/>
      <w:snapToGrid w:val="0"/>
      <w:spacing w:after="0" w:line="360" w:lineRule="auto"/>
      <w:jc w:val="both"/>
    </w:pPr>
    <w:rPr>
      <w:rFonts w:ascii="Arial" w:hAnsi="Arial" w:eastAsia="Times New Roman" w:cs="Times New Roman"/>
      <w:spacing w:val="-3"/>
      <w:szCs w:val="20"/>
      <w:lang w:val="en-US"/>
    </w:rPr>
  </w:style>
  <w:style w:type="paragraph" w:styleId="20">
    <w:name w:val="caption"/>
    <w:basedOn w:val="1"/>
    <w:next w:val="1"/>
    <w:qFormat/>
    <w:uiPriority w:val="0"/>
    <w:pPr>
      <w:widowControl w:val="0"/>
      <w:spacing w:before="240" w:after="0" w:line="360" w:lineRule="auto"/>
      <w:jc w:val="center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21">
    <w:name w:val="annotation text"/>
    <w:basedOn w:val="1"/>
    <w:link w:val="77"/>
    <w:unhideWhenUsed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2">
    <w:name w:val="annotation subject"/>
    <w:basedOn w:val="21"/>
    <w:next w:val="21"/>
    <w:link w:val="78"/>
    <w:semiHidden/>
    <w:unhideWhenUsed/>
    <w:uiPriority w:val="0"/>
    <w:rPr>
      <w:b/>
      <w:bCs/>
    </w:rPr>
  </w:style>
  <w:style w:type="paragraph" w:styleId="23">
    <w:name w:val="footnote text"/>
    <w:basedOn w:val="1"/>
    <w:link w:val="57"/>
    <w:uiPriority w:val="0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24">
    <w:name w:val="header"/>
    <w:basedOn w:val="1"/>
    <w:link w:val="3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5">
    <w:name w:val="Body Text"/>
    <w:basedOn w:val="1"/>
    <w:link w:val="52"/>
    <w:semiHidden/>
    <w:qFormat/>
    <w:uiPriority w:val="0"/>
    <w:pPr>
      <w:widowControl w:val="0"/>
      <w:snapToGrid w:val="0"/>
      <w:spacing w:after="0" w:line="360" w:lineRule="auto"/>
      <w:jc w:val="both"/>
    </w:pPr>
    <w:rPr>
      <w:rFonts w:ascii="Arial" w:hAnsi="Arial" w:eastAsia="Times New Roman" w:cs="Times New Roman"/>
      <w:sz w:val="24"/>
      <w:szCs w:val="20"/>
      <w:lang w:val="en-AU"/>
    </w:rPr>
  </w:style>
  <w:style w:type="paragraph" w:styleId="26">
    <w:name w:val="toc 1"/>
    <w:basedOn w:val="1"/>
    <w:next w:val="1"/>
    <w:autoRedefine/>
    <w:qFormat/>
    <w:uiPriority w:val="39"/>
    <w:pPr>
      <w:tabs>
        <w:tab w:val="right" w:leader="dot" w:pos="9825"/>
      </w:tabs>
      <w:spacing w:after="0" w:line="360" w:lineRule="auto"/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27">
    <w:name w:val="toc 3"/>
    <w:basedOn w:val="1"/>
    <w:next w:val="1"/>
    <w:autoRedefine/>
    <w:unhideWhenUsed/>
    <w:qFormat/>
    <w:uiPriority w:val="39"/>
    <w:pPr>
      <w:spacing w:after="100" w:line="276" w:lineRule="auto"/>
      <w:ind w:left="440"/>
    </w:pPr>
    <w:rPr>
      <w:rFonts w:ascii="Calibri" w:hAnsi="Calibri" w:eastAsia="Times New Roman" w:cs="Times New Roman"/>
      <w:lang w:eastAsia="ru-RU"/>
    </w:rPr>
  </w:style>
  <w:style w:type="paragraph" w:styleId="28">
    <w:name w:val="toc 2"/>
    <w:basedOn w:val="1"/>
    <w:next w:val="1"/>
    <w:autoRedefine/>
    <w:qFormat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29">
    <w:name w:val="footer"/>
    <w:basedOn w:val="1"/>
    <w:link w:val="3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0">
    <w:name w:val="Body Text Indent 2"/>
    <w:basedOn w:val="1"/>
    <w:link w:val="53"/>
    <w:semiHidden/>
    <w:uiPriority w:val="0"/>
    <w:pPr>
      <w:spacing w:after="0" w:line="360" w:lineRule="auto"/>
      <w:ind w:left="720"/>
    </w:pPr>
    <w:rPr>
      <w:rFonts w:ascii="Arial" w:hAnsi="Arial" w:eastAsia="Times New Roman" w:cs="Times New Roman"/>
      <w:sz w:val="24"/>
      <w:szCs w:val="20"/>
      <w:lang w:val="en-US"/>
    </w:rPr>
  </w:style>
  <w:style w:type="table" w:styleId="31">
    <w:name w:val="Table Grid"/>
    <w:basedOn w:val="1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Верхний колонтитул Знак"/>
    <w:basedOn w:val="11"/>
    <w:link w:val="24"/>
    <w:qFormat/>
    <w:uiPriority w:val="99"/>
  </w:style>
  <w:style w:type="character" w:customStyle="1" w:styleId="33">
    <w:name w:val="Нижний колонтитул Знак"/>
    <w:basedOn w:val="11"/>
    <w:link w:val="29"/>
    <w:qFormat/>
    <w:uiPriority w:val="99"/>
  </w:style>
  <w:style w:type="paragraph" w:styleId="34">
    <w:name w:val="No Spacing"/>
    <w:link w:val="35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35">
    <w:name w:val="Без интервала Знак"/>
    <w:basedOn w:val="11"/>
    <w:link w:val="34"/>
    <w:uiPriority w:val="1"/>
    <w:rPr>
      <w:rFonts w:eastAsiaTheme="minorEastAsia"/>
      <w:lang w:eastAsia="ru-RU"/>
    </w:rPr>
  </w:style>
  <w:style w:type="character" w:styleId="36">
    <w:name w:val="Placeholder Text"/>
    <w:basedOn w:val="11"/>
    <w:semiHidden/>
    <w:qFormat/>
    <w:uiPriority w:val="99"/>
    <w:rPr>
      <w:color w:val="808080"/>
    </w:rPr>
  </w:style>
  <w:style w:type="character" w:customStyle="1" w:styleId="37">
    <w:name w:val="Текст выноски Знак"/>
    <w:basedOn w:val="11"/>
    <w:link w:val="18"/>
    <w:qFormat/>
    <w:uiPriority w:val="0"/>
    <w:rPr>
      <w:rFonts w:ascii="Tahoma" w:hAnsi="Tahoma" w:cs="Tahoma"/>
      <w:sz w:val="16"/>
      <w:szCs w:val="16"/>
    </w:rPr>
  </w:style>
  <w:style w:type="character" w:customStyle="1" w:styleId="38">
    <w:name w:val="Заголовок 1 Знак"/>
    <w:basedOn w:val="11"/>
    <w:link w:val="2"/>
    <w:uiPriority w:val="0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customStyle="1" w:styleId="39">
    <w:name w:val="Заголовок 2 Знак"/>
    <w:basedOn w:val="11"/>
    <w:link w:val="3"/>
    <w:qFormat/>
    <w:uiPriority w:val="0"/>
    <w:rPr>
      <w:rFonts w:ascii="Arial" w:hAnsi="Arial" w:eastAsia="Times New Roman" w:cs="Times New Roman"/>
      <w:b/>
      <w:sz w:val="28"/>
      <w:szCs w:val="24"/>
      <w:lang w:val="en-GB"/>
    </w:rPr>
  </w:style>
  <w:style w:type="character" w:customStyle="1" w:styleId="40">
    <w:name w:val="Заголовок 3 Знак"/>
    <w:basedOn w:val="11"/>
    <w:link w:val="4"/>
    <w:qFormat/>
    <w:uiPriority w:val="0"/>
    <w:rPr>
      <w:rFonts w:ascii="Arial" w:hAnsi="Arial" w:eastAsia="Times New Roman" w:cs="Arial"/>
      <w:b/>
      <w:bCs/>
      <w:szCs w:val="26"/>
      <w:lang w:val="en-GB"/>
    </w:rPr>
  </w:style>
  <w:style w:type="character" w:customStyle="1" w:styleId="41">
    <w:name w:val="Заголовок 4 Знак"/>
    <w:basedOn w:val="11"/>
    <w:link w:val="5"/>
    <w:uiPriority w:val="0"/>
    <w:rPr>
      <w:rFonts w:ascii="Arial" w:hAnsi="Arial" w:eastAsia="Times New Roman" w:cs="Times New Roman"/>
      <w:b/>
      <w:sz w:val="28"/>
      <w:szCs w:val="20"/>
      <w:lang w:val="en-AU"/>
    </w:rPr>
  </w:style>
  <w:style w:type="character" w:customStyle="1" w:styleId="42">
    <w:name w:val="Заголовок 5 Знак"/>
    <w:basedOn w:val="11"/>
    <w:link w:val="6"/>
    <w:qFormat/>
    <w:uiPriority w:val="0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customStyle="1" w:styleId="43">
    <w:name w:val="Заголовок 6 Знак"/>
    <w:basedOn w:val="11"/>
    <w:link w:val="7"/>
    <w:uiPriority w:val="0"/>
    <w:rPr>
      <w:rFonts w:ascii="Arial" w:hAnsi="Arial" w:eastAsia="Times New Roman" w:cs="Times New Roman"/>
      <w:b/>
      <w:sz w:val="24"/>
      <w:szCs w:val="20"/>
      <w:lang w:val="en-AU"/>
    </w:rPr>
  </w:style>
  <w:style w:type="character" w:customStyle="1" w:styleId="44">
    <w:name w:val="Заголовок 7 Знак"/>
    <w:basedOn w:val="11"/>
    <w:link w:val="8"/>
    <w:uiPriority w:val="0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customStyle="1" w:styleId="45">
    <w:name w:val="Заголовок 8 Знак"/>
    <w:basedOn w:val="11"/>
    <w:link w:val="9"/>
    <w:uiPriority w:val="0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customStyle="1" w:styleId="46">
    <w:name w:val="Заголовок 9 Знак"/>
    <w:basedOn w:val="11"/>
    <w:link w:val="10"/>
    <w:qFormat/>
    <w:uiPriority w:val="0"/>
    <w:rPr>
      <w:rFonts w:ascii="Arial" w:hAnsi="Arial" w:eastAsia="Times New Roman" w:cs="Times New Roman"/>
      <w:sz w:val="24"/>
      <w:szCs w:val="20"/>
      <w:u w:val="single"/>
      <w:lang w:val="en-AU"/>
    </w:rPr>
  </w:style>
  <w:style w:type="paragraph" w:customStyle="1" w:styleId="47">
    <w:name w:val="numbered list"/>
    <w:basedOn w:val="48"/>
    <w:uiPriority w:val="0"/>
    <w:pPr>
      <w:tabs>
        <w:tab w:val="left" w:pos="360"/>
      </w:tabs>
    </w:pPr>
  </w:style>
  <w:style w:type="paragraph" w:customStyle="1" w:styleId="48">
    <w:name w:val="bullet"/>
    <w:basedOn w:val="1"/>
    <w:uiPriority w:val="0"/>
    <w:pPr>
      <w:numPr>
        <w:ilvl w:val="0"/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paragraph" w:customStyle="1" w:styleId="49">
    <w:name w:val="Doc subtitle1"/>
    <w:basedOn w:val="1"/>
    <w:link w:val="56"/>
    <w:qFormat/>
    <w:uiPriority w:val="0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customStyle="1" w:styleId="50">
    <w:name w:val="Doc subtitle2"/>
    <w:basedOn w:val="1"/>
    <w:qFormat/>
    <w:uiPriority w:val="0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customStyle="1" w:styleId="51">
    <w:name w:val="Doc title"/>
    <w:basedOn w:val="1"/>
    <w:qFormat/>
    <w:uiPriority w:val="0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character" w:customStyle="1" w:styleId="52">
    <w:name w:val="Основной текст Знак"/>
    <w:basedOn w:val="11"/>
    <w:link w:val="25"/>
    <w:semiHidden/>
    <w:qFormat/>
    <w:uiPriority w:val="0"/>
    <w:rPr>
      <w:rFonts w:ascii="Arial" w:hAnsi="Arial" w:eastAsia="Times New Roman" w:cs="Times New Roman"/>
      <w:sz w:val="24"/>
      <w:szCs w:val="20"/>
      <w:lang w:val="en-AU"/>
    </w:rPr>
  </w:style>
  <w:style w:type="character" w:customStyle="1" w:styleId="53">
    <w:name w:val="Основной текст с отступом 2 Знак"/>
    <w:basedOn w:val="11"/>
    <w:link w:val="30"/>
    <w:semiHidden/>
    <w:qFormat/>
    <w:uiPriority w:val="0"/>
    <w:rPr>
      <w:rFonts w:ascii="Arial" w:hAnsi="Arial" w:eastAsia="Times New Roman" w:cs="Times New Roman"/>
      <w:sz w:val="24"/>
      <w:szCs w:val="20"/>
      <w:lang w:val="en-US"/>
    </w:rPr>
  </w:style>
  <w:style w:type="character" w:customStyle="1" w:styleId="54">
    <w:name w:val="Основной текст 2 Знак"/>
    <w:basedOn w:val="11"/>
    <w:link w:val="19"/>
    <w:semiHidden/>
    <w:uiPriority w:val="0"/>
    <w:rPr>
      <w:rFonts w:ascii="Arial" w:hAnsi="Arial" w:eastAsia="Times New Roman" w:cs="Times New Roman"/>
      <w:spacing w:val="-3"/>
      <w:szCs w:val="20"/>
      <w:lang w:val="en-US"/>
    </w:rPr>
  </w:style>
  <w:style w:type="paragraph" w:customStyle="1" w:styleId="55">
    <w:name w:val="Абзац списка1"/>
    <w:basedOn w:val="1"/>
    <w:qFormat/>
    <w:uiPriority w:val="0"/>
    <w:pPr>
      <w:spacing w:after="0" w:line="360" w:lineRule="auto"/>
      <w:ind w:left="720"/>
    </w:pPr>
    <w:rPr>
      <w:rFonts w:ascii="Arial" w:hAnsi="Arial" w:eastAsia="Times New Roman" w:cs="Times New Roman"/>
      <w:szCs w:val="24"/>
      <w:lang w:val="en-GB"/>
    </w:rPr>
  </w:style>
  <w:style w:type="character" w:customStyle="1" w:styleId="56">
    <w:name w:val="Doc subtitle1 Char"/>
    <w:link w:val="49"/>
    <w:locked/>
    <w:uiPriority w:val="0"/>
    <w:rPr>
      <w:rFonts w:ascii="Arial" w:hAnsi="Arial" w:eastAsia="Times New Roman" w:cs="Times New Roman"/>
      <w:b/>
      <w:sz w:val="28"/>
      <w:szCs w:val="24"/>
      <w:lang w:val="en-GB"/>
    </w:rPr>
  </w:style>
  <w:style w:type="character" w:customStyle="1" w:styleId="57">
    <w:name w:val="Текст сноски Знак"/>
    <w:basedOn w:val="11"/>
    <w:link w:val="23"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58">
    <w:name w:val="цветной текст"/>
    <w:basedOn w:val="1"/>
    <w:qFormat/>
    <w:uiPriority w:val="0"/>
    <w:pPr>
      <w:numPr>
        <w:ilvl w:val="0"/>
        <w:numId w:val="2"/>
      </w:numPr>
      <w:spacing w:after="0" w:line="360" w:lineRule="auto"/>
      <w:jc w:val="both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customStyle="1" w:styleId="59">
    <w:name w:val="538552DCBB0F4C4BB087ED922D6A6322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60">
    <w:name w:val="выделение цвет"/>
    <w:basedOn w:val="1"/>
    <w:link w:val="71"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customStyle="1" w:styleId="61">
    <w:name w:val="цвет в таблице"/>
    <w:uiPriority w:val="0"/>
    <w:rPr>
      <w:color w:val="2C8DE6"/>
    </w:rPr>
  </w:style>
  <w:style w:type="paragraph" w:customStyle="1" w:styleId="62">
    <w:name w:val="TOC Heading"/>
    <w:basedOn w:val="2"/>
    <w:next w:val="1"/>
    <w:semiHidden/>
    <w:unhideWhenUsed/>
    <w:qFormat/>
    <w:uiPriority w:val="39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63">
    <w:name w:val="!Заголовок-1"/>
    <w:basedOn w:val="2"/>
    <w:link w:val="65"/>
    <w:qFormat/>
    <w:uiPriority w:val="0"/>
    <w:rPr>
      <w:lang w:val="ru-RU"/>
    </w:rPr>
  </w:style>
  <w:style w:type="paragraph" w:customStyle="1" w:styleId="64">
    <w:name w:val="!заголовок-2"/>
    <w:basedOn w:val="3"/>
    <w:link w:val="67"/>
    <w:qFormat/>
    <w:uiPriority w:val="0"/>
    <w:rPr>
      <w:lang w:val="ru-RU"/>
    </w:rPr>
  </w:style>
  <w:style w:type="character" w:customStyle="1" w:styleId="65">
    <w:name w:val="!Заголовок-1 Знак"/>
    <w:link w:val="63"/>
    <w:uiPriority w:val="0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customStyle="1" w:styleId="66">
    <w:name w:val="!Текст"/>
    <w:basedOn w:val="1"/>
    <w:link w:val="69"/>
    <w:qFormat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67">
    <w:name w:val="!заголовок-2 Знак"/>
    <w:link w:val="64"/>
    <w:uiPriority w:val="0"/>
    <w:rPr>
      <w:rFonts w:ascii="Arial" w:hAnsi="Arial" w:eastAsia="Times New Roman" w:cs="Times New Roman"/>
      <w:b/>
      <w:sz w:val="28"/>
      <w:szCs w:val="24"/>
    </w:rPr>
  </w:style>
  <w:style w:type="paragraph" w:customStyle="1" w:styleId="68">
    <w:name w:val="!Синий заголовок текста"/>
    <w:basedOn w:val="60"/>
    <w:link w:val="72"/>
    <w:qFormat/>
    <w:uiPriority w:val="0"/>
  </w:style>
  <w:style w:type="character" w:customStyle="1" w:styleId="69">
    <w:name w:val="!Текст Знак"/>
    <w:link w:val="66"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70">
    <w:name w:val="!Список с точками"/>
    <w:basedOn w:val="1"/>
    <w:link w:val="74"/>
    <w:qFormat/>
    <w:uiPriority w:val="0"/>
    <w:pPr>
      <w:numPr>
        <w:ilvl w:val="0"/>
        <w:numId w:val="3"/>
      </w:numPr>
      <w:spacing w:after="0" w:line="360" w:lineRule="auto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71">
    <w:name w:val="выделение цвет Знак"/>
    <w:link w:val="60"/>
    <w:uiPriority w:val="0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customStyle="1" w:styleId="72">
    <w:name w:val="!Синий заголовок текста Знак"/>
    <w:link w:val="68"/>
    <w:uiPriority w:val="0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7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74">
    <w:name w:val="!Список с точками Знак"/>
    <w:link w:val="70"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75">
    <w:name w:val="Базовый"/>
    <w:uiPriority w:val="0"/>
    <w:pPr>
      <w:suppressAutoHyphens/>
      <w:spacing w:after="200" w:line="276" w:lineRule="auto"/>
    </w:pPr>
    <w:rPr>
      <w:rFonts w:ascii="Times New Roman" w:hAnsi="Times New Roman" w:eastAsia="DejaVu Sans" w:cs="Times New Roman"/>
      <w:sz w:val="24"/>
      <w:szCs w:val="24"/>
      <w:lang w:val="ru-RU" w:eastAsia="en-US" w:bidi="ar-SA"/>
    </w:rPr>
  </w:style>
  <w:style w:type="character" w:customStyle="1" w:styleId="76">
    <w:name w:val="Интернет-ссылка"/>
    <w:uiPriority w:val="0"/>
    <w:rPr>
      <w:color w:val="0000FF"/>
      <w:u w:val="single"/>
      <w:lang w:val="ru-RU" w:eastAsia="ru-RU" w:bidi="ru-RU"/>
    </w:rPr>
  </w:style>
  <w:style w:type="character" w:customStyle="1" w:styleId="77">
    <w:name w:val="Текст примечания Знак"/>
    <w:basedOn w:val="11"/>
    <w:link w:val="21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8">
    <w:name w:val="Тема примечания Знак"/>
    <w:basedOn w:val="77"/>
    <w:link w:val="22"/>
    <w:semiHidden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79">
    <w:name w:val="Lista Black"/>
    <w:basedOn w:val="25"/>
    <w:qFormat/>
    <w:uiPriority w:val="1"/>
    <w:pPr>
      <w:keepNext/>
      <w:numPr>
        <w:ilvl w:val="0"/>
        <w:numId w:val="4"/>
      </w:numPr>
      <w:snapToGrid/>
      <w:spacing w:after="120" w:line="240" w:lineRule="auto"/>
      <w:jc w:val="left"/>
    </w:pPr>
    <w:rPr>
      <w:rFonts w:ascii="Calibri" w:hAnsi="Calibri" w:eastAsia="FrutigerLTStd-Light" w:cstheme="minorBidi"/>
      <w:sz w:val="20"/>
      <w:lang w:val="en-US"/>
    </w:rPr>
  </w:style>
  <w:style w:type="character" w:customStyle="1" w:styleId="80">
    <w:name w:val="Основной текст (14)_"/>
    <w:basedOn w:val="11"/>
    <w:link w:val="81"/>
    <w:uiPriority w:val="0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customStyle="1" w:styleId="81">
    <w:name w:val="Основной текст (14)_3"/>
    <w:basedOn w:val="1"/>
    <w:link w:val="80"/>
    <w:uiPriority w:val="0"/>
    <w:pPr>
      <w:widowControl w:val="0"/>
      <w:shd w:val="clear" w:color="auto" w:fill="FFFFFF"/>
      <w:spacing w:after="0" w:line="264" w:lineRule="exact"/>
      <w:ind w:hanging="600"/>
    </w:pPr>
    <w:rPr>
      <w:rFonts w:ascii="Segoe UI" w:hAnsi="Segoe UI" w:eastAsia="Segoe UI" w:cs="Segoe UI"/>
      <w:sz w:val="19"/>
      <w:szCs w:val="19"/>
    </w:rPr>
  </w:style>
  <w:style w:type="character" w:customStyle="1" w:styleId="82">
    <w:name w:val="Неразрешенное упоминание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83">
    <w:name w:val="Неразрешенное упоминание2"/>
    <w:basedOn w:val="11"/>
    <w:semiHidden/>
    <w:unhideWhenUsed/>
    <w:uiPriority w:val="99"/>
    <w:rPr>
      <w:color w:val="605E5C"/>
      <w:shd w:val="clear" w:color="auto" w:fill="E1DFDD"/>
    </w:rPr>
  </w:style>
  <w:style w:type="paragraph" w:customStyle="1" w:styleId="84">
    <w:name w:val="ConsPlusNormal"/>
    <w:uiPriority w:val="0"/>
    <w:pPr>
      <w:suppressAutoHyphens/>
      <w:spacing w:after="0" w:line="240" w:lineRule="auto"/>
    </w:pPr>
    <w:rPr>
      <w:rFonts w:ascii="Times New Roman" w:hAnsi="Times New Roman" w:eastAsia="Arial" w:cs="Courier New"/>
      <w:kern w:val="2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969F9-BE0B-4F70-819D-34BE587604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3481</Words>
  <Characters>19845</Characters>
  <Lines>165</Lines>
  <Paragraphs>46</Paragraphs>
  <TotalTime>0</TotalTime>
  <ScaleCrop>false</ScaleCrop>
  <LinksUpToDate>false</LinksUpToDate>
  <CharactersWithSpaces>23280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2023-01-12T10:59:00Z</dcterms:created>
  <dc:creator>Copyright ©«Ворлдскиллс Россия» (Экспедирование грузов)</dc:creator>
  <cp:lastModifiedBy>liu-l</cp:lastModifiedBy>
  <cp:lastPrinted>2023-02-22T08:37:00Z</cp:lastPrinted>
  <dcterms:modified xsi:type="dcterms:W3CDTF">2024-11-19T14:53:57Z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BAAD3BBE42BE4CD88FAD1CF1A77FF219_12</vt:lpwstr>
  </property>
</Properties>
</file>