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8BC" w:rsidRDefault="0031679E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</w:t>
      </w:r>
    </w:p>
    <w:p w:rsidR="002528BC" w:rsidRDefault="0031679E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Техническое задание по Модулю Б</w:t>
      </w:r>
    </w:p>
    <w:p w:rsidR="002528BC" w:rsidRDefault="0031679E">
      <w:pPr>
        <w:pStyle w:val="2"/>
        <w:spacing w:before="0"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Организация сбора данных и управления удалёнными устройствами</w:t>
      </w:r>
    </w:p>
    <w:p w:rsidR="002528BC" w:rsidRDefault="002528BC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данного модуля необходимо на платформе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EF59E5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>
        <w:rPr>
          <w:rFonts w:asciiTheme="minorHAnsi" w:hAnsiTheme="minorHAnsi" w:cstheme="minorHAnsi"/>
          <w:sz w:val="24"/>
          <w:szCs w:val="24"/>
        </w:rPr>
        <w:t xml:space="preserve">  с подключенной СУБД</w:t>
      </w:r>
      <w:r w:rsidRPr="00EF59E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MySQL</w:t>
      </w:r>
      <w:r w:rsidRPr="00EF59E5">
        <w:rPr>
          <w:rFonts w:asciiTheme="minorHAnsi" w:hAnsiTheme="minorHAnsi" w:cstheme="minorHAnsi"/>
          <w:sz w:val="24"/>
          <w:szCs w:val="24"/>
        </w:rPr>
        <w:t xml:space="preserve"> разработать </w:t>
      </w:r>
      <w:r>
        <w:rPr>
          <w:rFonts w:asciiTheme="minorHAnsi" w:hAnsiTheme="minorHAnsi" w:cstheme="minorHAnsi"/>
          <w:sz w:val="24"/>
          <w:szCs w:val="24"/>
        </w:rPr>
        <w:t>систему сбора данных с оборудования</w:t>
      </w:r>
      <w:r>
        <w:rPr>
          <w:rFonts w:asciiTheme="minorHAnsi" w:hAnsiTheme="minorHAnsi" w:cstheme="minorHAnsi"/>
          <w:sz w:val="24"/>
          <w:szCs w:val="24"/>
        </w:rPr>
        <w:t xml:space="preserve"> производственного модуля и формирования управляющих команд для оборудования, а также создать веб-интерфейс инженера-технолога для отображения всех поступающих данных с оборудования и отправки базовых команд управления.</w:t>
      </w:r>
    </w:p>
    <w:p w:rsidR="002528BC" w:rsidRDefault="002528BC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Состав производственного модуля (ги</w:t>
      </w:r>
      <w:r>
        <w:rPr>
          <w:rFonts w:asciiTheme="minorHAnsi" w:hAnsiTheme="minorHAnsi" w:cstheme="minorHAnsi"/>
          <w:iCs/>
          <w:sz w:val="24"/>
          <w:szCs w:val="24"/>
        </w:rPr>
        <w:t>бкой производственной ячейки) определен опис</w:t>
      </w:r>
      <w:r w:rsidR="00EF59E5">
        <w:rPr>
          <w:rFonts w:asciiTheme="minorHAnsi" w:hAnsiTheme="minorHAnsi" w:cstheme="minorHAnsi"/>
          <w:iCs/>
          <w:sz w:val="24"/>
          <w:szCs w:val="24"/>
        </w:rPr>
        <w:t>а</w:t>
      </w:r>
      <w:r>
        <w:rPr>
          <w:rFonts w:asciiTheme="minorHAnsi" w:hAnsiTheme="minorHAnsi" w:cstheme="minorHAnsi"/>
          <w:iCs/>
          <w:sz w:val="24"/>
          <w:szCs w:val="24"/>
        </w:rPr>
        <w:t>нием произ</w:t>
      </w:r>
      <w:r w:rsidR="00EF59E5">
        <w:rPr>
          <w:rFonts w:asciiTheme="minorHAnsi" w:hAnsiTheme="minorHAnsi" w:cstheme="minorHAnsi"/>
          <w:iCs/>
          <w:sz w:val="24"/>
          <w:szCs w:val="24"/>
        </w:rPr>
        <w:t>в</w:t>
      </w:r>
      <w:r>
        <w:rPr>
          <w:rFonts w:asciiTheme="minorHAnsi" w:hAnsiTheme="minorHAnsi" w:cstheme="minorHAnsi"/>
          <w:iCs/>
          <w:sz w:val="24"/>
          <w:szCs w:val="24"/>
        </w:rPr>
        <w:t>одственного процесса.</w:t>
      </w:r>
    </w:p>
    <w:p w:rsidR="002528BC" w:rsidRDefault="002528BC">
      <w:pPr>
        <w:spacing w:after="0" w:line="276" w:lineRule="auto"/>
        <w:jc w:val="both"/>
        <w:rPr>
          <w:rFonts w:eastAsia="Helvetica" w:cstheme="minorHAnsi"/>
          <w:sz w:val="24"/>
          <w:szCs w:val="24"/>
        </w:rPr>
      </w:pP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В данном модуле необходимо: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 Организовать обмен данными с оборудованием, в том числе получение данных от оборудования гибкой производственной ячейки с возможностью отключить пол</w:t>
      </w:r>
      <w:r>
        <w:rPr>
          <w:rFonts w:asciiTheme="minorHAnsi" w:hAnsiTheme="minorHAnsi" w:cstheme="minorHAnsi"/>
          <w:sz w:val="24"/>
          <w:szCs w:val="24"/>
        </w:rPr>
        <w:t>учение (отображение) данных. Вместе с полученными данными должна сохраняться временная отметка о моменте (времени) получения данных.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 Реализовать отправку корректных команд управления для обор</w:t>
      </w:r>
      <w:r w:rsidR="00EF59E5">
        <w:rPr>
          <w:rFonts w:asciiTheme="minorHAnsi" w:hAnsiTheme="minorHAnsi" w:cstheme="minorHAnsi"/>
          <w:sz w:val="24"/>
          <w:szCs w:val="24"/>
        </w:rPr>
        <w:t>удования гибкой производственной</w:t>
      </w:r>
      <w:r>
        <w:rPr>
          <w:rFonts w:asciiTheme="minorHAnsi" w:hAnsiTheme="minorHAnsi" w:cstheme="minorHAnsi"/>
          <w:sz w:val="24"/>
          <w:szCs w:val="24"/>
        </w:rPr>
        <w:t xml:space="preserve"> ячейки.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 Разработать веб-ин</w:t>
      </w:r>
      <w:r>
        <w:rPr>
          <w:rFonts w:asciiTheme="minorHAnsi" w:hAnsiTheme="minorHAnsi" w:cstheme="minorHAnsi"/>
          <w:sz w:val="24"/>
          <w:szCs w:val="24"/>
        </w:rPr>
        <w:t>терфейс автоматизированного рабочего места инженера-технолога (мастера-наладчика).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 Организовать вывод данных, полученных от оборудования, в веб-интерфейс инженера-технолога. Существенным является период времени от изменения состояния робота до отображен</w:t>
      </w:r>
      <w:r>
        <w:rPr>
          <w:rFonts w:asciiTheme="minorHAnsi" w:hAnsiTheme="minorHAnsi" w:cstheme="minorHAnsi"/>
          <w:sz w:val="24"/>
          <w:szCs w:val="24"/>
        </w:rPr>
        <w:t>ия изменений на веб-интерфейсе. Должны отображаться данные с сервомоторов (двигателей) робота, данные со считывателя штрих-кодов и данные с пульта управления (удаленного терминала).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 Организовать преобразование данных с оборудования в корректные физическ</w:t>
      </w:r>
      <w:r>
        <w:rPr>
          <w:rFonts w:asciiTheme="minorHAnsi" w:hAnsiTheme="minorHAnsi" w:cstheme="minorHAnsi"/>
          <w:sz w:val="24"/>
          <w:szCs w:val="24"/>
        </w:rPr>
        <w:t xml:space="preserve">ие параметры оборудования (углы поворота сервомоторов, нагрузка сервомоторов, температура). 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 Реализовать настройку параметров сохранения данных мониторинга в базе данных, в первую очередь частоты (периода) сохранения данных, а также нео</w:t>
      </w:r>
      <w:r w:rsidR="00EF59E5">
        <w:rPr>
          <w:rFonts w:asciiTheme="minorHAnsi" w:hAnsiTheme="minorHAnsi" w:cstheme="minorHAnsi"/>
          <w:sz w:val="24"/>
          <w:szCs w:val="24"/>
        </w:rPr>
        <w:t>б</w:t>
      </w:r>
      <w:r>
        <w:rPr>
          <w:rFonts w:asciiTheme="minorHAnsi" w:hAnsiTheme="minorHAnsi" w:cstheme="minorHAnsi"/>
          <w:sz w:val="24"/>
          <w:szCs w:val="24"/>
        </w:rPr>
        <w:t>ходимости их сохр</w:t>
      </w:r>
      <w:r>
        <w:rPr>
          <w:rFonts w:asciiTheme="minorHAnsi" w:hAnsiTheme="minorHAnsi" w:cstheme="minorHAnsi"/>
          <w:sz w:val="24"/>
          <w:szCs w:val="24"/>
        </w:rPr>
        <w:t>анения.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7. Реализовать сохранение мониторинговых данных в базе данных с учетом установленных параметров сохранения.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8. Реализовать возможность ввода в интерфейсе инженера-технолога пороговых (критических) значений параметров оборудования, а также о предель</w:t>
      </w:r>
      <w:r>
        <w:rPr>
          <w:rFonts w:asciiTheme="minorHAnsi" w:hAnsiTheme="minorHAnsi" w:cstheme="minorHAnsi"/>
          <w:sz w:val="24"/>
          <w:szCs w:val="24"/>
        </w:rPr>
        <w:t>ном временном интервале, ожидания данных с оборудования.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9. Реализовать сохранение исключительных ситуаций (недопустимые параметры [неправильный код изделия, неизвестное состояние терминала, неизвестные позиции роботов, неверный формат данных], выход значе</w:t>
      </w:r>
      <w:r>
        <w:rPr>
          <w:rFonts w:asciiTheme="minorHAnsi" w:hAnsiTheme="minorHAnsi" w:cstheme="minorHAnsi"/>
          <w:sz w:val="24"/>
          <w:szCs w:val="24"/>
        </w:rPr>
        <w:t>ний за допустимые диапазоны - достижение критических значений [перегрев сервомоторов роботов, превышение нагрузки на сервомоторах роботов, недопустимые углы поворота звеньев], получение недопустимых команд). Формат данных об исключительных ситуациях должен</w:t>
      </w:r>
      <w:r>
        <w:rPr>
          <w:rFonts w:asciiTheme="minorHAnsi" w:hAnsiTheme="minorHAnsi" w:cstheme="minorHAnsi"/>
          <w:sz w:val="24"/>
          <w:szCs w:val="24"/>
        </w:rPr>
        <w:t xml:space="preserve"> предусматривать сохранения текстовых сообщений о произошедшем событии. 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10. Реализовать табличный инструмент просмотра истории (лога) данных сообщений с фильтрацией по типу события и периоду просмотра на интерфейсе инженера-технолога. 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11. Разместить на в</w:t>
      </w:r>
      <w:r>
        <w:rPr>
          <w:rFonts w:asciiTheme="minorHAnsi" w:hAnsiTheme="minorHAnsi" w:cstheme="minorHAnsi"/>
          <w:sz w:val="24"/>
          <w:szCs w:val="24"/>
        </w:rPr>
        <w:t>еб-интерфейсе средства сигнализации о критических значениях параметров оборудования, средства сигнализации о выходе параметров за границы установленных критических значений и средство индикации о длительной задержке получения данных с оборудования (фактиче</w:t>
      </w:r>
      <w:r>
        <w:rPr>
          <w:rFonts w:asciiTheme="minorHAnsi" w:hAnsiTheme="minorHAnsi" w:cstheme="minorHAnsi"/>
          <w:sz w:val="24"/>
          <w:szCs w:val="24"/>
        </w:rPr>
        <w:t>ски – об отсутствии подключения к оборудованию).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 Реализовать управление индикацией светосигнальных ламп, включением индикаторов удаленного терминала и передачей текстовой информации на встроенный в терминал дисплей.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>13. Реализовать отслеживание факта п</w:t>
      </w:r>
      <w:r>
        <w:rPr>
          <w:rFonts w:ascii="Calibri" w:hAnsi="Calibri" w:cstheme="minorHAnsi"/>
          <w:sz w:val="24"/>
          <w:szCs w:val="24"/>
        </w:rPr>
        <w:t>олучения данных от оборудования через индикацию на веб-интерфейсе (зеленый индикатор — данные приходят регулярно, желтый — задержка составляет более 5 секунд, красный — данные отсутствуют более 30 секунд).  Также при включенном переключателе получения данн</w:t>
      </w:r>
      <w:r>
        <w:rPr>
          <w:rFonts w:ascii="Calibri" w:hAnsi="Calibri" w:cstheme="minorHAnsi"/>
          <w:sz w:val="24"/>
          <w:szCs w:val="24"/>
        </w:rPr>
        <w:t>ых с оборудования (на интерфейсе), необходимо фиксировать в базе данных момент начала периода отсутствия данных и момент, когда данные снова будут приходить с оборудования (однако записи об одном событии не должны дублироваться).</w:t>
      </w:r>
    </w:p>
    <w:p w:rsidR="002528BC" w:rsidRDefault="0031679E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 xml:space="preserve">14. Реализовать </w:t>
      </w:r>
      <w:r>
        <w:rPr>
          <w:rFonts w:ascii="Calibri" w:hAnsi="Calibri" w:cstheme="minorHAnsi"/>
          <w:sz w:val="24"/>
          <w:szCs w:val="24"/>
        </w:rPr>
        <w:t>возможность ручного ввода значений всех необходимых параметров для управляющих команд на интерфейсе инженера-технолога и их отправку. Для светосигнальных ламп должна присутствовать возможность включить требуемую конфигурацию ламп (цветов), как по</w:t>
      </w:r>
      <w:r w:rsidR="00EF59E5">
        <w:rPr>
          <w:rFonts w:ascii="Calibri" w:hAnsi="Calibri" w:cstheme="minorHAnsi"/>
          <w:sz w:val="24"/>
          <w:szCs w:val="24"/>
        </w:rPr>
        <w:t xml:space="preserve"> </w:t>
      </w:r>
      <w:r>
        <w:rPr>
          <w:rFonts w:ascii="Calibri" w:hAnsi="Calibri" w:cstheme="minorHAnsi"/>
          <w:sz w:val="24"/>
          <w:szCs w:val="24"/>
        </w:rPr>
        <w:t>отдельнос</w:t>
      </w:r>
      <w:r>
        <w:rPr>
          <w:rFonts w:ascii="Calibri" w:hAnsi="Calibri" w:cstheme="minorHAnsi"/>
          <w:sz w:val="24"/>
          <w:szCs w:val="24"/>
        </w:rPr>
        <w:t>ти, так и вместе.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Наличие сохраненной информации о получении предыдущего пакета данных с оборудования позволяет вычислить разницу с текущим временем и при превышении заданной длительности включать индикацию, что оборудование не подключено.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Отладочные данные (логи сообщений) необходимо сохранять методами, предназначенными для долговременного хранения данных, а также вместе с сообщениями должны сохраняться временные отметки о внесении данных. 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Кроме того, для хранения рабочих данных не должны </w:t>
      </w:r>
      <w:r>
        <w:rPr>
          <w:rFonts w:asciiTheme="minorHAnsi" w:hAnsiTheme="minorHAnsi" w:cstheme="minorHAnsi"/>
          <w:sz w:val="24"/>
          <w:szCs w:val="24"/>
        </w:rPr>
        <w:t>применяться встроенные инструменты отладки (логгирования), как не предназначенные для этой цели. Перезапуски рабочих процедур производственной ячейки и производственной линии не должны приводить к потере накопленных отладочных данных.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Важно понимать, что н</w:t>
      </w:r>
      <w:r>
        <w:rPr>
          <w:rFonts w:asciiTheme="minorHAnsi" w:hAnsiTheme="minorHAnsi" w:cstheme="minorHAnsi"/>
          <w:sz w:val="24"/>
          <w:szCs w:val="24"/>
        </w:rPr>
        <w:t>еконтролируемая запись данных является существенной ошибкой при построении систем мониторинга с длительным расчетным интервалом работы без обслуживания.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Интерфейсы отображения данных от оборудования, критических значений и исключительных ситуаций должны по</w:t>
      </w:r>
      <w:r>
        <w:rPr>
          <w:rFonts w:asciiTheme="minorHAnsi" w:hAnsiTheme="minorHAnsi" w:cstheme="minorHAnsi"/>
          <w:sz w:val="24"/>
          <w:szCs w:val="24"/>
        </w:rPr>
        <w:t>дразумевать возможность просмотра как исходных («сырых») значений, так и преобразованных в реальные физические величины. Единицы изменения отображаемых значений должны быть явно представлены на веб-интерфейсе.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Интерфейс инженера-технолога должен позволять </w:t>
      </w:r>
      <w:r>
        <w:rPr>
          <w:rFonts w:asciiTheme="minorHAnsi" w:hAnsiTheme="minorHAnsi" w:cstheme="minorHAnsi"/>
          <w:sz w:val="24"/>
          <w:szCs w:val="24"/>
        </w:rPr>
        <w:t>включать и отключать получение мониторинговых данных с оборудования, а также позволять включать и отключать сохранение отладочных сообщений.</w:t>
      </w:r>
    </w:p>
    <w:p w:rsidR="002528BC" w:rsidRDefault="002528BC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Обмен данными с оборудованием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Получение информации от оборудования и управлением им осуществляется через заранее и</w:t>
      </w:r>
      <w:r>
        <w:rPr>
          <w:rFonts w:asciiTheme="minorHAnsi" w:hAnsiTheme="minorHAnsi" w:cstheme="minorHAnsi"/>
          <w:sz w:val="24"/>
          <w:szCs w:val="24"/>
        </w:rPr>
        <w:t>нтегрированные в</w:t>
      </w:r>
      <w:r w:rsidRPr="00EF59E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EF59E5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>
        <w:rPr>
          <w:rFonts w:asciiTheme="minorHAnsi" w:hAnsiTheme="minorHAnsi" w:cstheme="minorHAnsi"/>
          <w:sz w:val="24"/>
          <w:szCs w:val="24"/>
        </w:rPr>
        <w:t xml:space="preserve"> модули для связи с оборудованием</w:t>
      </w:r>
      <w:r>
        <w:rPr>
          <w:rFonts w:asciiTheme="minorHAnsi" w:hAnsiTheme="minorHAnsi" w:cstheme="minorHAnsi"/>
          <w:sz w:val="24"/>
          <w:szCs w:val="24"/>
        </w:rPr>
        <w:t>. В рамках конкурсного задания участники не выполняют физическое подключение оборудования, все необходимые настройки уже выполнены. Участникам необходимо определить параметры событий и привязать к н</w:t>
      </w:r>
      <w:r>
        <w:rPr>
          <w:rFonts w:asciiTheme="minorHAnsi" w:hAnsiTheme="minorHAnsi" w:cstheme="minorHAnsi"/>
          <w:sz w:val="24"/>
          <w:szCs w:val="24"/>
        </w:rPr>
        <w:t>им соответствующие обработчики.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2528BC" w:rsidRDefault="0031679E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Формат пакетов данных, используемых для обмена с оборудованием гибкой производственной ячейки приводится в документе «</w:t>
      </w:r>
      <w:r>
        <w:rPr>
          <w:rFonts w:cstheme="minorHAnsi"/>
          <w:b/>
          <w:i/>
          <w:color w:val="000000"/>
          <w:sz w:val="24"/>
          <w:szCs w:val="24"/>
        </w:rPr>
        <w:t xml:space="preserve">Протокол обмена данными оборудования гибкой производственной линии с платформой </w:t>
      </w:r>
      <w:r>
        <w:rPr>
          <w:rFonts w:cstheme="minorHAnsi"/>
          <w:b/>
          <w:i/>
          <w:color w:val="000000"/>
          <w:sz w:val="24"/>
          <w:szCs w:val="24"/>
          <w:lang w:val="en-US"/>
        </w:rPr>
        <w:t>Node</w:t>
      </w:r>
      <w:r w:rsidRPr="00EF59E5">
        <w:rPr>
          <w:rFonts w:cstheme="minorHAnsi"/>
          <w:b/>
          <w:i/>
          <w:color w:val="000000"/>
          <w:sz w:val="24"/>
          <w:szCs w:val="24"/>
        </w:rPr>
        <w:t>-</w:t>
      </w:r>
      <w:r>
        <w:rPr>
          <w:rFonts w:cstheme="minorHAnsi"/>
          <w:b/>
          <w:i/>
          <w:color w:val="000000"/>
          <w:sz w:val="24"/>
          <w:szCs w:val="24"/>
          <w:lang w:val="en-US"/>
        </w:rPr>
        <w:t>RED</w:t>
      </w:r>
      <w:r>
        <w:rPr>
          <w:rFonts w:cstheme="minorHAnsi"/>
          <w:color w:val="000000"/>
          <w:sz w:val="24"/>
          <w:szCs w:val="24"/>
        </w:rPr>
        <w:t>», являющимся при</w:t>
      </w:r>
      <w:r>
        <w:rPr>
          <w:rFonts w:cstheme="minorHAnsi"/>
          <w:color w:val="000000"/>
          <w:sz w:val="24"/>
          <w:szCs w:val="24"/>
        </w:rPr>
        <w:t>ложением к конкурсному заданию.</w:t>
      </w:r>
    </w:p>
    <w:p w:rsidR="002528BC" w:rsidRDefault="0031679E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Взаимодействие со светосигнальными лампами, цветовыми индикаторами удаленного терминала (пульта) должны обеспечивать включение любой комбинации цветовых сигналов, независимо для каждого устройства. Управление свечением должн</w:t>
      </w:r>
      <w:r>
        <w:rPr>
          <w:rFonts w:cstheme="minorHAnsi"/>
          <w:color w:val="000000"/>
          <w:sz w:val="24"/>
          <w:szCs w:val="24"/>
        </w:rPr>
        <w:t xml:space="preserve">о выполняться с веб-терминала. Типовой вариант заключается в использовании чек-боксов (флажков), включающих и выключающих свечение сигнальных ламп или индикаторов на терминале (пульте) </w:t>
      </w:r>
    </w:p>
    <w:p w:rsidR="002528BC" w:rsidRDefault="0031679E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Информация для текстового дисплея удаленного терминала должна формиров</w:t>
      </w:r>
      <w:r>
        <w:rPr>
          <w:rFonts w:cstheme="minorHAnsi"/>
          <w:color w:val="000000"/>
          <w:sz w:val="24"/>
          <w:szCs w:val="24"/>
        </w:rPr>
        <w:t>аться в текстовом поле на веб-интерфейсе и отправлять нажатием кнопки отправки на этом же интерфейсе.</w:t>
      </w:r>
    </w:p>
    <w:p w:rsidR="002528BC" w:rsidRDefault="0031679E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br/>
        <w:t>Также для каждого устройства гибкой производственной линии должен быть произведен контроль корректности формата передаваемых управляющих команд. Это може</w:t>
      </w:r>
      <w:r>
        <w:rPr>
          <w:rFonts w:cstheme="minorHAnsi"/>
          <w:color w:val="000000"/>
          <w:sz w:val="24"/>
          <w:szCs w:val="24"/>
        </w:rPr>
        <w:t>т быть сделано из интерфейса Центра управления, который выдает сообщение об ошибках при обмене данными между облачной платформой и оборудованием.</w:t>
      </w:r>
    </w:p>
    <w:p w:rsidR="002528BC" w:rsidRDefault="002528BC">
      <w:pPr>
        <w:spacing w:after="0" w:line="276" w:lineRule="auto"/>
        <w:rPr>
          <w:rFonts w:cstheme="minorHAnsi"/>
          <w:sz w:val="24"/>
          <w:szCs w:val="24"/>
        </w:rPr>
      </w:pP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Правила навигации на веб-интерфейсах пользователя в рамках конкурсного задания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>Наим</w:t>
      </w:r>
      <w:r w:rsidR="00EF59E5">
        <w:rPr>
          <w:rFonts w:ascii="Calibri" w:hAnsi="Calibri" w:cstheme="minorHAnsi"/>
          <w:sz w:val="24"/>
          <w:szCs w:val="24"/>
        </w:rPr>
        <w:t>е</w:t>
      </w:r>
      <w:r>
        <w:rPr>
          <w:rFonts w:ascii="Calibri" w:hAnsi="Calibri" w:cstheme="minorHAnsi"/>
          <w:sz w:val="24"/>
          <w:szCs w:val="24"/>
        </w:rPr>
        <w:t xml:space="preserve">нование основных </w:t>
      </w:r>
      <w:r>
        <w:rPr>
          <w:rFonts w:ascii="Calibri" w:hAnsi="Calibri" w:cstheme="minorHAnsi"/>
          <w:sz w:val="24"/>
          <w:szCs w:val="24"/>
        </w:rPr>
        <w:t>(организующих) интерфейсов пользователя должны соответствовать ролям пользователей, для которых разрабатыва</w:t>
      </w:r>
      <w:r w:rsidR="00EF59E5">
        <w:rPr>
          <w:rFonts w:ascii="Calibri" w:hAnsi="Calibri" w:cstheme="minorHAnsi"/>
          <w:sz w:val="24"/>
          <w:szCs w:val="24"/>
        </w:rPr>
        <w:t>ю</w:t>
      </w:r>
      <w:r>
        <w:rPr>
          <w:rFonts w:ascii="Calibri" w:hAnsi="Calibri" w:cstheme="minorHAnsi"/>
          <w:sz w:val="24"/>
          <w:szCs w:val="24"/>
        </w:rPr>
        <w:t>тся соответствующие интерфейсы.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>Также необходимо реализовать возможность перехода с общего веб-интерфейса на веб-интерфейс инженера технолога по ссыл</w:t>
      </w:r>
      <w:r>
        <w:rPr>
          <w:rFonts w:ascii="Calibri" w:hAnsi="Calibri" w:cstheme="minorHAnsi"/>
          <w:sz w:val="24"/>
          <w:szCs w:val="24"/>
        </w:rPr>
        <w:t>ке с именем «Интерфейс инженера-технолога»</w:t>
      </w:r>
    </w:p>
    <w:p w:rsidR="002528BC" w:rsidRDefault="002528BC">
      <w:pPr>
        <w:spacing w:after="0" w:line="276" w:lineRule="auto"/>
        <w:rPr>
          <w:rFonts w:cstheme="minorHAnsi"/>
          <w:sz w:val="24"/>
          <w:szCs w:val="24"/>
        </w:rPr>
      </w:pPr>
    </w:p>
    <w:p w:rsidR="002528BC" w:rsidRDefault="0031679E">
      <w:pPr>
        <w:pStyle w:val="ae"/>
        <w:keepNext/>
        <w:spacing w:before="0" w:after="16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Общие требования к функционированию веб-интерфейса инженера-технолога</w:t>
      </w:r>
    </w:p>
    <w:p w:rsidR="002528BC" w:rsidRDefault="0031679E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Интерфейс должен быть функционален сразу после открытия и должен отображать данные в реальном времени с незначительными задержками (обусловлен</w:t>
      </w:r>
      <w:r>
        <w:rPr>
          <w:rFonts w:cstheme="minorHAnsi"/>
          <w:sz w:val="24"/>
          <w:szCs w:val="24"/>
        </w:rPr>
        <w:t xml:space="preserve">ными особенностями технологии «Интернета вещей»). Все настройки параметров сохранения, отображения, допустимых и критических значений должны сохраняться при закрытии </w:t>
      </w:r>
      <w:r w:rsidR="00CC4DB9">
        <w:rPr>
          <w:rFonts w:cstheme="minorHAnsi"/>
          <w:sz w:val="24"/>
          <w:szCs w:val="24"/>
        </w:rPr>
        <w:t>веб-интерфейса</w:t>
      </w:r>
      <w:r>
        <w:rPr>
          <w:rFonts w:cstheme="minorHAnsi"/>
          <w:sz w:val="24"/>
          <w:szCs w:val="24"/>
        </w:rPr>
        <w:t xml:space="preserve">. </w:t>
      </w:r>
    </w:p>
    <w:p w:rsidR="002528BC" w:rsidRDefault="0031679E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Окна текстовых логов должны отображать сообщения за заданный период сразу после о</w:t>
      </w:r>
      <w:r>
        <w:rPr>
          <w:rFonts w:cstheme="minorHAnsi"/>
          <w:sz w:val="24"/>
          <w:szCs w:val="24"/>
        </w:rPr>
        <w:t xml:space="preserve">ткрытия </w:t>
      </w:r>
      <w:r w:rsidR="00CC4DB9">
        <w:rPr>
          <w:rFonts w:cstheme="minorHAnsi"/>
          <w:sz w:val="24"/>
          <w:szCs w:val="24"/>
        </w:rPr>
        <w:t>веб-интерфейса</w:t>
      </w:r>
      <w:r>
        <w:rPr>
          <w:rFonts w:cstheme="minorHAnsi"/>
          <w:sz w:val="24"/>
          <w:szCs w:val="24"/>
        </w:rPr>
        <w:t>.</w:t>
      </w:r>
    </w:p>
    <w:p w:rsidR="002528BC" w:rsidRDefault="0031679E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Требования к интерфейсу изложены в «</w:t>
      </w:r>
      <w:r>
        <w:rPr>
          <w:rFonts w:cstheme="minorHAnsi"/>
          <w:b/>
          <w:i/>
          <w:sz w:val="24"/>
          <w:szCs w:val="24"/>
        </w:rPr>
        <w:t>Техническом задании на разработку интерфейсов пользователя</w:t>
      </w:r>
      <w:r>
        <w:rPr>
          <w:rFonts w:cstheme="minorHAnsi"/>
          <w:sz w:val="24"/>
          <w:szCs w:val="24"/>
        </w:rPr>
        <w:t>» данного конкурсного задания.</w:t>
      </w:r>
    </w:p>
    <w:p w:rsidR="002528BC" w:rsidRDefault="002528BC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Подготовка к сдаче (оценке) модуля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 окончанию работ над задачами данного модуля у участников нет необходимости </w:t>
      </w:r>
      <w:r>
        <w:rPr>
          <w:rFonts w:asciiTheme="minorHAnsi" w:hAnsiTheme="minorHAnsi" w:cstheme="minorHAnsi"/>
          <w:sz w:val="24"/>
          <w:szCs w:val="24"/>
        </w:rPr>
        <w:t>останавливать работу над конкурсным заданием и они могут продолжить работу над следующим модулем. Однако вся необходимая для проверки функциональность должна остаться работоспособной для проверки.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 оценивании эксперты будут использовать только</w:t>
      </w:r>
      <w:r>
        <w:rPr>
          <w:rFonts w:asciiTheme="minorHAnsi" w:hAnsiTheme="minorHAnsi" w:cstheme="minorHAnsi"/>
          <w:sz w:val="24"/>
          <w:szCs w:val="24"/>
        </w:rPr>
        <w:t xml:space="preserve"> в</w:t>
      </w:r>
      <w:r w:rsidRPr="00EF59E5">
        <w:rPr>
          <w:rFonts w:asciiTheme="minorHAnsi" w:hAnsiTheme="minorHAnsi" w:cstheme="minorHAnsi"/>
          <w:sz w:val="24"/>
          <w:szCs w:val="24"/>
        </w:rPr>
        <w:t>ир</w:t>
      </w:r>
      <w:r>
        <w:rPr>
          <w:rFonts w:asciiTheme="minorHAnsi" w:hAnsiTheme="minorHAnsi" w:cstheme="minorHAnsi"/>
          <w:sz w:val="24"/>
          <w:szCs w:val="24"/>
        </w:rPr>
        <w:t>туа</w:t>
      </w:r>
      <w:r w:rsidRPr="00EF59E5">
        <w:rPr>
          <w:rFonts w:asciiTheme="minorHAnsi" w:hAnsiTheme="minorHAnsi" w:cstheme="minorHAnsi"/>
          <w:sz w:val="24"/>
          <w:szCs w:val="24"/>
        </w:rPr>
        <w:t>льн</w:t>
      </w:r>
      <w:r>
        <w:rPr>
          <w:rFonts w:asciiTheme="minorHAnsi" w:hAnsiTheme="minorHAnsi" w:cstheme="minorHAnsi"/>
          <w:sz w:val="24"/>
          <w:szCs w:val="24"/>
        </w:rPr>
        <w:t>ы</w:t>
      </w:r>
      <w:r w:rsidRPr="00EF59E5">
        <w:rPr>
          <w:rFonts w:asciiTheme="minorHAnsi" w:hAnsiTheme="minorHAnsi" w:cstheme="minorHAnsi"/>
          <w:sz w:val="24"/>
          <w:szCs w:val="24"/>
        </w:rPr>
        <w:t>е приборные па</w:t>
      </w:r>
      <w:r>
        <w:rPr>
          <w:rFonts w:asciiTheme="minorHAnsi" w:hAnsiTheme="minorHAnsi" w:cstheme="minorHAnsi"/>
          <w:sz w:val="24"/>
          <w:szCs w:val="24"/>
        </w:rPr>
        <w:t xml:space="preserve">нели, </w:t>
      </w:r>
      <w:r w:rsidRPr="00EF59E5">
        <w:rPr>
          <w:rFonts w:asciiTheme="minorHAnsi" w:hAnsiTheme="minorHAnsi" w:cstheme="minorHAnsi"/>
          <w:sz w:val="24"/>
          <w:szCs w:val="24"/>
        </w:rPr>
        <w:t>с</w:t>
      </w:r>
      <w:r>
        <w:rPr>
          <w:rFonts w:asciiTheme="minorHAnsi" w:hAnsiTheme="minorHAnsi" w:cstheme="minorHAnsi"/>
          <w:sz w:val="24"/>
          <w:szCs w:val="24"/>
        </w:rPr>
        <w:t xml:space="preserve">озданные  </w:t>
      </w:r>
      <w:r>
        <w:rPr>
          <w:rFonts w:asciiTheme="minorHAnsi" w:hAnsiTheme="minorHAnsi" w:cstheme="minorHAnsi"/>
          <w:sz w:val="24"/>
          <w:szCs w:val="24"/>
        </w:rPr>
        <w:t>с заданным наименованием, поэтому вся реализованная функциональность, которая не будет на нем отражена, не будет оценена.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Перед окончанием времени модуля рекомендуется проверить, что код приложения функционален и система при</w:t>
      </w:r>
      <w:r>
        <w:rPr>
          <w:rFonts w:asciiTheme="minorHAnsi" w:hAnsiTheme="minorHAnsi" w:cstheme="minorHAnsi"/>
          <w:sz w:val="24"/>
          <w:szCs w:val="24"/>
        </w:rPr>
        <w:t>годна к проведению оценивания.</w:t>
      </w:r>
    </w:p>
    <w:p w:rsidR="002528BC" w:rsidRDefault="0031679E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 При проведении оценивания эксперты могут изменить значения допустимых и критических значений параметров с целью проверки функциональности системы, а также изменять значения виджетов, в том числе автообновления страниц</w:t>
      </w:r>
      <w:r>
        <w:rPr>
          <w:rFonts w:asciiTheme="minorHAnsi" w:hAnsiTheme="minorHAnsi" w:cstheme="minorHAnsi"/>
          <w:sz w:val="24"/>
          <w:szCs w:val="24"/>
        </w:rPr>
        <w:t>. Перед продолжением работ участники должны восстановить необходимые параметры для своей работы.</w:t>
      </w:r>
    </w:p>
    <w:p w:rsidR="002528BC" w:rsidRDefault="0031679E">
      <w:pPr>
        <w:pStyle w:val="ae"/>
        <w:spacing w:before="0" w:after="16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Для избегания некорректного (с </w:t>
      </w:r>
      <w:r w:rsidR="00CC4DB9">
        <w:rPr>
          <w:rFonts w:asciiTheme="minorHAnsi" w:hAnsiTheme="minorHAnsi" w:cstheme="minorHAnsi"/>
          <w:sz w:val="24"/>
          <w:szCs w:val="24"/>
        </w:rPr>
        <w:t>точки зрения созданной системы)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 запуска процедур и выполнения действий с интерфейсом, необходимо подготовить краткие инструкцио</w:t>
      </w:r>
      <w:r>
        <w:rPr>
          <w:rFonts w:asciiTheme="minorHAnsi" w:hAnsiTheme="minorHAnsi" w:cstheme="minorHAnsi"/>
          <w:sz w:val="24"/>
          <w:szCs w:val="24"/>
        </w:rPr>
        <w:t xml:space="preserve">нные материалы, которые будут содержать список и описание выполненных элементов задания, а также пошаговую инструкцию настройки параметров системы, а также по отображению элементов интерфейса мониторинга. Все действия должны выполняться из веб-интерфейсов </w:t>
      </w:r>
      <w:r>
        <w:rPr>
          <w:rFonts w:asciiTheme="minorHAnsi" w:hAnsiTheme="minorHAnsi" w:cstheme="minorHAnsi"/>
          <w:sz w:val="24"/>
          <w:szCs w:val="24"/>
        </w:rPr>
        <w:t>и не предполагать ввода неочевидных параметров или выполнения действий с неочевидной последовательностью и назначением. Инструкции предоставляются экспертам по окончанию работ над модулем.</w:t>
      </w:r>
    </w:p>
    <w:p w:rsidR="002528BC" w:rsidRDefault="002528BC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528BC" w:rsidRDefault="002528BC">
      <w:pPr>
        <w:spacing w:after="0" w:line="276" w:lineRule="auto"/>
        <w:rPr>
          <w:rFonts w:cstheme="minorHAnsi"/>
          <w:sz w:val="24"/>
          <w:szCs w:val="24"/>
        </w:rPr>
      </w:pPr>
    </w:p>
    <w:sectPr w:rsidR="002528BC">
      <w:footerReference w:type="default" r:id="rId6"/>
      <w:pgSz w:w="11906" w:h="16838"/>
      <w:pgMar w:top="1134" w:right="850" w:bottom="1134" w:left="851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79E" w:rsidRDefault="0031679E">
      <w:pPr>
        <w:spacing w:after="0" w:line="240" w:lineRule="auto"/>
      </w:pPr>
      <w:r>
        <w:separator/>
      </w:r>
    </w:p>
  </w:endnote>
  <w:endnote w:type="continuationSeparator" w:id="0">
    <w:p w:rsidR="0031679E" w:rsidRDefault="00316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roman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501120"/>
      <w:docPartObj>
        <w:docPartGallery w:val="Page Numbers (Bottom of Page)"/>
        <w:docPartUnique/>
      </w:docPartObj>
    </w:sdtPr>
    <w:sdtEndPr/>
    <w:sdtContent>
      <w:p w:rsidR="002528BC" w:rsidRDefault="0031679E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C4DB9">
          <w:rPr>
            <w:noProof/>
          </w:rPr>
          <w:t>1</w:t>
        </w:r>
        <w:r>
          <w:fldChar w:fldCharType="end"/>
        </w:r>
      </w:p>
    </w:sdtContent>
  </w:sdt>
  <w:p w:rsidR="002528BC" w:rsidRDefault="002528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79E" w:rsidRDefault="0031679E">
      <w:pPr>
        <w:spacing w:after="0" w:line="240" w:lineRule="auto"/>
      </w:pPr>
      <w:r>
        <w:separator/>
      </w:r>
    </w:p>
  </w:footnote>
  <w:footnote w:type="continuationSeparator" w:id="0">
    <w:p w:rsidR="0031679E" w:rsidRDefault="003167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BC"/>
    <w:rsid w:val="002528BC"/>
    <w:rsid w:val="0031679E"/>
    <w:rsid w:val="00CC4DB9"/>
    <w:rsid w:val="00E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10C7A"/>
  <w15:docId w15:val="{2E61755D-9EE1-41C5-833D-EA2C67CF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E82"/>
    <w:pPr>
      <w:spacing w:after="160" w:line="259" w:lineRule="auto"/>
    </w:pPr>
  </w:style>
  <w:style w:type="paragraph" w:styleId="2">
    <w:name w:val="heading 2"/>
    <w:next w:val="a"/>
    <w:link w:val="20"/>
    <w:qFormat/>
    <w:rsid w:val="004376F7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376F7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10064"/>
  </w:style>
  <w:style w:type="character" w:customStyle="1" w:styleId="a5">
    <w:name w:val="Нижний колонтитул Знак"/>
    <w:basedOn w:val="a0"/>
    <w:link w:val="a6"/>
    <w:uiPriority w:val="99"/>
    <w:qFormat/>
    <w:rsid w:val="00E1006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rsid w:val="00E0615C"/>
    <w:pPr>
      <w:ind w:left="720"/>
      <w:contextualSpacing/>
    </w:pPr>
  </w:style>
  <w:style w:type="paragraph" w:customStyle="1" w:styleId="ae">
    <w:name w:val="Текстовый блок"/>
    <w:qFormat/>
    <w:rsid w:val="007C01BA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726F5C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0">
    <w:name w:val="С числами"/>
    <w:qFormat/>
    <w:rsid w:val="007C01BA"/>
  </w:style>
  <w:style w:type="table" w:styleId="af1">
    <w:name w:val="Table Grid"/>
    <w:basedOn w:val="a1"/>
    <w:uiPriority w:val="39"/>
    <w:rsid w:val="001B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4510</TotalTime>
  <Pages>4</Pages>
  <Words>1439</Words>
  <Characters>8208</Characters>
  <Application>Microsoft Office Word</Application>
  <DocSecurity>0</DocSecurity>
  <Lines>68</Lines>
  <Paragraphs>19</Paragraphs>
  <ScaleCrop>false</ScaleCrop>
  <Company>diakov.net</Company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CVL</cp:lastModifiedBy>
  <cp:revision>166</cp:revision>
  <cp:lastPrinted>2020-12-03T17:00:00Z</cp:lastPrinted>
  <dcterms:created xsi:type="dcterms:W3CDTF">2017-05-15T15:33:00Z</dcterms:created>
  <dcterms:modified xsi:type="dcterms:W3CDTF">2024-11-19T21:35:00Z</dcterms:modified>
  <dc:language>ru-RU</dc:language>
</cp:coreProperties>
</file>