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AAB" w:rsidRDefault="00BE41C7">
      <w:pPr>
        <w:pStyle w:val="2"/>
        <w:spacing w:before="0" w:after="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Компетенция «Интернет вещей» (Юниоры)</w:t>
      </w:r>
    </w:p>
    <w:p w:rsidR="007A1AAB" w:rsidRDefault="00BE41C7">
      <w:pPr>
        <w:pStyle w:val="2"/>
        <w:spacing w:before="0"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Протокол обмена данными оборудования гибкой производственной линии с платформой </w:t>
      </w:r>
      <w:r>
        <w:rPr>
          <w:rFonts w:asciiTheme="minorHAnsi" w:hAnsiTheme="minorHAnsi" w:cstheme="minorHAnsi"/>
          <w:lang w:val="en-US"/>
        </w:rPr>
        <w:t>Node</w:t>
      </w:r>
      <w:r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  <w:lang w:val="en-US"/>
        </w:rPr>
        <w:t>RED</w:t>
      </w:r>
    </w:p>
    <w:p w:rsidR="007A1AAB" w:rsidRDefault="007A1AAB">
      <w:pPr>
        <w:pStyle w:val="ae"/>
        <w:spacing w:before="0" w:after="160" w:line="240" w:lineRule="auto"/>
        <w:jc w:val="both"/>
        <w:rPr>
          <w:rFonts w:asciiTheme="minorHAnsi" w:hAnsiTheme="minorHAnsi" w:cstheme="minorHAnsi"/>
        </w:rPr>
      </w:pPr>
    </w:p>
    <w:p w:rsidR="007A1AAB" w:rsidRDefault="00BE41C7">
      <w:pPr>
        <w:pStyle w:val="ae"/>
        <w:spacing w:before="0" w:after="16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 данного описания рассматривается обмен данными системы управления соревновательным полем с платформой автоматизации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>
        <w:rPr>
          <w:rFonts w:asciiTheme="minorHAnsi" w:hAnsiTheme="minorHAnsi" w:cstheme="minorHAnsi"/>
          <w:sz w:val="24"/>
          <w:szCs w:val="24"/>
        </w:rPr>
        <w:t>. На соревновательном поле (макете гибкой производственной линии) может размещаться различный набор смарт-устройств, подключенных к облачной платформе. Конкретный набор определяется во модуле В конкурсного задания.</w:t>
      </w:r>
    </w:p>
    <w:p w:rsidR="007A1AAB" w:rsidRDefault="007A1AAB">
      <w:pPr>
        <w:pStyle w:val="ae"/>
        <w:spacing w:before="0"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A1AAB" w:rsidRDefault="00BE41C7">
      <w:pPr>
        <w:pStyle w:val="ae"/>
        <w:spacing w:before="0" w:after="160" w:line="240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Набор типов оборудования, из кот</w:t>
      </w:r>
      <w:r>
        <w:rPr>
          <w:rFonts w:asciiTheme="minorHAnsi" w:hAnsiTheme="minorHAnsi" w:cstheme="minorHAnsi"/>
          <w:iCs/>
          <w:sz w:val="24"/>
          <w:szCs w:val="24"/>
        </w:rPr>
        <w:t>орого формируется состав производственного модуля / гибкой производственной ячейки (не всё может быть использовано в задании) включает:</w:t>
      </w:r>
    </w:p>
    <w:p w:rsidR="007A1AAB" w:rsidRDefault="00BE41C7">
      <w:pPr>
        <w:pStyle w:val="ae"/>
        <w:numPr>
          <w:ilvl w:val="0"/>
          <w:numId w:val="1"/>
        </w:numPr>
        <w:spacing w:before="0" w:after="16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Промышленный робот-манипулятор с установленным блоком вакуумных захватов;</w:t>
      </w:r>
    </w:p>
    <w:p w:rsidR="007A1AAB" w:rsidRDefault="00BE41C7">
      <w:pPr>
        <w:pStyle w:val="ae"/>
        <w:numPr>
          <w:ilvl w:val="0"/>
          <w:numId w:val="1"/>
        </w:numPr>
        <w:spacing w:before="0" w:after="16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Конвейерная линия с установленной координатной</w:t>
      </w:r>
      <w:r>
        <w:rPr>
          <w:rFonts w:asciiTheme="minorHAnsi" w:hAnsiTheme="minorHAnsi" w:cstheme="minorHAnsi"/>
          <w:iCs/>
          <w:sz w:val="24"/>
          <w:szCs w:val="24"/>
        </w:rPr>
        <w:t xml:space="preserve"> пластиной (паллетой);</w:t>
      </w:r>
    </w:p>
    <w:p w:rsidR="007A1AAB" w:rsidRDefault="00BE41C7">
      <w:pPr>
        <w:pStyle w:val="ae"/>
        <w:numPr>
          <w:ilvl w:val="0"/>
          <w:numId w:val="1"/>
        </w:numPr>
        <w:spacing w:before="0" w:after="16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Учебный робот-манипулятор с установленным вакуумным захватом (присоской), или плоско-параллельным схватом, или держателем для маркера, или диагностическим коннектором;</w:t>
      </w:r>
    </w:p>
    <w:p w:rsidR="007A1AAB" w:rsidRDefault="00BE41C7">
      <w:pPr>
        <w:pStyle w:val="ae"/>
        <w:numPr>
          <w:ilvl w:val="0"/>
          <w:numId w:val="1"/>
        </w:numPr>
        <w:spacing w:before="0" w:after="16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Смарт-камера в режиме считывания размещения деталей на координатн</w:t>
      </w:r>
      <w:r>
        <w:rPr>
          <w:rFonts w:asciiTheme="minorHAnsi" w:hAnsiTheme="minorHAnsi" w:cstheme="minorHAnsi"/>
          <w:iCs/>
          <w:sz w:val="24"/>
          <w:szCs w:val="24"/>
        </w:rPr>
        <w:t>ой пластине и в магазинах (передаёт данные по сборке изделий и по остаткам на загрузочных магазинах-паллетах), или в режиме детекции расположения деталей (считывания кодов группы изделий);</w:t>
      </w:r>
    </w:p>
    <w:p w:rsidR="007A1AAB" w:rsidRDefault="00BE41C7">
      <w:pPr>
        <w:pStyle w:val="ae"/>
        <w:numPr>
          <w:ilvl w:val="0"/>
          <w:numId w:val="1"/>
        </w:numPr>
        <w:spacing w:before="0" w:after="16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Считыватель штрих-кодов заказов (изделий) или смарт-камера в режиме</w:t>
      </w:r>
      <w:r>
        <w:rPr>
          <w:rFonts w:asciiTheme="minorHAnsi" w:hAnsiTheme="minorHAnsi" w:cstheme="minorHAnsi"/>
          <w:iCs/>
          <w:sz w:val="24"/>
          <w:szCs w:val="24"/>
        </w:rPr>
        <w:t xml:space="preserve"> считывателя штрих-кодов;</w:t>
      </w:r>
    </w:p>
    <w:p w:rsidR="007A1AAB" w:rsidRDefault="00BE41C7">
      <w:pPr>
        <w:pStyle w:val="ae"/>
        <w:numPr>
          <w:ilvl w:val="0"/>
          <w:numId w:val="1"/>
        </w:numPr>
        <w:spacing w:before="0" w:after="16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Светосигнальная лампа – комплект сигнальных ламп, собранных в вертикальный пакет (отображают четыре цвета: красный, зелёный, желтый, синий) для управления доступом к рабочей зоне каждого стационарно установленного учебного робота-</w:t>
      </w:r>
      <w:r>
        <w:rPr>
          <w:rFonts w:asciiTheme="minorHAnsi" w:hAnsiTheme="minorHAnsi" w:cstheme="minorHAnsi"/>
          <w:iCs/>
          <w:sz w:val="24"/>
          <w:szCs w:val="24"/>
        </w:rPr>
        <w:t>манипулятора производственной ячейки;</w:t>
      </w:r>
    </w:p>
    <w:p w:rsidR="007A1AAB" w:rsidRDefault="00BE41C7">
      <w:pPr>
        <w:pStyle w:val="ae"/>
        <w:numPr>
          <w:ilvl w:val="0"/>
          <w:numId w:val="1"/>
        </w:numPr>
        <w:spacing w:before="0" w:after="16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Диспенсер для начальной загрузки координатной пластины;</w:t>
      </w:r>
    </w:p>
    <w:p w:rsidR="007A1AAB" w:rsidRDefault="00BE41C7">
      <w:pPr>
        <w:pStyle w:val="ae"/>
        <w:numPr>
          <w:ilvl w:val="0"/>
          <w:numId w:val="1"/>
        </w:numPr>
        <w:spacing w:before="0" w:after="16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Световой барьер (система безопасности) для контроля доступа в рабочую зону;</w:t>
      </w:r>
    </w:p>
    <w:p w:rsidR="007A1AAB" w:rsidRDefault="00BE41C7">
      <w:pPr>
        <w:pStyle w:val="ae"/>
        <w:numPr>
          <w:ilvl w:val="0"/>
          <w:numId w:val="1"/>
        </w:numPr>
        <w:spacing w:before="0" w:after="160" w:line="240" w:lineRule="auto"/>
        <w:ind w:left="426" w:hanging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Удалённый терминал (пульт) для контроля производственной ячейки.</w:t>
      </w:r>
    </w:p>
    <w:p w:rsidR="007A1AAB" w:rsidRDefault="007A1AAB">
      <w:pPr>
        <w:spacing w:after="0" w:line="240" w:lineRule="auto"/>
        <w:jc w:val="both"/>
        <w:rPr>
          <w:rFonts w:eastAsia="Helvetica" w:cstheme="minorHAnsi"/>
          <w:sz w:val="24"/>
          <w:szCs w:val="24"/>
        </w:rPr>
      </w:pPr>
    </w:p>
    <w:p w:rsidR="007A1AAB" w:rsidRDefault="00BE41C7">
      <w:pPr>
        <w:spacing w:after="0" w:line="240" w:lineRule="auto"/>
        <w:jc w:val="both"/>
        <w:rPr>
          <w:rFonts w:cstheme="minorHAnsi"/>
          <w:b/>
          <w:i/>
          <w:iCs/>
          <w:sz w:val="24"/>
          <w:szCs w:val="24"/>
        </w:rPr>
      </w:pPr>
      <w:r>
        <w:rPr>
          <w:rFonts w:cstheme="minorHAnsi"/>
          <w:b/>
          <w:i/>
          <w:iCs/>
          <w:sz w:val="24"/>
          <w:szCs w:val="24"/>
        </w:rPr>
        <w:t>Настройка подключени</w:t>
      </w:r>
      <w:r>
        <w:rPr>
          <w:rFonts w:cstheme="minorHAnsi"/>
          <w:b/>
          <w:i/>
          <w:iCs/>
          <w:sz w:val="24"/>
          <w:szCs w:val="24"/>
        </w:rPr>
        <w:t>я:</w:t>
      </w:r>
    </w:p>
    <w:p w:rsidR="007A1AAB" w:rsidRDefault="00BE41C7">
      <w:pPr>
        <w:spacing w:after="0" w:line="240" w:lineRule="auto"/>
        <w:ind w:firstLine="426"/>
        <w:jc w:val="both"/>
        <w:rPr>
          <w:rFonts w:eastAsia="Helvetica" w:cstheme="minorHAnsi"/>
          <w:sz w:val="24"/>
          <w:szCs w:val="24"/>
        </w:rPr>
      </w:pPr>
      <w:r>
        <w:rPr>
          <w:rFonts w:cstheme="minorHAnsi"/>
          <w:iCs/>
          <w:sz w:val="24"/>
          <w:szCs w:val="24"/>
        </w:rPr>
        <w:t>Для обеспечения обмена данными с системой управления соревновательным полем (гибкой производственной линией) необходимо создать на облачной платформе Интернета вещей необходимые сервисы для связи с оборудованием. Эти параметры должны быть внесены в сист</w:t>
      </w:r>
      <w:r>
        <w:rPr>
          <w:rFonts w:cstheme="minorHAnsi"/>
          <w:iCs/>
          <w:sz w:val="24"/>
          <w:szCs w:val="24"/>
        </w:rPr>
        <w:t>ему управления соревновательным полем (</w:t>
      </w:r>
      <w:r>
        <w:rPr>
          <w:rFonts w:cstheme="minorHAnsi"/>
          <w:iCs/>
          <w:sz w:val="24"/>
          <w:szCs w:val="24"/>
          <w:lang w:val="en-US"/>
        </w:rPr>
        <w:t>ControlCenter</w:t>
      </w:r>
      <w:r>
        <w:rPr>
          <w:rFonts w:cstheme="minorHAnsi"/>
          <w:iCs/>
          <w:sz w:val="24"/>
          <w:szCs w:val="24"/>
        </w:rPr>
        <w:t xml:space="preserve">) для каждой команды. </w:t>
      </w:r>
    </w:p>
    <w:p w:rsidR="007A1AAB" w:rsidRDefault="00BE41C7">
      <w:pPr>
        <w:spacing w:after="0" w:line="240" w:lineRule="auto"/>
        <w:jc w:val="both"/>
        <w:rPr>
          <w:rFonts w:eastAsia="Helvetica" w:cstheme="minorHAnsi"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Непосредственное управление оборудованием выполняет система управления соревновательным полем, она же реализует «прозрачность» передачи команд и данных с оборудования. Интерфейс </w:t>
      </w:r>
      <w:r>
        <w:rPr>
          <w:rFonts w:cstheme="minorHAnsi"/>
          <w:iCs/>
          <w:sz w:val="24"/>
          <w:szCs w:val="24"/>
        </w:rPr>
        <w:t>данной системы также обеспечивает информацию для диагностики соединений.</w:t>
      </w:r>
    </w:p>
    <w:p w:rsidR="007A1AAB" w:rsidRDefault="007A1AAB">
      <w:pPr>
        <w:spacing w:after="0" w:line="240" w:lineRule="auto"/>
        <w:jc w:val="both"/>
        <w:rPr>
          <w:rFonts w:eastAsia="Helvetica" w:cstheme="minorHAnsi"/>
          <w:sz w:val="24"/>
          <w:szCs w:val="24"/>
        </w:rPr>
      </w:pPr>
    </w:p>
    <w:p w:rsidR="007A1AAB" w:rsidRDefault="00BE41C7">
      <w:pPr>
        <w:pStyle w:val="ae"/>
        <w:spacing w:before="0" w:after="16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Порядок взаимодействия с оборудованием</w:t>
      </w:r>
    </w:p>
    <w:p w:rsidR="007A1AAB" w:rsidRDefault="00BE41C7">
      <w:pPr>
        <w:pStyle w:val="ae"/>
        <w:spacing w:before="0" w:after="16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Получение информации от оборудования и управлением им осуществляется через виртуальные объекты (вещи, коннекторы), создаваемые участниками на </w:t>
      </w:r>
      <w:r>
        <w:rPr>
          <w:rFonts w:asciiTheme="minorHAnsi" w:hAnsiTheme="minorHAnsi" w:cstheme="minorHAnsi"/>
          <w:sz w:val="24"/>
          <w:szCs w:val="24"/>
        </w:rPr>
        <w:t>платформе Интернета вещей. Параметры объектов и порядок их работы с реальным оборудованием приведен ниже. Все параметры передаются в числовой форме, наименования ключа идентифицирует параметр на оборудовании (регистр важен).</w:t>
      </w:r>
    </w:p>
    <w:p w:rsidR="007A1AAB" w:rsidRDefault="00BE41C7">
      <w:pPr>
        <w:pStyle w:val="ae"/>
        <w:spacing w:before="0" w:after="16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Параметры между оборудованием и</w:t>
      </w:r>
      <w:r>
        <w:rPr>
          <w:rFonts w:asciiTheme="minorHAnsi" w:hAnsiTheme="minorHAnsi" w:cstheme="minorHAnsi"/>
          <w:sz w:val="24"/>
          <w:szCs w:val="24"/>
        </w:rPr>
        <w:t xml:space="preserve"> платформой Интернета вещей передаются через </w:t>
      </w:r>
      <w:r>
        <w:rPr>
          <w:rFonts w:asciiTheme="minorHAnsi" w:hAnsiTheme="minorHAnsi" w:cstheme="minorHAnsi"/>
          <w:sz w:val="24"/>
          <w:szCs w:val="24"/>
          <w:lang w:val="en-US"/>
        </w:rPr>
        <w:t>HTTP</w:t>
      </w:r>
      <w:r>
        <w:rPr>
          <w:rFonts w:asciiTheme="minorHAnsi" w:hAnsiTheme="minorHAnsi" w:cstheme="minorHAnsi"/>
          <w:sz w:val="24"/>
          <w:szCs w:val="24"/>
        </w:rPr>
        <w:t>/HTTPS-запросы в формате JSON. Стандартная частота следования запросов – 2 секунды. Однако технические специалисты могут увеличить частоту следования запросов с целью повышения отзывчивости системы. Также ча</w:t>
      </w:r>
      <w:r>
        <w:rPr>
          <w:rFonts w:asciiTheme="minorHAnsi" w:hAnsiTheme="minorHAnsi" w:cstheme="minorHAnsi"/>
          <w:sz w:val="24"/>
          <w:szCs w:val="24"/>
        </w:rPr>
        <w:t>стота следования запросов может меняться адаптивно в зависимости от доступности сети. При необходимости, режим работы соединения можно уточнить в ходе брифинга.</w:t>
      </w:r>
    </w:p>
    <w:p w:rsidR="007A1AAB" w:rsidRDefault="00BE41C7">
      <w:pPr>
        <w:pStyle w:val="ae"/>
        <w:spacing w:before="0" w:after="16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процессе выполнения обмена данными сервер Интернета вещей может возвращать коды ошибок в соот</w:t>
      </w:r>
      <w:r>
        <w:rPr>
          <w:rFonts w:asciiTheme="minorHAnsi" w:hAnsiTheme="minorHAnsi" w:cstheme="minorHAnsi"/>
          <w:sz w:val="24"/>
          <w:szCs w:val="24"/>
        </w:rPr>
        <w:t xml:space="preserve">ветствии со стандартами </w:t>
      </w:r>
      <w:r>
        <w:rPr>
          <w:rFonts w:asciiTheme="minorHAnsi" w:hAnsiTheme="minorHAnsi" w:cstheme="minorHAnsi"/>
          <w:sz w:val="24"/>
          <w:szCs w:val="24"/>
          <w:lang w:val="en-US"/>
        </w:rPr>
        <w:t>HTTP</w:t>
      </w:r>
      <w:r>
        <w:rPr>
          <w:rFonts w:asciiTheme="minorHAnsi" w:hAnsiTheme="minorHAnsi" w:cstheme="minorHAnsi"/>
          <w:sz w:val="24"/>
          <w:szCs w:val="24"/>
        </w:rPr>
        <w:t xml:space="preserve"> и некоторые дополнительные коды. Наиболее типичные ошибки:</w:t>
      </w:r>
    </w:p>
    <w:p w:rsidR="007A1AAB" w:rsidRDefault="00BE41C7">
      <w:pPr>
        <w:pStyle w:val="ae"/>
        <w:spacing w:before="0"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401 – </w:t>
      </w:r>
      <w:r>
        <w:rPr>
          <w:rFonts w:asciiTheme="minorHAnsi" w:hAnsiTheme="minorHAnsi" w:cstheme="minorHAnsi"/>
          <w:sz w:val="24"/>
          <w:szCs w:val="24"/>
          <w:lang w:val="en-US"/>
        </w:rPr>
        <w:t>Unauthorized</w:t>
      </w:r>
      <w:r>
        <w:rPr>
          <w:rFonts w:asciiTheme="minorHAnsi" w:hAnsiTheme="minorHAnsi" w:cstheme="minorHAnsi"/>
          <w:sz w:val="24"/>
          <w:szCs w:val="24"/>
        </w:rPr>
        <w:t xml:space="preserve"> – попытка неавторизованного доступа к серверу;</w:t>
      </w:r>
    </w:p>
    <w:p w:rsidR="007A1AAB" w:rsidRDefault="00BE41C7">
      <w:pPr>
        <w:pStyle w:val="ae"/>
        <w:spacing w:before="0"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404 – </w:t>
      </w:r>
      <w:r>
        <w:rPr>
          <w:rFonts w:asciiTheme="minorHAnsi" w:hAnsiTheme="minorHAnsi" w:cstheme="minorHAnsi"/>
          <w:sz w:val="24"/>
          <w:szCs w:val="24"/>
          <w:lang w:val="en-US"/>
        </w:rPr>
        <w:t>Not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Found</w:t>
      </w:r>
      <w:r>
        <w:rPr>
          <w:rFonts w:asciiTheme="minorHAnsi" w:hAnsiTheme="minorHAnsi" w:cstheme="minorHAnsi"/>
          <w:sz w:val="24"/>
          <w:szCs w:val="24"/>
        </w:rPr>
        <w:t xml:space="preserve"> – не найден обработчик запроса (неверный адрес сервера или иные параметры подключения)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7A1AAB" w:rsidRDefault="00BE41C7">
      <w:pPr>
        <w:pStyle w:val="ae"/>
        <w:spacing w:before="0"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405 – </w:t>
      </w:r>
      <w:r>
        <w:rPr>
          <w:rFonts w:asciiTheme="minorHAnsi" w:hAnsiTheme="minorHAnsi" w:cstheme="minorHAnsi"/>
          <w:sz w:val="24"/>
          <w:szCs w:val="24"/>
          <w:lang w:val="en-US"/>
        </w:rPr>
        <w:t>Method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Not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Allowed</w:t>
      </w:r>
      <w:r>
        <w:rPr>
          <w:rFonts w:asciiTheme="minorHAnsi" w:hAnsiTheme="minorHAnsi" w:cstheme="minorHAnsi"/>
          <w:sz w:val="24"/>
          <w:szCs w:val="24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en-US"/>
        </w:rPr>
        <w:t>Wrong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Command</w:t>
      </w:r>
      <w:r>
        <w:rPr>
          <w:rFonts w:asciiTheme="minorHAnsi" w:hAnsiTheme="minorHAnsi" w:cstheme="minorHAnsi"/>
          <w:sz w:val="24"/>
          <w:szCs w:val="24"/>
        </w:rPr>
        <w:t xml:space="preserve">) – метод не поддерживается – ошибка в команде при корректной работе соединения; </w:t>
      </w:r>
    </w:p>
    <w:p w:rsidR="007A1AAB" w:rsidRDefault="00BE41C7">
      <w:pPr>
        <w:pStyle w:val="ae"/>
        <w:spacing w:before="0"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416 – </w:t>
      </w:r>
      <w:r>
        <w:rPr>
          <w:rFonts w:asciiTheme="minorHAnsi" w:hAnsiTheme="minorHAnsi" w:cstheme="minorHAnsi"/>
          <w:sz w:val="24"/>
          <w:szCs w:val="24"/>
          <w:lang w:val="en-US"/>
        </w:rPr>
        <w:t>Range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Not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Satisfiable</w:t>
      </w:r>
      <w:r>
        <w:rPr>
          <w:rFonts w:asciiTheme="minorHAnsi" w:hAnsiTheme="minorHAnsi" w:cstheme="minorHAnsi"/>
          <w:sz w:val="24"/>
          <w:szCs w:val="24"/>
        </w:rPr>
        <w:t xml:space="preserve"> – выход за диапазон – ошибка в значениях параметров, как правило, при неверной коде позиции при позиционн</w:t>
      </w:r>
      <w:r>
        <w:rPr>
          <w:rFonts w:asciiTheme="minorHAnsi" w:hAnsiTheme="minorHAnsi" w:cstheme="minorHAnsi"/>
          <w:sz w:val="24"/>
          <w:szCs w:val="24"/>
        </w:rPr>
        <w:t>ом управлении;</w:t>
      </w:r>
    </w:p>
    <w:p w:rsidR="007A1AAB" w:rsidRDefault="00BE41C7">
      <w:pPr>
        <w:pStyle w:val="ae"/>
        <w:spacing w:before="0"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500 – </w:t>
      </w:r>
      <w:r>
        <w:rPr>
          <w:rFonts w:asciiTheme="minorHAnsi" w:hAnsiTheme="minorHAnsi" w:cstheme="minorHAnsi"/>
          <w:sz w:val="24"/>
          <w:szCs w:val="24"/>
          <w:lang w:val="en-US"/>
        </w:rPr>
        <w:t>Internal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Server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Error</w:t>
      </w:r>
      <w:r>
        <w:rPr>
          <w:rFonts w:asciiTheme="minorHAnsi" w:hAnsiTheme="minorHAnsi" w:cstheme="minorHAnsi"/>
          <w:sz w:val="24"/>
          <w:szCs w:val="24"/>
        </w:rPr>
        <w:t xml:space="preserve"> – при выполнении кода обработчика запроса на сервере произошла ошибка.</w:t>
      </w:r>
    </w:p>
    <w:p w:rsidR="007A1AAB" w:rsidRDefault="00BE41C7">
      <w:pPr>
        <w:pStyle w:val="ae"/>
        <w:spacing w:before="0" w:after="16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Ошибки связи разделены на две группы:</w:t>
      </w:r>
    </w:p>
    <w:p w:rsidR="007A1AAB" w:rsidRDefault="00BE41C7">
      <w:pPr>
        <w:pStyle w:val="ae"/>
        <w:numPr>
          <w:ilvl w:val="0"/>
          <w:numId w:val="2"/>
        </w:numPr>
        <w:spacing w:before="0" w:after="16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Взаимодействие между платформой интернета вещей и системой управления полем (обозначены префиксом “</w:t>
      </w:r>
      <w:r>
        <w:rPr>
          <w:rFonts w:asciiTheme="minorHAnsi" w:hAnsiTheme="minorHAnsi" w:cstheme="minorHAnsi"/>
          <w:sz w:val="24"/>
          <w:szCs w:val="24"/>
          <w:lang w:val="en-US"/>
        </w:rPr>
        <w:t>S</w:t>
      </w: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C</w:t>
      </w:r>
      <w:r>
        <w:rPr>
          <w:rFonts w:asciiTheme="minorHAnsi" w:hAnsiTheme="minorHAnsi" w:cstheme="minorHAnsi"/>
          <w:sz w:val="24"/>
          <w:szCs w:val="24"/>
        </w:rPr>
        <w:t>”)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7A1AAB" w:rsidRDefault="00BE41C7">
      <w:pPr>
        <w:pStyle w:val="ae"/>
        <w:numPr>
          <w:ilvl w:val="0"/>
          <w:numId w:val="2"/>
        </w:numPr>
        <w:spacing w:before="0" w:after="16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Взаимодействие между оборудованием гибкой производственной линии и системой управления полем (обозначены префиксом “</w:t>
      </w:r>
      <w:r>
        <w:rPr>
          <w:rFonts w:asciiTheme="minorHAnsi" w:hAnsiTheme="minorHAnsi" w:cstheme="minorHAnsi"/>
          <w:sz w:val="24"/>
          <w:szCs w:val="24"/>
          <w:lang w:val="en-US"/>
        </w:rPr>
        <w:t>C</w:t>
      </w: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E</w:t>
      </w:r>
      <w:r>
        <w:rPr>
          <w:rFonts w:asciiTheme="minorHAnsi" w:hAnsiTheme="minorHAnsi" w:cstheme="minorHAnsi"/>
          <w:sz w:val="24"/>
          <w:szCs w:val="24"/>
        </w:rPr>
        <w:t>”).</w:t>
      </w:r>
    </w:p>
    <w:p w:rsidR="007A1AAB" w:rsidRDefault="00BE41C7">
      <w:pPr>
        <w:pStyle w:val="ae"/>
        <w:spacing w:before="0" w:after="16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Например, сообщение «C-E Connection Error: 501 Not Implemented» - может означать ситуацию, при которой переданная роботу текстовая </w:t>
      </w:r>
      <w:r>
        <w:rPr>
          <w:rFonts w:asciiTheme="minorHAnsi" w:hAnsiTheme="minorHAnsi" w:cstheme="minorHAnsi"/>
          <w:sz w:val="24"/>
          <w:szCs w:val="24"/>
        </w:rPr>
        <w:t>команда на робота некорректна (он не может её выполнить в текущих условиях).</w:t>
      </w:r>
    </w:p>
    <w:p w:rsidR="007A1AAB" w:rsidRDefault="00BE41C7">
      <w:pPr>
        <w:pStyle w:val="ae"/>
        <w:spacing w:before="0" w:after="16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Как правило, вещи отправляют все параметры при каждом обмене данными. Также в ответ они ожидают поступление всех параметров, однако в случае поступления неполных данных, вещи инте</w:t>
      </w:r>
      <w:r>
        <w:rPr>
          <w:rFonts w:asciiTheme="minorHAnsi" w:hAnsiTheme="minorHAnsi" w:cstheme="minorHAnsi"/>
          <w:sz w:val="24"/>
          <w:szCs w:val="24"/>
        </w:rPr>
        <w:t>рпретируют запрос, подставляя значения, полученные ранее. Единовременно вещь выполняет и обрабатывает лишь один запрос.</w:t>
      </w:r>
    </w:p>
    <w:p w:rsidR="007A1AAB" w:rsidRDefault="00BE41C7">
      <w:pPr>
        <w:pStyle w:val="ae"/>
        <w:spacing w:before="0" w:after="16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процессе обмена данными вещи не контролируют последовательность запросов. Участникам необходимо самостоятельно обеспечивать последоват</w:t>
      </w:r>
      <w:r>
        <w:rPr>
          <w:rFonts w:asciiTheme="minorHAnsi" w:hAnsiTheme="minorHAnsi" w:cstheme="minorHAnsi"/>
          <w:sz w:val="24"/>
          <w:szCs w:val="24"/>
        </w:rPr>
        <w:t>ельность передачи данных и команд.</w:t>
      </w:r>
    </w:p>
    <w:p w:rsidR="007A1AAB" w:rsidRDefault="00BE41C7">
      <w:pPr>
        <w:pStyle w:val="ae"/>
        <w:spacing w:before="0" w:after="16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большинстве случаев для контроля последовательности отправленных команд со стороны облачной платформы «Интернета вещей», подключенное оборудование отслеживает значение параметра «Номер отправленной команды» и реагирует </w:t>
      </w:r>
      <w:r>
        <w:rPr>
          <w:rFonts w:asciiTheme="minorHAnsi" w:hAnsiTheme="minorHAnsi" w:cstheme="minorHAnsi"/>
          <w:sz w:val="24"/>
          <w:szCs w:val="24"/>
        </w:rPr>
        <w:t xml:space="preserve">на факт приращения его значения по </w:t>
      </w:r>
      <w:r>
        <w:rPr>
          <w:rFonts w:asciiTheme="minorHAnsi" w:hAnsiTheme="minorHAnsi" w:cstheme="minorHAnsi"/>
          <w:sz w:val="24"/>
          <w:szCs w:val="24"/>
        </w:rPr>
        <w:lastRenderedPageBreak/>
        <w:t>сравнению с ранее присылаемым значением. В этом случае команда считается новой и передается на обработку.</w:t>
      </w:r>
    </w:p>
    <w:p w:rsidR="007A1AAB" w:rsidRDefault="00BE41C7">
      <w:pPr>
        <w:pStyle w:val="ae"/>
        <w:spacing w:before="0" w:after="16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Однако даже переданная на обработку команда может быть не выполнена в следующих случаях:</w:t>
      </w:r>
    </w:p>
    <w:p w:rsidR="007A1AAB" w:rsidRDefault="00BE41C7">
      <w:pPr>
        <w:pStyle w:val="ae"/>
        <w:numPr>
          <w:ilvl w:val="0"/>
          <w:numId w:val="1"/>
        </w:numPr>
        <w:spacing w:before="0"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Один или более параметров </w:t>
      </w:r>
      <w:r>
        <w:rPr>
          <w:rFonts w:asciiTheme="minorHAnsi" w:hAnsiTheme="minorHAnsi" w:cstheme="minorHAnsi"/>
          <w:sz w:val="24"/>
          <w:szCs w:val="24"/>
        </w:rPr>
        <w:t>имеют недопустимые значения;</w:t>
      </w:r>
    </w:p>
    <w:p w:rsidR="007A1AAB" w:rsidRDefault="00BE41C7">
      <w:pPr>
        <w:pStyle w:val="ae"/>
        <w:numPr>
          <w:ilvl w:val="0"/>
          <w:numId w:val="1"/>
        </w:numPr>
        <w:spacing w:before="0"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Значения определенного набора параметров команды совпадают с переданными ранее.</w:t>
      </w:r>
    </w:p>
    <w:p w:rsidR="007A1AAB" w:rsidRDefault="00BE41C7">
      <w:pPr>
        <w:pStyle w:val="ae"/>
        <w:spacing w:before="0" w:after="160" w:line="24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Фактически, второе правило означает, что нельзя сначала сменить значения параметров команды, а уже следом изменить номер команды, как бы «подтвержд</w:t>
      </w:r>
      <w:r>
        <w:rPr>
          <w:rFonts w:asciiTheme="minorHAnsi" w:hAnsiTheme="minorHAnsi" w:cstheme="minorHAnsi"/>
          <w:sz w:val="24"/>
          <w:szCs w:val="24"/>
        </w:rPr>
        <w:t>ая» изменения. Такой способ часто приводит к проблемам в реальных задачах, поэтому считается неверным. Необходимо назначать все значения параметров и увеличивать номер команды одновременно.</w:t>
      </w:r>
    </w:p>
    <w:p w:rsidR="007A1AAB" w:rsidRDefault="007A1AAB">
      <w:pPr>
        <w:pStyle w:val="ae"/>
        <w:spacing w:before="0"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ВАЖНО!  Необходимо понимать, что не во всех запросах от </w:t>
      </w:r>
      <w:r>
        <w:rPr>
          <w:rFonts w:cstheme="minorHAnsi"/>
          <w:color w:val="000000"/>
          <w:sz w:val="24"/>
          <w:szCs w:val="24"/>
        </w:rPr>
        <w:t>оборудования приходят все данные и не всегда в корректном формате, а технические сбои в работе связи или оборудования могут искажать данные, делая невозможной их корректную интерпретацию. Например, при указанном целочисленном типе параметра может прийти ст</w:t>
      </w:r>
      <w:r>
        <w:rPr>
          <w:rFonts w:cstheme="minorHAnsi"/>
          <w:color w:val="000000"/>
          <w:sz w:val="24"/>
          <w:szCs w:val="24"/>
        </w:rPr>
        <w:t>роковое значение, не интерпретируемое как число.</w:t>
      </w:r>
    </w:p>
    <w:p w:rsidR="007A1AAB" w:rsidRDefault="007A1AAB">
      <w:pPr>
        <w:spacing w:after="0" w:line="240" w:lineRule="auto"/>
        <w:jc w:val="both"/>
        <w:rPr>
          <w:rFonts w:cstheme="minorHAnsi"/>
          <w:i/>
          <w:color w:val="000000"/>
          <w:sz w:val="24"/>
          <w:szCs w:val="24"/>
        </w:rPr>
      </w:pPr>
    </w:p>
    <w:p w:rsidR="007A1AAB" w:rsidRDefault="00BE41C7">
      <w:pPr>
        <w:keepNext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>Промышленный робот-манипулятор</w:t>
      </w:r>
    </w:p>
    <w:p w:rsidR="007A1AAB" w:rsidRDefault="00BE41C7">
      <w:pPr>
        <w:spacing w:after="0" w:line="240" w:lineRule="auto"/>
        <w:ind w:firstLine="45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Промышленный робот-манипулятор предназначен для выполнения производственных операций путём перемещения и активации инструмента, установленного в инструментальном креплении роб</w:t>
      </w:r>
      <w:r>
        <w:rPr>
          <w:rFonts w:cstheme="minorHAnsi"/>
          <w:sz w:val="24"/>
          <w:szCs w:val="24"/>
        </w:rPr>
        <w:t>ота. Для данных роботов применяется микропрограммная система управления, настроенная одним из двух вариантов:</w:t>
      </w:r>
    </w:p>
    <w:p w:rsidR="007A1AAB" w:rsidRDefault="00BE41C7">
      <w:pPr>
        <w:spacing w:after="0" w:line="240" w:lineRule="auto"/>
        <w:ind w:firstLine="454"/>
        <w:jc w:val="both"/>
      </w:pPr>
      <w:r>
        <w:rPr>
          <w:rFonts w:cstheme="minorHAnsi"/>
          <w:sz w:val="24"/>
          <w:szCs w:val="24"/>
        </w:rPr>
        <w:t>1) На выполнение перемещений в рабочей зоне с указанием координат размещения инструмента в прямоугольной системе координат.</w:t>
      </w:r>
    </w:p>
    <w:p w:rsidR="007A1AAB" w:rsidRDefault="00BE41C7">
      <w:pPr>
        <w:spacing w:after="0" w:line="240" w:lineRule="auto"/>
        <w:ind w:firstLine="454"/>
        <w:jc w:val="both"/>
      </w:pPr>
      <w:r>
        <w:rPr>
          <w:rFonts w:cstheme="minorHAnsi"/>
          <w:sz w:val="24"/>
          <w:szCs w:val="24"/>
        </w:rPr>
        <w:t>2) На выполнение заран</w:t>
      </w:r>
      <w:r>
        <w:rPr>
          <w:rFonts w:cstheme="minorHAnsi"/>
          <w:sz w:val="24"/>
          <w:szCs w:val="24"/>
        </w:rPr>
        <w:t>ее определенных последовательностей перемещений (микропрограммы) при получении кода данного движения (микропрограммы).</w:t>
      </w:r>
    </w:p>
    <w:p w:rsidR="007A1AAB" w:rsidRDefault="00BE41C7">
      <w:pPr>
        <w:spacing w:after="0" w:line="240" w:lineRule="auto"/>
        <w:ind w:firstLine="454"/>
        <w:jc w:val="both"/>
      </w:pPr>
      <w:r>
        <w:rPr>
          <w:rFonts w:cstheme="minorHAnsi"/>
          <w:sz w:val="24"/>
          <w:szCs w:val="24"/>
        </w:rPr>
        <w:t>Режим управления необходимо уточнить у технического специалиста на брифинге.</w:t>
      </w:r>
    </w:p>
    <w:p w:rsidR="007A1AAB" w:rsidRDefault="00BE41C7">
      <w:pPr>
        <w:spacing w:after="0" w:line="240" w:lineRule="auto"/>
        <w:ind w:firstLine="454"/>
        <w:jc w:val="both"/>
      </w:pPr>
      <w:r>
        <w:rPr>
          <w:rFonts w:cstheme="minorHAnsi"/>
          <w:sz w:val="24"/>
          <w:szCs w:val="24"/>
        </w:rPr>
        <w:t>В рамках производственной ячейки роботы настроены на перемещ</w:t>
      </w:r>
      <w:r>
        <w:rPr>
          <w:rFonts w:cstheme="minorHAnsi"/>
          <w:sz w:val="24"/>
          <w:szCs w:val="24"/>
        </w:rPr>
        <w:t>ение инструмента (схвата или установленного дополнительного оборудования) с сохранением его вертикальной ориентации. Программное обеспечение робота самостоятельно контролирует согласованность работы моторов для обеспечения правильного движения инструмента,</w:t>
      </w:r>
      <w:r>
        <w:rPr>
          <w:rFonts w:cstheme="minorHAnsi"/>
          <w:sz w:val="24"/>
          <w:szCs w:val="24"/>
        </w:rPr>
        <w:t xml:space="preserve"> предоставляя для программирования производные параметры, определяющие ориентацию инструмента в цилиндрической системе координат относительно установочной позиции робота. Дополнительно обеспечивается вращение инструмента вокруг вертикальной оси для изменен</w:t>
      </w:r>
      <w:r>
        <w:rPr>
          <w:rFonts w:cstheme="minorHAnsi"/>
          <w:sz w:val="24"/>
          <w:szCs w:val="24"/>
        </w:rPr>
        <w:t>ия его ориентации.</w:t>
      </w:r>
    </w:p>
    <w:p w:rsidR="007A1AAB" w:rsidRDefault="00BE41C7">
      <w:pPr>
        <w:spacing w:after="0" w:line="240" w:lineRule="auto"/>
        <w:ind w:firstLine="454"/>
        <w:jc w:val="both"/>
      </w:pPr>
      <w:r>
        <w:rPr>
          <w:rFonts w:cstheme="minorHAnsi"/>
          <w:sz w:val="24"/>
          <w:szCs w:val="24"/>
        </w:rPr>
        <w:t>Данные роботы транслируют значительное количество параметров, которые нужно собирать на платформе с целью мониторинга.</w:t>
      </w:r>
    </w:p>
    <w:p w:rsidR="007A1AAB" w:rsidRDefault="00BE41C7">
      <w:pPr>
        <w:spacing w:after="0" w:line="240" w:lineRule="auto"/>
        <w:ind w:firstLine="45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 инструментальном креплении робота может быть установлен держатель для четырех вакуумных захватов (присосок) с индиви</w:t>
      </w:r>
      <w:r>
        <w:rPr>
          <w:rFonts w:cstheme="minorHAnsi"/>
          <w:sz w:val="24"/>
          <w:szCs w:val="24"/>
        </w:rPr>
        <w:t>дуальным управлением. В зависимости от необходимости и аспектов конкурсного задания насосы вакуумных захватов могут активизироваться по отдельности или все вместе.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Блок присосок может поворачиваться вокруг вертикальной оси.</w:t>
      </w:r>
    </w:p>
    <w:p w:rsidR="007A1AAB" w:rsidRDefault="007A1AA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1228"/>
        <w:gridCol w:w="1818"/>
        <w:gridCol w:w="977"/>
        <w:gridCol w:w="1119"/>
        <w:gridCol w:w="237"/>
        <w:gridCol w:w="683"/>
        <w:gridCol w:w="3414"/>
        <w:gridCol w:w="945"/>
      </w:tblGrid>
      <w:tr w:rsidR="007A1AAB" w:rsidTr="007036B7">
        <w:trPr>
          <w:cantSplit/>
        </w:trPr>
        <w:tc>
          <w:tcPr>
            <w:tcW w:w="3046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375" w:type="dxa"/>
            <w:gridSpan w:val="6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RobotR</w:t>
            </w:r>
            <w:r>
              <w:rPr>
                <w:rFonts w:eastAsia="Calibri" w:cstheme="minorHAnsi"/>
                <w:b/>
                <w:sz w:val="24"/>
                <w:szCs w:val="24"/>
              </w:rPr>
              <w:t>_</w:t>
            </w: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робота на схеме поля</w:t>
            </w:r>
          </w:p>
        </w:tc>
      </w:tr>
      <w:tr w:rsidR="007A1AAB" w:rsidTr="007036B7">
        <w:trPr>
          <w:cantSplit/>
        </w:trPr>
        <w:tc>
          <w:tcPr>
            <w:tcW w:w="5142" w:type="dxa"/>
            <w:gridSpan w:val="4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lastRenderedPageBreak/>
              <w:t>Параметры для мониторинга *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37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42" w:type="dxa"/>
            <w:gridSpan w:val="3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7A1AAB" w:rsidTr="007036B7">
        <w:trPr>
          <w:cantSplit/>
        </w:trPr>
        <w:tc>
          <w:tcPr>
            <w:tcW w:w="122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795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предыдущей обработанной команды / пакета данных</w:t>
            </w:r>
          </w:p>
        </w:tc>
        <w:tc>
          <w:tcPr>
            <w:tcW w:w="111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37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341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команды / пакета данных</w:t>
            </w:r>
          </w:p>
        </w:tc>
        <w:tc>
          <w:tcPr>
            <w:tcW w:w="94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 w:rsidTr="007036B7">
        <w:trPr>
          <w:cantSplit/>
        </w:trPr>
        <w:tc>
          <w:tcPr>
            <w:tcW w:w="122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s</w:t>
            </w:r>
          </w:p>
        </w:tc>
        <w:tc>
          <w:tcPr>
            <w:tcW w:w="2795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Статус системы управления: 1 – выполняет команду, 0 – ожидание</w:t>
            </w:r>
          </w:p>
        </w:tc>
        <w:tc>
          <w:tcPr>
            <w:tcW w:w="111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37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341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Координата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X</w:t>
            </w:r>
            <w:r>
              <w:rPr>
                <w:rFonts w:eastAsia="Calibri" w:cstheme="minorHAnsi"/>
                <w:sz w:val="24"/>
                <w:szCs w:val="24"/>
              </w:rPr>
              <w:t xml:space="preserve"> проекции положения рабочего инструмента робота на поверхность рабочей зоны*** (в цилиндрической или прямоугольной системе координат)</w:t>
            </w:r>
            <w:r w:rsidR="007036B7">
              <w:rPr>
                <w:rFonts w:eastAsia="Calibri" w:cstheme="minorHAnsi"/>
                <w:sz w:val="24"/>
                <w:szCs w:val="24"/>
              </w:rPr>
              <w:t xml:space="preserve"> или код позиции / микропрограммы</w:t>
            </w:r>
          </w:p>
        </w:tc>
        <w:tc>
          <w:tcPr>
            <w:tcW w:w="94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 w:rsidTr="007036B7">
        <w:trPr>
          <w:cantSplit/>
        </w:trPr>
        <w:tc>
          <w:tcPr>
            <w:tcW w:w="122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c</w:t>
            </w:r>
          </w:p>
        </w:tc>
        <w:tc>
          <w:tcPr>
            <w:tcW w:w="2795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Внутренний счетчик**</w:t>
            </w:r>
            <w:r>
              <w:rPr>
                <w:rFonts w:eastAsia="Calibri" w:cstheme="minorHAnsi"/>
                <w:sz w:val="24"/>
                <w:szCs w:val="24"/>
              </w:rPr>
              <w:t xml:space="preserve"> робота выполненных действий</w:t>
            </w:r>
          </w:p>
        </w:tc>
        <w:tc>
          <w:tcPr>
            <w:tcW w:w="111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37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Y</w:t>
            </w:r>
          </w:p>
        </w:tc>
        <w:tc>
          <w:tcPr>
            <w:tcW w:w="341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Координата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Y</w:t>
            </w:r>
            <w:r>
              <w:rPr>
                <w:rFonts w:eastAsia="Calibri" w:cstheme="minorHAnsi"/>
                <w:sz w:val="24"/>
                <w:szCs w:val="24"/>
              </w:rPr>
              <w:t xml:space="preserve"> проекции положения рабочего инструмента робота на поверхность рабочей зоны*** (в цилиндрической или прямоугольной системе координат)</w:t>
            </w:r>
          </w:p>
        </w:tc>
        <w:tc>
          <w:tcPr>
            <w:tcW w:w="94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 w:rsidTr="007036B7">
        <w:trPr>
          <w:cantSplit/>
        </w:trPr>
        <w:tc>
          <w:tcPr>
            <w:tcW w:w="122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m</w:t>
            </w:r>
            <w:r>
              <w:rPr>
                <w:rFonts w:eastAsia="Calibri" w:cstheme="minorHAnsi"/>
                <w:b/>
                <w:i/>
                <w:sz w:val="24"/>
                <w:szCs w:val="24"/>
              </w:rPr>
              <w:t xml:space="preserve">1 … </w:t>
            </w: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m6</w:t>
            </w:r>
          </w:p>
        </w:tc>
        <w:tc>
          <w:tcPr>
            <w:tcW w:w="2795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«Сырое» значение абсолютных энкодеров сервомоторов</w:t>
            </w:r>
          </w:p>
        </w:tc>
        <w:tc>
          <w:tcPr>
            <w:tcW w:w="111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Целое </w:t>
            </w:r>
            <w:r>
              <w:rPr>
                <w:rFonts w:eastAsia="Calibri" w:cstheme="minorHAnsi"/>
                <w:sz w:val="24"/>
                <w:szCs w:val="24"/>
              </w:rPr>
              <w:t>(ые)</w:t>
            </w:r>
          </w:p>
        </w:tc>
        <w:tc>
          <w:tcPr>
            <w:tcW w:w="237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341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Уровень положения схвата, (вертикальная координата или код вертикального положения – допустимые значения сообщает технический специалист)</w:t>
            </w:r>
          </w:p>
        </w:tc>
        <w:tc>
          <w:tcPr>
            <w:tcW w:w="94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 w:rsidTr="007036B7">
        <w:trPr>
          <w:cantSplit/>
        </w:trPr>
        <w:tc>
          <w:tcPr>
            <w:tcW w:w="122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t</w:t>
            </w:r>
            <w:r>
              <w:rPr>
                <w:rFonts w:eastAsia="Calibri" w:cstheme="minorHAnsi"/>
                <w:b/>
                <w:i/>
                <w:sz w:val="24"/>
                <w:szCs w:val="24"/>
              </w:rPr>
              <w:t xml:space="preserve">1 … </w:t>
            </w: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t6</w:t>
            </w:r>
          </w:p>
        </w:tc>
        <w:tc>
          <w:tcPr>
            <w:tcW w:w="2795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Температура серомоторов</w:t>
            </w:r>
          </w:p>
        </w:tc>
        <w:tc>
          <w:tcPr>
            <w:tcW w:w="111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 (ые)</w:t>
            </w:r>
          </w:p>
        </w:tc>
        <w:tc>
          <w:tcPr>
            <w:tcW w:w="237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341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Угол поворота инструмента в градусах (0 – центральное пол</w:t>
            </w:r>
            <w:r>
              <w:rPr>
                <w:rFonts w:eastAsia="Calibri" w:cstheme="minorHAnsi"/>
                <w:sz w:val="24"/>
                <w:szCs w:val="24"/>
              </w:rPr>
              <w:t>ожение; диапазон от –90 до +90)</w:t>
            </w:r>
          </w:p>
        </w:tc>
        <w:tc>
          <w:tcPr>
            <w:tcW w:w="94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 w:rsidTr="007036B7">
        <w:trPr>
          <w:cantSplit/>
        </w:trPr>
        <w:tc>
          <w:tcPr>
            <w:tcW w:w="122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l1 … l6</w:t>
            </w:r>
          </w:p>
        </w:tc>
        <w:tc>
          <w:tcPr>
            <w:tcW w:w="2795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Нагрузка сервомоторов</w:t>
            </w:r>
          </w:p>
        </w:tc>
        <w:tc>
          <w:tcPr>
            <w:tcW w:w="111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 (ые)</w:t>
            </w:r>
          </w:p>
        </w:tc>
        <w:tc>
          <w:tcPr>
            <w:tcW w:w="237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V1</w:t>
            </w:r>
            <w:r>
              <w:rPr>
                <w:rFonts w:eastAsia="Calibri" w:cstheme="minorHAnsi"/>
                <w:b/>
                <w:sz w:val="24"/>
                <w:szCs w:val="24"/>
              </w:rPr>
              <w:t>..</w:t>
            </w: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V</w:t>
            </w:r>
            <w:r>
              <w:rPr>
                <w:rFonts w:eastAsia="Calibri" w:cstheme="minorHAnsi"/>
                <w:b/>
                <w:sz w:val="24"/>
                <w:szCs w:val="24"/>
              </w:rPr>
              <w:t>4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либо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341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Режимы вакуумных захватов / закрытия схвата (1 – включить, 0 – выключить)****</w:t>
            </w:r>
          </w:p>
        </w:tc>
        <w:tc>
          <w:tcPr>
            <w:tcW w:w="94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 w:rsidTr="007036B7">
        <w:trPr>
          <w:cantSplit/>
        </w:trPr>
        <w:tc>
          <w:tcPr>
            <w:tcW w:w="122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795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робота</w:t>
            </w:r>
          </w:p>
        </w:tc>
        <w:tc>
          <w:tcPr>
            <w:tcW w:w="111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37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3414" w:type="dxa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Прямые текстовые команды</w:t>
            </w:r>
          </w:p>
        </w:tc>
        <w:tc>
          <w:tcPr>
            <w:tcW w:w="94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</w:tbl>
    <w:p w:rsidR="007A1AAB" w:rsidRDefault="00BE41C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* Правила пересчета значений и конструктив роботов содержится в дополнительных технических материалах. Не все мониторинговые параметры могут быть интерпретированы. Например, параметры, соответствующие неподключенным сервомоторам, могут содержать случайные </w:t>
      </w:r>
      <w:r>
        <w:rPr>
          <w:rFonts w:cstheme="minorHAnsi"/>
          <w:sz w:val="24"/>
          <w:szCs w:val="24"/>
        </w:rPr>
        <w:t>значения.</w:t>
      </w:r>
    </w:p>
    <w:p w:rsidR="007A1AAB" w:rsidRDefault="00BE41C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 Счетчик является внутренним для робота и наращивается при выполнении (завершении) команд перемещения робота. Счетчик сбрасывается при рестарте внутренней программы робота.</w:t>
      </w:r>
    </w:p>
    <w:p w:rsidR="007A1AAB" w:rsidRDefault="00BE41C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***  Следует различать рабочую зону робота, связанную с конструктивными</w:t>
      </w:r>
      <w:r>
        <w:rPr>
          <w:rFonts w:cstheme="minorHAnsi"/>
          <w:sz w:val="24"/>
          <w:szCs w:val="24"/>
        </w:rPr>
        <w:t xml:space="preserve"> особенностями самого робота и установленного инструмента, и зону, которую выделяет технолог как доступную (разрешенную) для перемещений робота, при проектировании производственного процесса. Доступная для перемещений рабочая зона, как правило, определяетс</w:t>
      </w:r>
      <w:r>
        <w:rPr>
          <w:rFonts w:cstheme="minorHAnsi"/>
          <w:sz w:val="24"/>
          <w:szCs w:val="24"/>
        </w:rPr>
        <w:t xml:space="preserve">я размещением ограждений, прочего оборудования, каких-то препятствий, требованиями безопасности персонала, в том числе и соображениями целесообразности в использовании рабочего пространства. Следует, по </w:t>
      </w:r>
      <w:r>
        <w:rPr>
          <w:rFonts w:cstheme="minorHAnsi"/>
          <w:sz w:val="24"/>
          <w:szCs w:val="24"/>
        </w:rPr>
        <w:lastRenderedPageBreak/>
        <w:t>возможности, всегда реализовывать контроль выхода роб</w:t>
      </w:r>
      <w:r>
        <w:rPr>
          <w:rFonts w:cstheme="minorHAnsi"/>
          <w:sz w:val="24"/>
          <w:szCs w:val="24"/>
        </w:rPr>
        <w:t>ота из зоны, доступной для перемещений.</w:t>
      </w:r>
    </w:p>
    <w:p w:rsidR="007A1AAB" w:rsidRDefault="00BE41C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**** В зависимости от конфигурации схвата и настройки системы управления роботом возможно либо индивидуальное управление вакуумом, либо единая система включения-выключения пневматической магистрали.</w:t>
      </w:r>
    </w:p>
    <w:p w:rsidR="007A1AAB" w:rsidRDefault="007A1AA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A1AAB" w:rsidRDefault="00BE41C7">
      <w:pPr>
        <w:keepNext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Контроль движени</w:t>
      </w:r>
      <w:r>
        <w:rPr>
          <w:rFonts w:cstheme="minorHAnsi"/>
          <w:b/>
          <w:color w:val="000000"/>
          <w:sz w:val="24"/>
          <w:szCs w:val="24"/>
        </w:rPr>
        <w:t xml:space="preserve">я робота: 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Робот реагирует на получение новой команды только находясь в режиме ожидания. 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По умолчанию, активирован режим, при котором пришедшая команда (пакет данных) обрабатывается только в том случае, если её номер выше, чем у предыдущей, а также хотя б</w:t>
      </w:r>
      <w:r>
        <w:rPr>
          <w:rFonts w:cstheme="minorHAnsi"/>
          <w:color w:val="000000"/>
          <w:sz w:val="24"/>
          <w:szCs w:val="24"/>
        </w:rPr>
        <w:t>ы один из параметров отличается от предыдущих.</w:t>
      </w: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7A1AAB" w:rsidRDefault="00BE41C7">
      <w:pPr>
        <w:keepNext/>
        <w:spacing w:after="0" w:line="240" w:lineRule="auto"/>
        <w:jc w:val="both"/>
        <w:rPr>
          <w:rFonts w:cstheme="minorHAnsi"/>
          <w:b/>
          <w:i/>
          <w:sz w:val="24"/>
          <w:szCs w:val="24"/>
          <w:u w:val="single"/>
        </w:rPr>
      </w:pPr>
      <w:r>
        <w:rPr>
          <w:rFonts w:cstheme="minorHAnsi"/>
          <w:b/>
          <w:i/>
          <w:sz w:val="24"/>
          <w:szCs w:val="24"/>
          <w:u w:val="single"/>
        </w:rPr>
        <w:t>Учебный робот-манипулятор с установленным вакуумным захватом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Учебные роботы-манипуляторы предназначены для выполнения разнообразных производственных операций путем перемещения изделий с использованием вакуум</w:t>
      </w:r>
      <w:r>
        <w:rPr>
          <w:rFonts w:cstheme="minorHAnsi"/>
          <w:sz w:val="24"/>
          <w:szCs w:val="24"/>
        </w:rPr>
        <w:t>ного захвата (присоски). В рамках конкурсного задания роботы могут быть настроены на один из трех видов перемещений:</w:t>
      </w:r>
    </w:p>
    <w:p w:rsidR="007A1AAB" w:rsidRDefault="00BE41C7">
      <w:p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 На перемещение в цилиндрической системе координат.</w:t>
      </w:r>
    </w:p>
    <w:p w:rsidR="007A1AAB" w:rsidRDefault="00BE41C7">
      <w:p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 На перемещение в прямоугольной системе координат.</w:t>
      </w:r>
    </w:p>
    <w:p w:rsidR="007A1AAB" w:rsidRDefault="00BE41C7">
      <w:p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3) На выполнение микропрограмм (</w:t>
      </w:r>
      <w:r>
        <w:rPr>
          <w:rFonts w:cstheme="minorHAnsi"/>
          <w:sz w:val="24"/>
          <w:szCs w:val="24"/>
        </w:rPr>
        <w:t>перемещение по заданным точкам или выполнение действий)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 рамках производственной ячейки роботы настроены на перемещение инструмента (схвата или установленного дополнительного оборудования) с сохранением его вертикальной ориентации. Программное обеспечение</w:t>
      </w:r>
      <w:r>
        <w:rPr>
          <w:rFonts w:cstheme="minorHAnsi"/>
          <w:sz w:val="24"/>
          <w:szCs w:val="24"/>
        </w:rPr>
        <w:t xml:space="preserve"> робота самостоятельно контролирует согласованность работы моторов для обеспечения правильного движения инструмента, предоставляя для программирования производные параметры, определяющие ориентацию инструмента в цилиндрической системе координат относительн</w:t>
      </w:r>
      <w:r>
        <w:rPr>
          <w:rFonts w:cstheme="minorHAnsi"/>
          <w:sz w:val="24"/>
          <w:szCs w:val="24"/>
        </w:rPr>
        <w:t>о установочной позиции робота. Дополнительно обеспечивается вращение инструмента вокруг вертикальной оси для изменения его ориентации.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Данные роботы транслируют значительное количество параметров, которые нужно собирать на платформе с целью мониторинга.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На</w:t>
      </w:r>
      <w:r>
        <w:rPr>
          <w:rFonts w:cstheme="minorHAnsi"/>
          <w:sz w:val="24"/>
          <w:szCs w:val="24"/>
        </w:rPr>
        <w:t xml:space="preserve"> роботе может быть установлено дополнительное оборудование, интегрированное в систему управления роботом. В этом случае в протоколе обмена данными будут использованы дополнительные параметры для передачи данных и команд на это оборудование.</w:t>
      </w: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1244"/>
        <w:gridCol w:w="1841"/>
        <w:gridCol w:w="992"/>
        <w:gridCol w:w="993"/>
        <w:gridCol w:w="283"/>
        <w:gridCol w:w="567"/>
        <w:gridCol w:w="3547"/>
        <w:gridCol w:w="954"/>
      </w:tblGrid>
      <w:tr w:rsidR="007A1AAB" w:rsidTr="007036B7">
        <w:trPr>
          <w:cantSplit/>
        </w:trPr>
        <w:tc>
          <w:tcPr>
            <w:tcW w:w="3085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Идентификатор </w:t>
            </w:r>
            <w:r>
              <w:rPr>
                <w:rFonts w:eastAsia="Calibri" w:cstheme="minorHAnsi"/>
                <w:sz w:val="24"/>
                <w:szCs w:val="24"/>
              </w:rPr>
              <w:t>подключения</w:t>
            </w:r>
          </w:p>
        </w:tc>
        <w:tc>
          <w:tcPr>
            <w:tcW w:w="7336" w:type="dxa"/>
            <w:gridSpan w:val="6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RobotR</w:t>
            </w:r>
            <w:r>
              <w:rPr>
                <w:rFonts w:eastAsia="Calibri" w:cstheme="minorHAnsi"/>
                <w:b/>
                <w:sz w:val="24"/>
                <w:szCs w:val="24"/>
              </w:rPr>
              <w:t>_</w:t>
            </w: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робота на схеме поля</w:t>
            </w:r>
          </w:p>
        </w:tc>
      </w:tr>
      <w:tr w:rsidR="007A1AAB" w:rsidTr="007036B7">
        <w:trPr>
          <w:cantSplit/>
        </w:trPr>
        <w:tc>
          <w:tcPr>
            <w:tcW w:w="5070" w:type="dxa"/>
            <w:gridSpan w:val="4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 *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83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68" w:type="dxa"/>
            <w:gridSpan w:val="3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7A1AAB" w:rsidTr="007036B7">
        <w:trPr>
          <w:cantSplit/>
        </w:trPr>
        <w:tc>
          <w:tcPr>
            <w:tcW w:w="124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833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предыдущей обработанной команды / пакета данных</w:t>
            </w:r>
          </w:p>
        </w:tc>
        <w:tc>
          <w:tcPr>
            <w:tcW w:w="993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3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354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Номер команды / </w:t>
            </w:r>
            <w:r>
              <w:rPr>
                <w:rFonts w:eastAsia="Calibri" w:cstheme="minorHAnsi"/>
                <w:sz w:val="24"/>
                <w:szCs w:val="24"/>
              </w:rPr>
              <w:t>пакета данных</w:t>
            </w:r>
          </w:p>
        </w:tc>
        <w:tc>
          <w:tcPr>
            <w:tcW w:w="95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 w:rsidTr="007036B7">
        <w:trPr>
          <w:cantSplit/>
        </w:trPr>
        <w:tc>
          <w:tcPr>
            <w:tcW w:w="124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bookmarkStart w:id="0" w:name="_GoBack" w:colFirst="3" w:colLast="3"/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s</w:t>
            </w:r>
          </w:p>
        </w:tc>
        <w:tc>
          <w:tcPr>
            <w:tcW w:w="2833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Статус системы управления: 1 – выполняет команду, 0 – ожидание</w:t>
            </w:r>
          </w:p>
        </w:tc>
        <w:tc>
          <w:tcPr>
            <w:tcW w:w="993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3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354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Координата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X</w:t>
            </w:r>
            <w:r>
              <w:rPr>
                <w:rFonts w:eastAsia="Calibri" w:cstheme="minorHAnsi"/>
                <w:sz w:val="24"/>
                <w:szCs w:val="24"/>
              </w:rPr>
              <w:t xml:space="preserve"> проекции положения рабочего инструмента робота на поверхность рабочей зоны*** (в цилиндрической или прямоугольной системе координат)</w:t>
            </w:r>
            <w:r w:rsidR="007036B7">
              <w:rPr>
                <w:rFonts w:eastAsia="Calibri" w:cstheme="minorHAnsi"/>
                <w:sz w:val="24"/>
                <w:szCs w:val="24"/>
              </w:rPr>
              <w:t xml:space="preserve"> или код позиции / микропрограммы</w:t>
            </w:r>
          </w:p>
        </w:tc>
        <w:tc>
          <w:tcPr>
            <w:tcW w:w="95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bookmarkEnd w:id="0"/>
      <w:tr w:rsidR="007A1AAB" w:rsidTr="007036B7">
        <w:trPr>
          <w:cantSplit/>
        </w:trPr>
        <w:tc>
          <w:tcPr>
            <w:tcW w:w="124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lastRenderedPageBreak/>
              <w:t>c</w:t>
            </w:r>
          </w:p>
        </w:tc>
        <w:tc>
          <w:tcPr>
            <w:tcW w:w="2833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Внутренний счетчик** робота выполненных действий</w:t>
            </w:r>
          </w:p>
        </w:tc>
        <w:tc>
          <w:tcPr>
            <w:tcW w:w="993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3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Y</w:t>
            </w:r>
          </w:p>
        </w:tc>
        <w:tc>
          <w:tcPr>
            <w:tcW w:w="354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Координата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Y</w:t>
            </w:r>
            <w:r>
              <w:rPr>
                <w:rFonts w:eastAsia="Calibri" w:cstheme="minorHAnsi"/>
                <w:sz w:val="24"/>
                <w:szCs w:val="24"/>
              </w:rPr>
              <w:t xml:space="preserve"> проекции положения рабочего инструмента робота на поверхность рабочей зоны*** (в цилиндрической или прямоугольной системе координат)</w:t>
            </w:r>
          </w:p>
        </w:tc>
        <w:tc>
          <w:tcPr>
            <w:tcW w:w="95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 w:rsidTr="007036B7">
        <w:trPr>
          <w:cantSplit/>
        </w:trPr>
        <w:tc>
          <w:tcPr>
            <w:tcW w:w="124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m</w:t>
            </w:r>
            <w:r>
              <w:rPr>
                <w:rFonts w:eastAsia="Calibri" w:cstheme="minorHAnsi"/>
                <w:b/>
                <w:i/>
                <w:sz w:val="24"/>
                <w:szCs w:val="24"/>
              </w:rPr>
              <w:t xml:space="preserve">1 … </w:t>
            </w: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m6</w:t>
            </w:r>
          </w:p>
        </w:tc>
        <w:tc>
          <w:tcPr>
            <w:tcW w:w="2833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«Сырое» значение абсолютных энкодеров</w:t>
            </w:r>
            <w:r>
              <w:rPr>
                <w:rFonts w:eastAsia="Calibri" w:cstheme="minorHAnsi"/>
                <w:sz w:val="24"/>
                <w:szCs w:val="24"/>
              </w:rPr>
              <w:t xml:space="preserve"> сервомоторов</w:t>
            </w:r>
          </w:p>
        </w:tc>
        <w:tc>
          <w:tcPr>
            <w:tcW w:w="993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 (ые)</w:t>
            </w:r>
          </w:p>
        </w:tc>
        <w:tc>
          <w:tcPr>
            <w:tcW w:w="283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354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Уровень положения схвата, (вертикальная координата или код вертикального положения – допустимые значения сообщает технический специалист)</w:t>
            </w:r>
          </w:p>
        </w:tc>
        <w:tc>
          <w:tcPr>
            <w:tcW w:w="95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 w:rsidTr="007036B7">
        <w:trPr>
          <w:cantSplit/>
        </w:trPr>
        <w:tc>
          <w:tcPr>
            <w:tcW w:w="124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t</w:t>
            </w:r>
            <w:r>
              <w:rPr>
                <w:rFonts w:eastAsia="Calibri" w:cstheme="minorHAnsi"/>
                <w:b/>
                <w:i/>
                <w:sz w:val="24"/>
                <w:szCs w:val="24"/>
              </w:rPr>
              <w:t xml:space="preserve">1 … </w:t>
            </w: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t6</w:t>
            </w:r>
          </w:p>
        </w:tc>
        <w:tc>
          <w:tcPr>
            <w:tcW w:w="2833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Температура серомоторов</w:t>
            </w:r>
          </w:p>
        </w:tc>
        <w:tc>
          <w:tcPr>
            <w:tcW w:w="993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 (ые)</w:t>
            </w:r>
          </w:p>
        </w:tc>
        <w:tc>
          <w:tcPr>
            <w:tcW w:w="283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354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Угол поворота инструмента в градусах </w:t>
            </w:r>
            <w:r>
              <w:rPr>
                <w:rFonts w:eastAsia="Calibri" w:cstheme="minorHAnsi"/>
                <w:sz w:val="24"/>
                <w:szCs w:val="24"/>
              </w:rPr>
              <w:t>(0 – центральное положение; диапазон от –90 до +90)</w:t>
            </w:r>
          </w:p>
        </w:tc>
        <w:tc>
          <w:tcPr>
            <w:tcW w:w="95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 w:rsidTr="007036B7">
        <w:trPr>
          <w:cantSplit/>
        </w:trPr>
        <w:tc>
          <w:tcPr>
            <w:tcW w:w="124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l1 … l6</w:t>
            </w:r>
          </w:p>
        </w:tc>
        <w:tc>
          <w:tcPr>
            <w:tcW w:w="2833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Нагрузка сервомоторов</w:t>
            </w:r>
          </w:p>
        </w:tc>
        <w:tc>
          <w:tcPr>
            <w:tcW w:w="993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 (ые)</w:t>
            </w:r>
          </w:p>
        </w:tc>
        <w:tc>
          <w:tcPr>
            <w:tcW w:w="283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354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Режим вакуумного захвата / закрытия схвата (1 – включить, 0 – выключить)</w:t>
            </w:r>
          </w:p>
        </w:tc>
        <w:tc>
          <w:tcPr>
            <w:tcW w:w="95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 w:rsidTr="007036B7">
        <w:trPr>
          <w:cantSplit/>
        </w:trPr>
        <w:tc>
          <w:tcPr>
            <w:tcW w:w="1244" w:type="dxa"/>
            <w:tcBorders>
              <w:top w:val="nil"/>
            </w:tcBorders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833" w:type="dxa"/>
            <w:gridSpan w:val="2"/>
            <w:tcBorders>
              <w:top w:val="nil"/>
            </w:tcBorders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робота</w:t>
            </w:r>
          </w:p>
        </w:tc>
        <w:tc>
          <w:tcPr>
            <w:tcW w:w="993" w:type="dxa"/>
            <w:tcBorders>
              <w:top w:val="nil"/>
            </w:tcBorders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3" w:type="dxa"/>
            <w:tcBorders>
              <w:top w:val="nil"/>
            </w:tcBorders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3547" w:type="dxa"/>
            <w:tcBorders>
              <w:top w:val="nil"/>
            </w:tcBorders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Прямые текстовые команды</w:t>
            </w:r>
          </w:p>
        </w:tc>
        <w:tc>
          <w:tcPr>
            <w:tcW w:w="954" w:type="dxa"/>
            <w:tcBorders>
              <w:top w:val="nil"/>
            </w:tcBorders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</w:tbl>
    <w:p w:rsidR="007A1AAB" w:rsidRDefault="00BE41C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* Правила пересчета значений и конструктив роботов содержится в дополнительных технических материалах. Не все мониторинговые параметры могут быть интерпретированы. Например, параметры, соответствующие неподключенным сервомоторам, могут содержать </w:t>
      </w:r>
      <w:r>
        <w:rPr>
          <w:rFonts w:cstheme="minorHAnsi"/>
          <w:sz w:val="24"/>
          <w:szCs w:val="24"/>
        </w:rPr>
        <w:t>случайные значения.</w:t>
      </w:r>
    </w:p>
    <w:p w:rsidR="007A1AAB" w:rsidRDefault="00BE41C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 Счетчик является внутренним для робота и наращивается при выполнении (завершении) команд перемещения робота. Счетчик сбрасывается при рестарте внутренней программы робота.</w:t>
      </w:r>
    </w:p>
    <w:p w:rsidR="007A1AAB" w:rsidRDefault="00BE41C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***  Следует различать рабочую зону робота, связанную с конст</w:t>
      </w:r>
      <w:r>
        <w:rPr>
          <w:rFonts w:cstheme="minorHAnsi"/>
          <w:sz w:val="24"/>
          <w:szCs w:val="24"/>
        </w:rPr>
        <w:t>руктивными особенностями самого робота и установленного инструмента, и зону, которую выделяет технолог как доступную (разрешенную) для перемещений робота, при проектировании производственного процесса. Доступная для перемещений рабочая зона, как правило, о</w:t>
      </w:r>
      <w:r>
        <w:rPr>
          <w:rFonts w:cstheme="minorHAnsi"/>
          <w:sz w:val="24"/>
          <w:szCs w:val="24"/>
        </w:rPr>
        <w:t xml:space="preserve">пределяется размещением ограждений, прочего оборудования, каких-то препятствий, требованиями безопасности персонала, в том числе и соображениями целесообразности в использовании рабочего пространства. Следует, по возможности, всегда реализовывать контроль </w:t>
      </w:r>
      <w:r>
        <w:rPr>
          <w:rFonts w:cstheme="minorHAnsi"/>
          <w:sz w:val="24"/>
          <w:szCs w:val="24"/>
        </w:rPr>
        <w:t>выхода робота из зоны, доступной для перемещений.</w:t>
      </w:r>
    </w:p>
    <w:p w:rsidR="007A1AAB" w:rsidRDefault="007A1AA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A1AAB" w:rsidRDefault="00BE41C7">
      <w:pPr>
        <w:keepNext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Контроль движения робота: 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Робот реагирует на получение новой команды только находясь в режиме ожидания.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По умолчанию, активирован режим, при котором пришедшая команда (пакет данных) обрабатывается только </w:t>
      </w:r>
      <w:r>
        <w:rPr>
          <w:rFonts w:cstheme="minorHAnsi"/>
          <w:color w:val="000000"/>
          <w:sz w:val="24"/>
          <w:szCs w:val="24"/>
        </w:rPr>
        <w:t>в том случае, если её номер выше, чем у предыдущей, а также хотя бы один из параметров отличается от предыдущих.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ВАЖНО! Количество параметров, поступающих от робота связано с конкретной конфигурацией (конструкцией) робота. Конфигурацию робота необходимо ут</w:t>
      </w:r>
      <w:r>
        <w:rPr>
          <w:rFonts w:cstheme="minorHAnsi"/>
          <w:color w:val="000000"/>
          <w:sz w:val="24"/>
          <w:szCs w:val="24"/>
        </w:rPr>
        <w:t xml:space="preserve">очнить перед реализацией задания. 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ВАЖНО! Ряд параметров, поступающих от робота, требует преобразования в реальные физические величины и калибровки (пересчета со сдвигом нуля и масштабированием). Принципы преобразования и пересчета необходимо уточнить пере</w:t>
      </w:r>
      <w:r>
        <w:rPr>
          <w:rFonts w:cstheme="minorHAnsi"/>
          <w:color w:val="000000"/>
          <w:sz w:val="24"/>
          <w:szCs w:val="24"/>
        </w:rPr>
        <w:t>д реализацией задания, а калибровку произвести во время тестового периода выполнения задания.</w:t>
      </w: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7A1AAB" w:rsidRDefault="00BE41C7">
      <w:pPr>
        <w:keepNext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lastRenderedPageBreak/>
        <w:t>Конвейерная линия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Автоматизированная конвейерная линия предназначена для выполнения производственных операций путём перемещения координатной пластины, установлен</w:t>
      </w:r>
      <w:r>
        <w:rPr>
          <w:rFonts w:cstheme="minorHAnsi"/>
          <w:sz w:val="24"/>
          <w:szCs w:val="24"/>
        </w:rPr>
        <w:t>ной в креплении на ленте. Для управления движения применяется микропрограммная система управления, настроенная на выполнение синхронного движения отдельных элементов конвейерной системы. Целевая позиция передается одним целевым значением. При смене целевог</w:t>
      </w:r>
      <w:r>
        <w:rPr>
          <w:rFonts w:cstheme="minorHAnsi"/>
          <w:sz w:val="24"/>
          <w:szCs w:val="24"/>
        </w:rPr>
        <w:t>о значения робот переходит к выполнению другого движения.</w:t>
      </w:r>
    </w:p>
    <w:p w:rsidR="007A1AAB" w:rsidRDefault="007A1AA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678"/>
        <w:gridCol w:w="2355"/>
        <w:gridCol w:w="871"/>
        <w:gridCol w:w="1404"/>
        <w:gridCol w:w="274"/>
        <w:gridCol w:w="921"/>
        <w:gridCol w:w="2860"/>
        <w:gridCol w:w="1058"/>
      </w:tblGrid>
      <w:tr w:rsidR="007A1AAB">
        <w:tc>
          <w:tcPr>
            <w:tcW w:w="3032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388" w:type="dxa"/>
            <w:gridSpan w:val="6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ConveuorR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</w:t>
            </w:r>
          </w:p>
        </w:tc>
      </w:tr>
      <w:tr w:rsidR="007A1AAB">
        <w:tc>
          <w:tcPr>
            <w:tcW w:w="5307" w:type="dxa"/>
            <w:gridSpan w:val="4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7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39" w:type="dxa"/>
            <w:gridSpan w:val="3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7A1AAB">
        <w:tc>
          <w:tcPr>
            <w:tcW w:w="67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3226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ascii="Calibri" w:eastAsia="Calibri" w:hAnsi="Calibri"/>
              </w:rPr>
            </w:pPr>
            <w:r>
              <w:rPr>
                <w:rFonts w:eastAsia="Calibri" w:cstheme="minorHAnsi"/>
                <w:sz w:val="24"/>
                <w:szCs w:val="24"/>
              </w:rPr>
              <w:t>Статус обработки задания</w:t>
            </w:r>
          </w:p>
        </w:tc>
        <w:tc>
          <w:tcPr>
            <w:tcW w:w="140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Целое*</w:t>
            </w:r>
          </w:p>
        </w:tc>
        <w:tc>
          <w:tcPr>
            <w:tcW w:w="27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21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2860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Номер </w:t>
            </w:r>
            <w:r>
              <w:rPr>
                <w:rFonts w:eastAsia="Calibri" w:cstheme="minorHAnsi"/>
                <w:sz w:val="24"/>
                <w:szCs w:val="24"/>
              </w:rPr>
              <w:t>команды / пакета данных</w:t>
            </w:r>
          </w:p>
        </w:tc>
        <w:tc>
          <w:tcPr>
            <w:tcW w:w="105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>
        <w:tc>
          <w:tcPr>
            <w:tcW w:w="67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t</w:t>
            </w:r>
          </w:p>
        </w:tc>
        <w:tc>
          <w:tcPr>
            <w:tcW w:w="3226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Целевая позиция / фаза движения (внутренний код)</w:t>
            </w:r>
          </w:p>
        </w:tc>
        <w:tc>
          <w:tcPr>
            <w:tcW w:w="140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Целое(ые)*</w:t>
            </w:r>
          </w:p>
        </w:tc>
        <w:tc>
          <w:tcPr>
            <w:tcW w:w="27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21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ascii="Calibri" w:eastAsia="Calibri" w:hAnsi="Calibri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</w:t>
            </w:r>
          </w:p>
        </w:tc>
        <w:tc>
          <w:tcPr>
            <w:tcW w:w="2860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Целевая позиция (код микропрограммы перемещения)</w:t>
            </w:r>
          </w:p>
        </w:tc>
        <w:tc>
          <w:tcPr>
            <w:tcW w:w="105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>
        <w:tc>
          <w:tcPr>
            <w:tcW w:w="67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3226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конвейера</w:t>
            </w:r>
          </w:p>
        </w:tc>
        <w:tc>
          <w:tcPr>
            <w:tcW w:w="140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7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21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2860" w:type="dxa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Прямые текстовые команды</w:t>
            </w:r>
          </w:p>
        </w:tc>
        <w:tc>
          <w:tcPr>
            <w:tcW w:w="105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</w:tbl>
    <w:p w:rsidR="007A1AAB" w:rsidRDefault="00BE41C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</w:rPr>
        <w:t xml:space="preserve">ВАЖНО!  В общем случае </w:t>
      </w:r>
      <w:r>
        <w:rPr>
          <w:rFonts w:cstheme="minorHAnsi"/>
        </w:rPr>
        <w:t>номера фаз могут не совпадать с кодами целевых позиций роботов. Изменения  статуса показывает завершение очередного шага микропрограммы системы управления.</w:t>
      </w: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7A1AAB" w:rsidRDefault="00BE41C7">
      <w:pPr>
        <w:keepNext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 xml:space="preserve">Диспенсер деталей (система загрузки) 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Диспенсер используется для начального размещения деталей на </w:t>
      </w:r>
      <w:r>
        <w:rPr>
          <w:rFonts w:cstheme="minorHAnsi"/>
          <w:color w:val="000000"/>
          <w:sz w:val="24"/>
          <w:szCs w:val="24"/>
        </w:rPr>
        <w:t>координатной пластине. Диспенсер получает команды с платформы интернета вещей. На платформу отправляется информация о статусе работы.</w:t>
      </w: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676"/>
        <w:gridCol w:w="2264"/>
        <w:gridCol w:w="712"/>
        <w:gridCol w:w="1278"/>
        <w:gridCol w:w="281"/>
        <w:gridCol w:w="1136"/>
        <w:gridCol w:w="2975"/>
        <w:gridCol w:w="1099"/>
      </w:tblGrid>
      <w:tr w:rsidR="007A1AAB">
        <w:tc>
          <w:tcPr>
            <w:tcW w:w="2939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481" w:type="dxa"/>
            <w:gridSpan w:val="6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DispenserR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устройства</w:t>
            </w:r>
          </w:p>
        </w:tc>
      </w:tr>
      <w:tr w:rsidR="007A1AAB">
        <w:tc>
          <w:tcPr>
            <w:tcW w:w="4929" w:type="dxa"/>
            <w:gridSpan w:val="4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(от </w:t>
            </w:r>
            <w:r>
              <w:rPr>
                <w:rFonts w:eastAsia="Calibri" w:cstheme="minorHAnsi"/>
                <w:sz w:val="24"/>
                <w:szCs w:val="24"/>
              </w:rPr>
              <w:t>оборудования)</w:t>
            </w:r>
          </w:p>
        </w:tc>
        <w:tc>
          <w:tcPr>
            <w:tcW w:w="28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10" w:type="dxa"/>
            <w:gridSpan w:val="3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7A1AAB">
        <w:tc>
          <w:tcPr>
            <w:tcW w:w="67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2976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выполненной команды</w:t>
            </w:r>
          </w:p>
        </w:tc>
        <w:tc>
          <w:tcPr>
            <w:tcW w:w="127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297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команды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 (</w:t>
            </w:r>
            <w:r>
              <w:rPr>
                <w:rFonts w:eastAsia="Calibri" w:cstheme="minorHAnsi"/>
                <w:sz w:val="24"/>
                <w:szCs w:val="24"/>
              </w:rPr>
              <w:t>пакета данных)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>
        <w:tc>
          <w:tcPr>
            <w:tcW w:w="67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s</w:t>
            </w:r>
          </w:p>
        </w:tc>
        <w:tc>
          <w:tcPr>
            <w:tcW w:w="2976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Статус</w:t>
            </w:r>
          </w:p>
        </w:tc>
        <w:tc>
          <w:tcPr>
            <w:tcW w:w="127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D1</w:t>
            </w:r>
          </w:p>
        </w:tc>
        <w:tc>
          <w:tcPr>
            <w:tcW w:w="297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Количество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theme="minorHAnsi"/>
                <w:sz w:val="24"/>
                <w:szCs w:val="24"/>
              </w:rPr>
              <w:t>деталей к выдаче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>
        <w:tc>
          <w:tcPr>
            <w:tcW w:w="67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c</w:t>
            </w:r>
          </w:p>
        </w:tc>
        <w:tc>
          <w:tcPr>
            <w:tcW w:w="2976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Счетчик выданных деталей</w:t>
            </w:r>
          </w:p>
        </w:tc>
        <w:tc>
          <w:tcPr>
            <w:tcW w:w="127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2975" w:type="dxa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Прямые текстовые команды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  <w:tr w:rsidR="007A1AAB">
        <w:tc>
          <w:tcPr>
            <w:tcW w:w="67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976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устройства</w:t>
            </w:r>
          </w:p>
        </w:tc>
        <w:tc>
          <w:tcPr>
            <w:tcW w:w="127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975" w:type="dxa"/>
          </w:tcPr>
          <w:p w:rsidR="007A1AAB" w:rsidRDefault="007A1AA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099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7A1AAB" w:rsidRDefault="00BE41C7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ВАЖНО!  При управлении диспенсером важно внимательно контролировать номер пакета данных, чтобы избежать выдачи избыточного количества шариков.</w:t>
      </w: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7A1AAB" w:rsidRDefault="00BE41C7">
      <w:pPr>
        <w:keepNext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>Светосигнальная лампа (светофор)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Светофор (светосигнальная </w:t>
      </w:r>
      <w:r>
        <w:rPr>
          <w:rFonts w:cstheme="minorHAnsi"/>
          <w:color w:val="000000"/>
          <w:sz w:val="24"/>
          <w:szCs w:val="24"/>
        </w:rPr>
        <w:t>лампа) является визуальным индикаторным устройством гибкой производственной ячейки, однако разработчик имеет полный контроль над его сигналами.</w:t>
      </w: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676"/>
        <w:gridCol w:w="2264"/>
        <w:gridCol w:w="712"/>
        <w:gridCol w:w="851"/>
        <w:gridCol w:w="284"/>
        <w:gridCol w:w="708"/>
        <w:gridCol w:w="3827"/>
        <w:gridCol w:w="1099"/>
      </w:tblGrid>
      <w:tr w:rsidR="007A1AAB">
        <w:trPr>
          <w:cantSplit/>
        </w:trPr>
        <w:tc>
          <w:tcPr>
            <w:tcW w:w="2939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481" w:type="dxa"/>
            <w:gridSpan w:val="6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TrafficLightsR</w:t>
            </w:r>
            <w:r>
              <w:rPr>
                <w:rFonts w:eastAsia="Calibri" w:cstheme="minorHAnsi"/>
                <w:b/>
                <w:sz w:val="24"/>
                <w:szCs w:val="24"/>
              </w:rPr>
              <w:t>_</w:t>
            </w: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светофора на схеме поля</w:t>
            </w:r>
          </w:p>
        </w:tc>
      </w:tr>
      <w:tr w:rsidR="007A1AAB">
        <w:trPr>
          <w:cantSplit/>
        </w:trPr>
        <w:tc>
          <w:tcPr>
            <w:tcW w:w="4502" w:type="dxa"/>
            <w:gridSpan w:val="4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lastRenderedPageBreak/>
              <w:t>Параметры для мониторинга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8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34" w:type="dxa"/>
            <w:gridSpan w:val="3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7A1AAB">
        <w:trPr>
          <w:cantSplit/>
        </w:trPr>
        <w:tc>
          <w:tcPr>
            <w:tcW w:w="67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976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устройства</w:t>
            </w:r>
          </w:p>
        </w:tc>
        <w:tc>
          <w:tcPr>
            <w:tcW w:w="851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L1</w:t>
            </w:r>
          </w:p>
        </w:tc>
        <w:tc>
          <w:tcPr>
            <w:tcW w:w="382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синей лампы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>
        <w:trPr>
          <w:cantSplit/>
        </w:trPr>
        <w:tc>
          <w:tcPr>
            <w:tcW w:w="675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gridSpan w:val="2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L2</w:t>
            </w:r>
          </w:p>
        </w:tc>
        <w:tc>
          <w:tcPr>
            <w:tcW w:w="382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красной лампы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>
        <w:trPr>
          <w:cantSplit/>
        </w:trPr>
        <w:tc>
          <w:tcPr>
            <w:tcW w:w="675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gridSpan w:val="2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L3</w:t>
            </w:r>
          </w:p>
        </w:tc>
        <w:tc>
          <w:tcPr>
            <w:tcW w:w="382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желтой лампы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>
        <w:trPr>
          <w:cantSplit/>
        </w:trPr>
        <w:tc>
          <w:tcPr>
            <w:tcW w:w="675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gridSpan w:val="2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L4</w:t>
            </w:r>
          </w:p>
        </w:tc>
        <w:tc>
          <w:tcPr>
            <w:tcW w:w="382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зеленой лампы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>
        <w:trPr>
          <w:cantSplit/>
        </w:trPr>
        <w:tc>
          <w:tcPr>
            <w:tcW w:w="675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gridSpan w:val="2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3827" w:type="dxa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Прямые текстовые команды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</w:tbl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Типовая кодировка цветов: красный (аварийная ситуация), синий (выполнение </w:t>
      </w:r>
      <w:r>
        <w:rPr>
          <w:rFonts w:cstheme="minorHAnsi"/>
          <w:color w:val="000000"/>
          <w:sz w:val="24"/>
          <w:szCs w:val="24"/>
        </w:rPr>
        <w:t>команды), зелёный (ожидание команды), желтый (парковка, безопасное положение для обслуживания).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Также для индикации некоторых состояний производственного оборудования часто используется мигание сигнальных ламп, например, мигающая желтая лампа – как указате</w:t>
      </w:r>
      <w:r>
        <w:rPr>
          <w:rFonts w:cstheme="minorHAnsi"/>
          <w:color w:val="000000"/>
          <w:sz w:val="24"/>
          <w:szCs w:val="24"/>
        </w:rPr>
        <w:t>ль на режим паузы выполнения производственного цикла. Для реализации подобной сигнализации периодическое включение и отключение сигнальных ламп необходимо реализовать на платформе «Интернета вещей».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Для светосигнальных ламп не действует принцип ожидания но</w:t>
      </w:r>
      <w:r>
        <w:rPr>
          <w:rFonts w:cstheme="minorHAnsi"/>
          <w:color w:val="000000"/>
          <w:sz w:val="24"/>
          <w:szCs w:val="24"/>
        </w:rPr>
        <w:t>мера команды. Сигнал становится активным сразу при поступлении новых данных. Однако следует помнить о то, что оборудование связывается с платформой с периодом около 2 секунд.</w:t>
      </w: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7A1AAB" w:rsidRDefault="00BE41C7">
      <w:pPr>
        <w:keepNext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>Считыватель штрих-кодов (смарт-камера в режиме считывателя штрих-кодов)</w:t>
      </w:r>
    </w:p>
    <w:p w:rsidR="007A1AAB" w:rsidRDefault="00BE41C7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Устройство ввода (смарт-камера), настроенная на считывание и передачу на платформу интернета вещей кодов изделий для выполнения сборочных операций. Считыватель штрих-кодов работает непрерывно и с заданной периодичностью отправляет последний считанный код.</w:t>
      </w: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392"/>
        <w:gridCol w:w="2548"/>
        <w:gridCol w:w="712"/>
        <w:gridCol w:w="1135"/>
        <w:gridCol w:w="283"/>
        <w:gridCol w:w="851"/>
        <w:gridCol w:w="3401"/>
        <w:gridCol w:w="1099"/>
      </w:tblGrid>
      <w:tr w:rsidR="007A1AAB">
        <w:tc>
          <w:tcPr>
            <w:tcW w:w="2939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481" w:type="dxa"/>
            <w:gridSpan w:val="6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BarcodeReaderR</w:t>
            </w:r>
            <w:r>
              <w:rPr>
                <w:rFonts w:eastAsia="Calibri" w:cstheme="minorHAnsi"/>
                <w:b/>
                <w:sz w:val="24"/>
                <w:szCs w:val="24"/>
              </w:rPr>
              <w:t>_</w:t>
            </w: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устройства</w:t>
            </w:r>
          </w:p>
        </w:tc>
      </w:tr>
      <w:tr w:rsidR="007A1AAB">
        <w:tc>
          <w:tcPr>
            <w:tcW w:w="4786" w:type="dxa"/>
            <w:gridSpan w:val="4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83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51" w:type="dxa"/>
            <w:gridSpan w:val="3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7A1AAB">
        <w:tc>
          <w:tcPr>
            <w:tcW w:w="391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c</w:t>
            </w:r>
          </w:p>
        </w:tc>
        <w:tc>
          <w:tcPr>
            <w:tcW w:w="3260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Считанный код</w:t>
            </w:r>
          </w:p>
        </w:tc>
        <w:tc>
          <w:tcPr>
            <w:tcW w:w="113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Целое*</w:t>
            </w:r>
          </w:p>
        </w:tc>
        <w:tc>
          <w:tcPr>
            <w:tcW w:w="283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3401" w:type="dxa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Прямые текстовые команды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  <w:tr w:rsidR="007A1AAB">
        <w:tc>
          <w:tcPr>
            <w:tcW w:w="391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3260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</w:t>
            </w:r>
            <w:r>
              <w:rPr>
                <w:rFonts w:eastAsia="Calibri" w:cstheme="minorHAnsi"/>
                <w:sz w:val="24"/>
                <w:szCs w:val="24"/>
              </w:rPr>
              <w:t xml:space="preserve"> состоянии устройства</w:t>
            </w:r>
          </w:p>
        </w:tc>
        <w:tc>
          <w:tcPr>
            <w:tcW w:w="113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3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</w:tcPr>
          <w:p w:rsidR="007A1AAB" w:rsidRDefault="007A1AA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099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7A1AAB" w:rsidRDefault="00BE41C7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* В общем случае код изделия является строковым значением, то есть могут приходить и наборы символов, не преобразуемых к числовому значению.</w:t>
      </w: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7A1AAB" w:rsidRDefault="00BE41C7">
      <w:pPr>
        <w:keepNext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>Смарт-камера (смарт-камера в режиме распознавания расположения деталей)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Интеллектуальная камера работает в режиме детектора размещения элементов на координатной пластине и отправляет на платформу интернета вещей пакет параметров, хранящий данные по построчном размещении элементов на координатной пластине.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  <w:lang w:val="en-US"/>
        </w:rPr>
      </w:pPr>
      <w:r>
        <w:rPr>
          <w:rFonts w:cstheme="minorHAnsi"/>
          <w:color w:val="000000"/>
          <w:sz w:val="24"/>
          <w:szCs w:val="24"/>
        </w:rPr>
        <w:t xml:space="preserve">Система распознавания расположения элементов активируется при получении управляющего кода и при каждом успешном считывании увеличивает счетчик. Счетчик может быть обнулен командой с платформы </w:t>
      </w:r>
      <w:r>
        <w:rPr>
          <w:rFonts w:cstheme="minorHAnsi"/>
          <w:color w:val="000000"/>
          <w:sz w:val="24"/>
          <w:szCs w:val="24"/>
          <w:lang w:val="en-US"/>
        </w:rPr>
        <w:t>ThingWorx</w:t>
      </w: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955"/>
        <w:gridCol w:w="1706"/>
        <w:gridCol w:w="1842"/>
        <w:gridCol w:w="992"/>
        <w:gridCol w:w="284"/>
        <w:gridCol w:w="709"/>
        <w:gridCol w:w="2834"/>
        <w:gridCol w:w="1099"/>
      </w:tblGrid>
      <w:tr w:rsidR="007A1AAB">
        <w:trPr>
          <w:cantSplit/>
        </w:trPr>
        <w:tc>
          <w:tcPr>
            <w:tcW w:w="2660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760" w:type="dxa"/>
            <w:gridSpan w:val="6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SmartCameraR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</w:t>
            </w:r>
            <w:r>
              <w:rPr>
                <w:rFonts w:eastAsia="Calibri" w:cstheme="minorHAnsi"/>
                <w:sz w:val="24"/>
                <w:szCs w:val="24"/>
              </w:rPr>
              <w:t xml:space="preserve"> команды</w:t>
            </w:r>
          </w:p>
        </w:tc>
      </w:tr>
      <w:tr w:rsidR="007A1AAB">
        <w:trPr>
          <w:cantSplit/>
        </w:trPr>
        <w:tc>
          <w:tcPr>
            <w:tcW w:w="5494" w:type="dxa"/>
            <w:gridSpan w:val="4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8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42" w:type="dxa"/>
            <w:gridSpan w:val="3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7A1AAB">
        <w:trPr>
          <w:cantSplit/>
        </w:trPr>
        <w:tc>
          <w:tcPr>
            <w:tcW w:w="95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lastRenderedPageBreak/>
              <w:t>n</w:t>
            </w:r>
          </w:p>
        </w:tc>
        <w:tc>
          <w:tcPr>
            <w:tcW w:w="3548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Счетчик распознанных кадров</w:t>
            </w:r>
          </w:p>
        </w:tc>
        <w:tc>
          <w:tcPr>
            <w:tcW w:w="992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283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Режим считывания: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0 – не считывать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сбросить счетчик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2 – считать изображение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>
        <w:trPr>
          <w:cantSplit/>
        </w:trPr>
        <w:tc>
          <w:tcPr>
            <w:tcW w:w="95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l0 … l5</w:t>
            </w:r>
          </w:p>
        </w:tc>
        <w:tc>
          <w:tcPr>
            <w:tcW w:w="3548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«Строки»* выраженные в </w:t>
            </w:r>
            <w:r>
              <w:rPr>
                <w:rFonts w:eastAsia="Calibri" w:cstheme="minorHAnsi"/>
                <w:sz w:val="24"/>
                <w:szCs w:val="24"/>
              </w:rPr>
              <w:t>виде чисел, выровненных по правому краю или коды деталей**, размещенных в заданных расположениях</w:t>
            </w:r>
          </w:p>
        </w:tc>
        <w:tc>
          <w:tcPr>
            <w:tcW w:w="992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Целые</w:t>
            </w:r>
          </w:p>
        </w:tc>
        <w:tc>
          <w:tcPr>
            <w:tcW w:w="28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2834" w:type="dxa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Прямые текстовые команды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  <w:tr w:rsidR="007A1AAB">
        <w:trPr>
          <w:cantSplit/>
        </w:trPr>
        <w:tc>
          <w:tcPr>
            <w:tcW w:w="954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3548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устройства</w:t>
            </w:r>
          </w:p>
        </w:tc>
        <w:tc>
          <w:tcPr>
            <w:tcW w:w="992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4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9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</w:tcPr>
          <w:p w:rsidR="007A1AAB" w:rsidRDefault="007A1AAB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099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7A1AAB" w:rsidRDefault="00BE41C7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* Строка координатной пластины содержит несколько ячеек. Каждая </w:t>
      </w:r>
      <w:r>
        <w:rPr>
          <w:rFonts w:cstheme="minorHAnsi"/>
          <w:color w:val="000000"/>
          <w:sz w:val="24"/>
          <w:szCs w:val="24"/>
        </w:rPr>
        <w:t>ячейка образует одну позицию в числе, причем самая права считается младшим разрядом числа. Распознанный в ячейке элемент становится кодом (цифрой) в соответствующей позиции числа. Пустые ячейки получают код 0.</w:t>
      </w:r>
    </w:p>
    <w:p w:rsidR="007A1AAB" w:rsidRDefault="00BE41C7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Таким образом если в строке заполнены две </w:t>
      </w:r>
      <w:r>
        <w:rPr>
          <w:rFonts w:cstheme="minorHAnsi"/>
          <w:color w:val="000000"/>
          <w:sz w:val="24"/>
          <w:szCs w:val="24"/>
        </w:rPr>
        <w:t>правые ячейки элементами с кодами 1 и 2, то «строка» будет равна 12.</w:t>
      </w:r>
    </w:p>
    <w:p w:rsidR="007A1AAB" w:rsidRDefault="00BE41C7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** Система размещения деталей (координатная пластина или шасси) может иметь утвержденный порядок расположения гнезд (ячеек) для размещения деталей. В этом случае в режиме детекции кодов, </w:t>
      </w:r>
      <w:r>
        <w:rPr>
          <w:rFonts w:cstheme="minorHAnsi"/>
          <w:color w:val="000000"/>
          <w:sz w:val="24"/>
          <w:szCs w:val="24"/>
        </w:rPr>
        <w:t xml:space="preserve">камера будет возвращать коды (идентификаторы) деталей задаваемые штрих-кодами или </w:t>
      </w:r>
      <w:r>
        <w:rPr>
          <w:rFonts w:cstheme="minorHAnsi"/>
          <w:color w:val="000000"/>
          <w:sz w:val="24"/>
          <w:szCs w:val="24"/>
          <w:lang w:val="en-US"/>
        </w:rPr>
        <w:t>AR</w:t>
      </w:r>
      <w:r>
        <w:rPr>
          <w:rFonts w:cstheme="minorHAnsi"/>
          <w:color w:val="000000"/>
          <w:sz w:val="24"/>
          <w:szCs w:val="24"/>
        </w:rPr>
        <w:t>-метками в установленном порядке.</w:t>
      </w: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7A1AAB" w:rsidRDefault="00BE41C7">
      <w:pPr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>Пульт управления производственной линией (удаленный терминал)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Пульт представлен тремя кнопками без фиксации, одной кнопкой-переключателем</w:t>
      </w:r>
      <w:r>
        <w:rPr>
          <w:rFonts w:cstheme="minorHAnsi"/>
          <w:color w:val="000000"/>
          <w:sz w:val="24"/>
          <w:szCs w:val="24"/>
        </w:rPr>
        <w:t xml:space="preserve"> с фиксацией, двухкоординатным рычагом управления, четырьмя цветными индикаторами, текстовым дисплеем. Пульт передает состояние этой кнопки на платформу интернета вещей.</w:t>
      </w: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818"/>
        <w:gridCol w:w="2122"/>
        <w:gridCol w:w="712"/>
        <w:gridCol w:w="992"/>
        <w:gridCol w:w="285"/>
        <w:gridCol w:w="708"/>
        <w:gridCol w:w="3685"/>
        <w:gridCol w:w="1099"/>
      </w:tblGrid>
      <w:tr w:rsidR="007A1AAB">
        <w:trPr>
          <w:cantSplit/>
        </w:trPr>
        <w:tc>
          <w:tcPr>
            <w:tcW w:w="2939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481" w:type="dxa"/>
            <w:gridSpan w:val="6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RemoteTerminalR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устрой</w:t>
            </w:r>
            <w:r>
              <w:rPr>
                <w:rFonts w:eastAsia="Calibri" w:cstheme="minorHAnsi"/>
                <w:sz w:val="24"/>
                <w:szCs w:val="24"/>
              </w:rPr>
              <w:t>ства</w:t>
            </w:r>
          </w:p>
        </w:tc>
      </w:tr>
      <w:tr w:rsidR="007A1AAB">
        <w:trPr>
          <w:cantSplit/>
        </w:trPr>
        <w:tc>
          <w:tcPr>
            <w:tcW w:w="4643" w:type="dxa"/>
            <w:gridSpan w:val="4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85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92" w:type="dxa"/>
            <w:gridSpan w:val="3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7A1AAB">
        <w:trPr>
          <w:cantSplit/>
        </w:trPr>
        <w:tc>
          <w:tcPr>
            <w:tcW w:w="81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p</w:t>
            </w:r>
          </w:p>
        </w:tc>
        <w:tc>
          <w:tcPr>
            <w:tcW w:w="2834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Считанный код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 (</w:t>
            </w:r>
            <w:r>
              <w:rPr>
                <w:rFonts w:eastAsia="Calibri" w:cstheme="minorHAnsi"/>
                <w:sz w:val="24"/>
                <w:szCs w:val="24"/>
              </w:rPr>
              <w:t>режим переключателя)</w:t>
            </w:r>
          </w:p>
        </w:tc>
        <w:tc>
          <w:tcPr>
            <w:tcW w:w="992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5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L1</w:t>
            </w:r>
          </w:p>
        </w:tc>
        <w:tc>
          <w:tcPr>
            <w:tcW w:w="368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синей лампы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>
        <w:trPr>
          <w:cantSplit/>
        </w:trPr>
        <w:tc>
          <w:tcPr>
            <w:tcW w:w="81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b1</w:t>
            </w:r>
          </w:p>
        </w:tc>
        <w:tc>
          <w:tcPr>
            <w:tcW w:w="2834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Считанный код (количество нажатий кнопки)</w:t>
            </w:r>
          </w:p>
        </w:tc>
        <w:tc>
          <w:tcPr>
            <w:tcW w:w="992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5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L2</w:t>
            </w:r>
          </w:p>
        </w:tc>
        <w:tc>
          <w:tcPr>
            <w:tcW w:w="368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красной лампы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>
        <w:trPr>
          <w:cantSplit/>
        </w:trPr>
        <w:tc>
          <w:tcPr>
            <w:tcW w:w="81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b2</w:t>
            </w:r>
          </w:p>
        </w:tc>
        <w:tc>
          <w:tcPr>
            <w:tcW w:w="2834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Считанный код</w:t>
            </w:r>
          </w:p>
        </w:tc>
        <w:tc>
          <w:tcPr>
            <w:tcW w:w="992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5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L3</w:t>
            </w:r>
          </w:p>
        </w:tc>
        <w:tc>
          <w:tcPr>
            <w:tcW w:w="368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желтой лампы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>
        <w:trPr>
          <w:cantSplit/>
        </w:trPr>
        <w:tc>
          <w:tcPr>
            <w:tcW w:w="81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b3</w:t>
            </w:r>
          </w:p>
        </w:tc>
        <w:tc>
          <w:tcPr>
            <w:tcW w:w="2834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Считанный код</w:t>
            </w:r>
          </w:p>
        </w:tc>
        <w:tc>
          <w:tcPr>
            <w:tcW w:w="992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  <w:tc>
          <w:tcPr>
            <w:tcW w:w="285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L4</w:t>
            </w:r>
          </w:p>
        </w:tc>
        <w:tc>
          <w:tcPr>
            <w:tcW w:w="368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Состояние зеленой лампы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 – включена, 0 - отключена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</w:t>
            </w:r>
          </w:p>
        </w:tc>
      </w:tr>
      <w:tr w:rsidR="007A1AAB">
        <w:trPr>
          <w:cantSplit/>
        </w:trPr>
        <w:tc>
          <w:tcPr>
            <w:tcW w:w="817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834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Информация о состоянии </w:t>
            </w:r>
            <w:r>
              <w:rPr>
                <w:rFonts w:eastAsia="Calibri" w:cstheme="minorHAnsi"/>
                <w:sz w:val="24"/>
                <w:szCs w:val="24"/>
              </w:rPr>
              <w:t>устройства</w:t>
            </w:r>
          </w:p>
        </w:tc>
        <w:tc>
          <w:tcPr>
            <w:tcW w:w="992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5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D1</w:t>
            </w:r>
          </w:p>
        </w:tc>
        <w:tc>
          <w:tcPr>
            <w:tcW w:w="368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Номер строки текстового дисплея</w:t>
            </w:r>
          </w:p>
        </w:tc>
        <w:tc>
          <w:tcPr>
            <w:tcW w:w="1099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A1AAB">
        <w:trPr>
          <w:cantSplit/>
        </w:trPr>
        <w:tc>
          <w:tcPr>
            <w:tcW w:w="817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gridSpan w:val="2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DT</w:t>
            </w:r>
          </w:p>
        </w:tc>
        <w:tc>
          <w:tcPr>
            <w:tcW w:w="368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Текстовая строка в кодировке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ASCII</w:t>
            </w:r>
            <w:r>
              <w:rPr>
                <w:rFonts w:eastAsia="Calibri" w:cstheme="minorHAnsi"/>
                <w:sz w:val="24"/>
                <w:szCs w:val="24"/>
              </w:rPr>
              <w:t xml:space="preserve"> (латиница)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Строка</w:t>
            </w:r>
          </w:p>
        </w:tc>
      </w:tr>
      <w:tr w:rsidR="007A1AAB">
        <w:trPr>
          <w:cantSplit/>
        </w:trPr>
        <w:tc>
          <w:tcPr>
            <w:tcW w:w="817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2834" w:type="dxa"/>
            <w:gridSpan w:val="2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3685" w:type="dxa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Прямые текстовые команды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</w:tbl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Встроенный в пульт дисплей имеет несколько строк для вывода текста. Для вывода текста на дисплей необходимо передать номер строки и отображаемый текст. Если необходимо вывести </w:t>
      </w:r>
      <w:r>
        <w:rPr>
          <w:rFonts w:cstheme="minorHAnsi"/>
          <w:color w:val="000000"/>
          <w:sz w:val="24"/>
          <w:szCs w:val="24"/>
        </w:rPr>
        <w:lastRenderedPageBreak/>
        <w:t>несколько строк текста, тогда нужно пересылать текст в несколько запросов, снача</w:t>
      </w:r>
      <w:r>
        <w:rPr>
          <w:rFonts w:cstheme="minorHAnsi"/>
          <w:color w:val="000000"/>
          <w:sz w:val="24"/>
          <w:szCs w:val="24"/>
        </w:rPr>
        <w:t xml:space="preserve">ла для одной строки, затем для другой. Для очистки строки нужно переслать номер строки и пустую строку. </w:t>
      </w: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7A1AAB" w:rsidRDefault="00BE41C7">
      <w:pPr>
        <w:keepNext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u w:val="single"/>
        </w:rPr>
      </w:pPr>
      <w:r>
        <w:rPr>
          <w:rFonts w:cstheme="minorHAnsi"/>
          <w:b/>
          <w:i/>
          <w:color w:val="000000"/>
          <w:sz w:val="24"/>
          <w:szCs w:val="24"/>
          <w:u w:val="single"/>
        </w:rPr>
        <w:t xml:space="preserve">Световой барьер (система безопасности) </w:t>
      </w:r>
    </w:p>
    <w:p w:rsidR="007A1AAB" w:rsidRDefault="00BE41C7">
      <w:pPr>
        <w:spacing w:after="0" w:line="240" w:lineRule="auto"/>
        <w:ind w:firstLine="426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Световой барьер объединяет в себе 3 лазерных инфракрасных дальномера, за счет которых можно обеспечить детекци</w:t>
      </w:r>
      <w:r>
        <w:rPr>
          <w:rFonts w:cstheme="minorHAnsi"/>
          <w:color w:val="000000"/>
          <w:sz w:val="24"/>
          <w:szCs w:val="24"/>
        </w:rPr>
        <w:t>ю наличия посторонних в зоне работы оборудования. Световой барьер передает измеренные расстояния до объектов на платформу интернета вещей.</w:t>
      </w: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tbl>
      <w:tblPr>
        <w:tblStyle w:val="af3"/>
        <w:tblW w:w="10421" w:type="dxa"/>
        <w:tblLayout w:type="fixed"/>
        <w:tblLook w:val="04A0" w:firstRow="1" w:lastRow="0" w:firstColumn="1" w:lastColumn="0" w:noHBand="0" w:noVBand="1"/>
      </w:tblPr>
      <w:tblGrid>
        <w:gridCol w:w="676"/>
        <w:gridCol w:w="2264"/>
        <w:gridCol w:w="855"/>
        <w:gridCol w:w="1135"/>
        <w:gridCol w:w="281"/>
        <w:gridCol w:w="710"/>
        <w:gridCol w:w="3401"/>
        <w:gridCol w:w="1099"/>
      </w:tblGrid>
      <w:tr w:rsidR="007A1AAB">
        <w:tc>
          <w:tcPr>
            <w:tcW w:w="2939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Идентификатор подключения</w:t>
            </w:r>
          </w:p>
        </w:tc>
        <w:tc>
          <w:tcPr>
            <w:tcW w:w="7481" w:type="dxa"/>
            <w:gridSpan w:val="6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LightBarrierR</w:t>
            </w:r>
            <w:r>
              <w:rPr>
                <w:rFonts w:eastAsia="Calibri" w:cstheme="minorHAnsi"/>
                <w:sz w:val="24"/>
                <w:szCs w:val="24"/>
              </w:rPr>
              <w:t xml:space="preserve">,  где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R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команды, а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N</w:t>
            </w:r>
            <w:r>
              <w:rPr>
                <w:rFonts w:eastAsia="Calibri" w:cstheme="minorHAnsi"/>
                <w:sz w:val="24"/>
                <w:szCs w:val="24"/>
              </w:rPr>
              <w:t xml:space="preserve"> – номер устройства</w:t>
            </w:r>
          </w:p>
        </w:tc>
      </w:tr>
      <w:tr w:rsidR="007A1AAB">
        <w:tc>
          <w:tcPr>
            <w:tcW w:w="4929" w:type="dxa"/>
            <w:gridSpan w:val="4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мониторинга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(от оборудования)</w:t>
            </w:r>
          </w:p>
        </w:tc>
        <w:tc>
          <w:tcPr>
            <w:tcW w:w="28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10" w:type="dxa"/>
            <w:gridSpan w:val="3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Параметры для управления</w:t>
            </w:r>
          </w:p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(на оборудование)</w:t>
            </w:r>
          </w:p>
        </w:tc>
      </w:tr>
      <w:tr w:rsidR="007A1AAB">
        <w:tc>
          <w:tcPr>
            <w:tcW w:w="67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d1</w:t>
            </w:r>
          </w:p>
        </w:tc>
        <w:tc>
          <w:tcPr>
            <w:tcW w:w="3119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Дистанция (см)</w:t>
            </w:r>
          </w:p>
        </w:tc>
        <w:tc>
          <w:tcPr>
            <w:tcW w:w="113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Целое*</w:t>
            </w:r>
          </w:p>
        </w:tc>
        <w:tc>
          <w:tcPr>
            <w:tcW w:w="28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0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n-US"/>
              </w:rPr>
              <w:t>Text</w:t>
            </w:r>
          </w:p>
        </w:tc>
        <w:tc>
          <w:tcPr>
            <w:tcW w:w="3401" w:type="dxa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Прямые текстовые команды</w:t>
            </w:r>
          </w:p>
        </w:tc>
        <w:tc>
          <w:tcPr>
            <w:tcW w:w="1099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</w:tr>
      <w:tr w:rsidR="007A1AAB">
        <w:tc>
          <w:tcPr>
            <w:tcW w:w="67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d2</w:t>
            </w:r>
          </w:p>
        </w:tc>
        <w:tc>
          <w:tcPr>
            <w:tcW w:w="3119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Дистанция (см)</w:t>
            </w:r>
          </w:p>
        </w:tc>
        <w:tc>
          <w:tcPr>
            <w:tcW w:w="113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Целое*</w:t>
            </w:r>
          </w:p>
        </w:tc>
        <w:tc>
          <w:tcPr>
            <w:tcW w:w="28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0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9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A1AAB">
        <w:tc>
          <w:tcPr>
            <w:tcW w:w="67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d</w:t>
            </w:r>
            <w:r>
              <w:rPr>
                <w:rFonts w:eastAsia="Calibri" w:cstheme="minorHAnsi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119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Дистанция (см)</w:t>
            </w:r>
          </w:p>
        </w:tc>
        <w:tc>
          <w:tcPr>
            <w:tcW w:w="113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</w:rPr>
              <w:t>Целое*</w:t>
            </w:r>
          </w:p>
        </w:tc>
        <w:tc>
          <w:tcPr>
            <w:tcW w:w="28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0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9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7A1AAB">
        <w:tc>
          <w:tcPr>
            <w:tcW w:w="67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3119" w:type="dxa"/>
            <w:gridSpan w:val="2"/>
          </w:tcPr>
          <w:p w:rsidR="007A1AAB" w:rsidRDefault="00BE41C7">
            <w:pPr>
              <w:widowControl w:val="0"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Информация о состоянии устройства</w:t>
            </w:r>
          </w:p>
        </w:tc>
        <w:tc>
          <w:tcPr>
            <w:tcW w:w="1135" w:type="dxa"/>
          </w:tcPr>
          <w:p w:rsidR="007A1AAB" w:rsidRDefault="00BE41C7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Текст</w:t>
            </w:r>
          </w:p>
        </w:tc>
        <w:tc>
          <w:tcPr>
            <w:tcW w:w="28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0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3401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99" w:type="dxa"/>
          </w:tcPr>
          <w:p w:rsidR="007A1AAB" w:rsidRDefault="007A1AAB">
            <w:pPr>
              <w:widowControl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7A1AAB" w:rsidRDefault="00BE41C7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* В общем случае </w:t>
      </w:r>
      <w:r>
        <w:rPr>
          <w:rFonts w:cstheme="minorHAnsi"/>
          <w:color w:val="000000"/>
          <w:sz w:val="24"/>
          <w:szCs w:val="24"/>
        </w:rPr>
        <w:t>пересылаемое значение является строковым, то есть могут приходить и наборы символов, не преобразуемых к числовому значению.</w:t>
      </w:r>
    </w:p>
    <w:p w:rsidR="007A1AAB" w:rsidRDefault="007A1AAB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7A1AAB" w:rsidRDefault="007A1AAB">
      <w:pPr>
        <w:spacing w:after="0" w:line="240" w:lineRule="auto"/>
        <w:rPr>
          <w:rFonts w:cstheme="minorHAnsi"/>
          <w:sz w:val="24"/>
          <w:szCs w:val="24"/>
        </w:rPr>
      </w:pPr>
    </w:p>
    <w:sectPr w:rsidR="007A1AAB">
      <w:footerReference w:type="default" r:id="rId7"/>
      <w:pgSz w:w="11906" w:h="16838"/>
      <w:pgMar w:top="1134" w:right="850" w:bottom="1134" w:left="851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1C7" w:rsidRDefault="00BE41C7">
      <w:pPr>
        <w:spacing w:after="0" w:line="240" w:lineRule="auto"/>
      </w:pPr>
      <w:r>
        <w:separator/>
      </w:r>
    </w:p>
  </w:endnote>
  <w:endnote w:type="continuationSeparator" w:id="0">
    <w:p w:rsidR="00BE41C7" w:rsidRDefault="00BE4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1205290"/>
      <w:docPartObj>
        <w:docPartGallery w:val="Page Numbers (Bottom of Page)"/>
        <w:docPartUnique/>
      </w:docPartObj>
    </w:sdtPr>
    <w:sdtEndPr/>
    <w:sdtContent>
      <w:p w:rsidR="007A1AAB" w:rsidRDefault="00BE41C7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036B7">
          <w:rPr>
            <w:noProof/>
          </w:rPr>
          <w:t>6</w:t>
        </w:r>
        <w:r>
          <w:fldChar w:fldCharType="end"/>
        </w:r>
      </w:p>
    </w:sdtContent>
  </w:sdt>
  <w:p w:rsidR="007A1AAB" w:rsidRDefault="007A1A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1C7" w:rsidRDefault="00BE41C7">
      <w:pPr>
        <w:spacing w:after="0" w:line="240" w:lineRule="auto"/>
      </w:pPr>
      <w:r>
        <w:separator/>
      </w:r>
    </w:p>
  </w:footnote>
  <w:footnote w:type="continuationSeparator" w:id="0">
    <w:p w:rsidR="00BE41C7" w:rsidRDefault="00BE4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84E18"/>
    <w:multiLevelType w:val="multilevel"/>
    <w:tmpl w:val="4DFAFFE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7566DE6"/>
    <w:multiLevelType w:val="multilevel"/>
    <w:tmpl w:val="BA92FF9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FE5875"/>
    <w:multiLevelType w:val="multilevel"/>
    <w:tmpl w:val="B582AE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AAB"/>
    <w:rsid w:val="007036B7"/>
    <w:rsid w:val="007A1AAB"/>
    <w:rsid w:val="00BE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8DD4F"/>
  <w15:docId w15:val="{C9D7B6E8-7A94-4589-B695-A12940CD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E82"/>
    <w:pPr>
      <w:spacing w:after="160" w:line="259" w:lineRule="auto"/>
    </w:pPr>
  </w:style>
  <w:style w:type="paragraph" w:styleId="2">
    <w:name w:val="heading 2"/>
    <w:next w:val="a"/>
    <w:link w:val="20"/>
    <w:qFormat/>
    <w:rsid w:val="004376F7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376F7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E10064"/>
  </w:style>
  <w:style w:type="character" w:customStyle="1" w:styleId="a5">
    <w:name w:val="Нижний колонтитул Знак"/>
    <w:basedOn w:val="a0"/>
    <w:link w:val="a6"/>
    <w:uiPriority w:val="99"/>
    <w:qFormat/>
    <w:rsid w:val="00E10064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rsid w:val="00E0615C"/>
    <w:pPr>
      <w:ind w:left="720"/>
      <w:contextualSpacing/>
    </w:pPr>
  </w:style>
  <w:style w:type="paragraph" w:customStyle="1" w:styleId="ae">
    <w:name w:val="Текстовый блок"/>
    <w:qFormat/>
    <w:rsid w:val="007C01BA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726F5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af2">
    <w:name w:val="С числами"/>
    <w:qFormat/>
    <w:rsid w:val="007C01BA"/>
  </w:style>
  <w:style w:type="table" w:styleId="af3">
    <w:name w:val="Table Grid"/>
    <w:basedOn w:val="a1"/>
    <w:uiPriority w:val="39"/>
    <w:rsid w:val="001B3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6147</TotalTime>
  <Pages>10</Pages>
  <Words>3510</Words>
  <Characters>20010</Characters>
  <Application>Microsoft Office Word</Application>
  <DocSecurity>0</DocSecurity>
  <Lines>166</Lines>
  <Paragraphs>46</Paragraphs>
  <ScaleCrop>false</ScaleCrop>
  <Company>diakov.net</Company>
  <LinksUpToDate>false</LinksUpToDate>
  <CharactersWithSpaces>23474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dc:description/>
  <cp:lastModifiedBy>CVL</cp:lastModifiedBy>
  <cp:revision>200</cp:revision>
  <cp:lastPrinted>2022-04-09T17:14:00Z</cp:lastPrinted>
  <dcterms:created xsi:type="dcterms:W3CDTF">2017-05-15T15:33:00Z</dcterms:created>
  <dcterms:modified xsi:type="dcterms:W3CDTF">2024-11-20T04:14:00Z</dcterms:modified>
  <dc:language>ru-RU</dc:language>
</cp:coreProperties>
</file>