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E1015" w14:textId="7E201014" w:rsidR="00EA463C" w:rsidRDefault="00B27846" w:rsidP="00EA4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noProof/>
        </w:rPr>
        <w:drawing>
          <wp:inline distT="0" distB="0" distL="0" distR="0" wp14:anchorId="2F15C401" wp14:editId="710D3433">
            <wp:extent cx="3743325" cy="1666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A2695" w14:textId="733717FD" w:rsidR="00EB015B" w:rsidRDefault="00EB015B" w:rsidP="00EA4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3A03A7A" w14:textId="54F00DA5" w:rsidR="00EB015B" w:rsidRDefault="00EB015B" w:rsidP="00EA4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8485D0B" w14:textId="2B262A44" w:rsidR="00EB015B" w:rsidRDefault="00EB015B" w:rsidP="00EA4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230402D" w14:textId="401AF782" w:rsidR="00EB015B" w:rsidRDefault="00EB015B" w:rsidP="00EA4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5960520" w14:textId="474F80BB" w:rsidR="00EB015B" w:rsidRDefault="00EB015B" w:rsidP="00EA4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00A532F" w14:textId="37261654" w:rsidR="00EB015B" w:rsidRDefault="00EB015B" w:rsidP="00EA4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B336FB4" w14:textId="0F512868" w:rsidR="00EB015B" w:rsidRDefault="00EB015B" w:rsidP="00EA4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787D35B" w14:textId="70C41F06" w:rsidR="00EB015B" w:rsidRDefault="00EB015B" w:rsidP="00EA4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EE728A2" w14:textId="77777777" w:rsidR="00EB015B" w:rsidRDefault="00EB015B" w:rsidP="00EA4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FABA8A8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7720341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BF3C6BB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21BBFE8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D9E2E87" w14:textId="77777777" w:rsidR="00EA463C" w:rsidRDefault="00EA463C" w:rsidP="00EA463C">
      <w:pPr>
        <w:ind w:left="1"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ИНСТРУКЦИЯ </w:t>
      </w:r>
    </w:p>
    <w:p w14:paraId="286BC5A4" w14:textId="77777777" w:rsidR="00EA463C" w:rsidRDefault="00EA463C" w:rsidP="00EA463C">
      <w:pPr>
        <w:ind w:left="1"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ТЕХНИКЕ БЕЗОПАСНОСТИ И ОХРАНЕ ТРУДА</w:t>
      </w:r>
    </w:p>
    <w:p w14:paraId="4989DAD3" w14:textId="77777777" w:rsidR="00EA463C" w:rsidRDefault="00EA463C" w:rsidP="00EA463C">
      <w:pPr>
        <w:ind w:left="1" w:hanging="3"/>
        <w:jc w:val="center"/>
        <w:rPr>
          <w:b/>
          <w:sz w:val="32"/>
          <w:szCs w:val="32"/>
        </w:rPr>
      </w:pPr>
    </w:p>
    <w:p w14:paraId="489CBDF9" w14:textId="21B7B937" w:rsidR="00EA463C" w:rsidRDefault="00EA463C" w:rsidP="00EA463C">
      <w:pPr>
        <w:ind w:left="1"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ИЗГОТОВЛЕНИЕ </w:t>
      </w:r>
      <w:r w:rsidR="00E35373">
        <w:rPr>
          <w:b/>
          <w:sz w:val="32"/>
          <w:szCs w:val="32"/>
        </w:rPr>
        <w:t>ИНДИВИДУАЛЬНЫХ ИМПЛАНТОВ</w:t>
      </w:r>
    </w:p>
    <w:p w14:paraId="4030D3D2" w14:textId="77777777" w:rsidR="00EA463C" w:rsidRDefault="00EA463C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2C3AFB61" w14:textId="325682D5" w:rsidR="00EA463C" w:rsidRDefault="00EA463C" w:rsidP="00794535">
      <w:pPr>
        <w:spacing w:line="240" w:lineRule="auto"/>
        <w:ind w:left="0" w:hanging="2"/>
        <w:rPr>
          <w:b/>
        </w:rPr>
      </w:pPr>
      <w:r>
        <w:rPr>
          <w:b/>
        </w:rPr>
        <w:lastRenderedPageBreak/>
        <w:t>Комплект документов по</w:t>
      </w:r>
      <w:r>
        <w:t xml:space="preserve"> </w:t>
      </w:r>
      <w:r>
        <w:rPr>
          <w:b/>
        </w:rPr>
        <w:t xml:space="preserve">технике безопасности и охране труда компетенции «Изготовление </w:t>
      </w:r>
      <w:r w:rsidR="00794535">
        <w:rPr>
          <w:b/>
        </w:rPr>
        <w:t>индивидуальных имплантов</w:t>
      </w:r>
      <w:r>
        <w:rPr>
          <w:b/>
        </w:rPr>
        <w:t>»</w:t>
      </w:r>
    </w:p>
    <w:p w14:paraId="6DCA74C7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AEEED82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B1A4768" w14:textId="77777777" w:rsidR="00EA463C" w:rsidRDefault="00EA463C" w:rsidP="00EA463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color w:val="365F91"/>
        </w:rPr>
      </w:pPr>
      <w:r>
        <w:rPr>
          <w:b/>
          <w:color w:val="365F91"/>
        </w:rPr>
        <w:t>Оглавление</w:t>
      </w:r>
    </w:p>
    <w:sdt>
      <w:sdtPr>
        <w:id w:val="1342889050"/>
        <w:docPartObj>
          <w:docPartGallery w:val="Table of Contents"/>
          <w:docPartUnique/>
        </w:docPartObj>
      </w:sdtPr>
      <w:sdtEndPr/>
      <w:sdtContent>
        <w:p w14:paraId="0A321695" w14:textId="77777777" w:rsidR="00EA463C" w:rsidRDefault="00EA463C" w:rsidP="00EA46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360" w:lineRule="auto"/>
            <w:ind w:left="0" w:hanging="2"/>
            <w:rPr>
              <w:rFonts w:ascii="Calibri" w:eastAsia="Calibri" w:hAnsi="Calibri" w:cs="Calibri"/>
              <w:sz w:val="20"/>
              <w:szCs w:val="2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1fob9te">
            <w:r>
              <w:rPr>
                <w:sz w:val="20"/>
                <w:szCs w:val="20"/>
              </w:rPr>
              <w:t xml:space="preserve">Программа инструктажа по технике безопасности и </w:t>
            </w:r>
          </w:hyperlink>
          <w:r>
            <w:t xml:space="preserve"> </w:t>
          </w:r>
          <w:r>
            <w:rPr>
              <w:sz w:val="20"/>
              <w:szCs w:val="20"/>
            </w:rPr>
            <w:t xml:space="preserve">охране труда </w:t>
          </w:r>
          <w:hyperlink w:anchor="_heading=h.1fob9te">
            <w:r>
              <w:rPr>
                <w:sz w:val="20"/>
                <w:szCs w:val="20"/>
              </w:rPr>
              <w:tab/>
              <w:t>3</w:t>
            </w:r>
          </w:hyperlink>
        </w:p>
        <w:p w14:paraId="3E9915A4" w14:textId="5F62F893" w:rsidR="00EA463C" w:rsidRDefault="00B30A7D" w:rsidP="00EA46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360" w:lineRule="auto"/>
            <w:ind w:left="0" w:hanging="2"/>
            <w:rPr>
              <w:rFonts w:ascii="Calibri" w:eastAsia="Calibri" w:hAnsi="Calibri" w:cs="Calibri"/>
              <w:sz w:val="20"/>
              <w:szCs w:val="20"/>
            </w:rPr>
          </w:pPr>
          <w:hyperlink w:anchor="_heading=h.3znysh7">
            <w:r w:rsidR="00EA463C">
              <w:rPr>
                <w:sz w:val="20"/>
                <w:szCs w:val="20"/>
              </w:rPr>
              <w:t xml:space="preserve">Инструкция по охране труда для </w:t>
            </w:r>
            <w:r w:rsidR="00B27846">
              <w:rPr>
                <w:sz w:val="20"/>
                <w:szCs w:val="20"/>
              </w:rPr>
              <w:t>конкурсант</w:t>
            </w:r>
            <w:r w:rsidR="00EA463C">
              <w:rPr>
                <w:sz w:val="20"/>
                <w:szCs w:val="20"/>
              </w:rPr>
              <w:t xml:space="preserve">ов </w:t>
            </w:r>
            <w:r w:rsidR="00EA463C">
              <w:rPr>
                <w:sz w:val="20"/>
                <w:szCs w:val="20"/>
              </w:rPr>
              <w:tab/>
              <w:t>4</w:t>
            </w:r>
          </w:hyperlink>
        </w:p>
        <w:p w14:paraId="11E0014F" w14:textId="77777777" w:rsidR="00EA463C" w:rsidRDefault="00B30A7D" w:rsidP="00EA46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360" w:lineRule="auto"/>
            <w:ind w:left="0" w:hanging="2"/>
            <w:rPr>
              <w:rFonts w:ascii="Calibri" w:eastAsia="Calibri" w:hAnsi="Calibri" w:cs="Calibri"/>
              <w:sz w:val="20"/>
              <w:szCs w:val="20"/>
            </w:rPr>
          </w:pPr>
          <w:hyperlink w:anchor="_heading=h.n6gbgpcelnha">
            <w:r w:rsidR="00EA463C">
              <w:rPr>
                <w:i/>
                <w:sz w:val="20"/>
                <w:szCs w:val="20"/>
              </w:rPr>
              <w:t>1.Общие требования охраны труда</w:t>
            </w:r>
          </w:hyperlink>
          <w:hyperlink w:anchor="_heading=h.n6gbgpcelnha">
            <w:r w:rsidR="00EA463C">
              <w:rPr>
                <w:sz w:val="20"/>
                <w:szCs w:val="20"/>
              </w:rPr>
              <w:tab/>
              <w:t>4</w:t>
            </w:r>
          </w:hyperlink>
        </w:p>
        <w:p w14:paraId="599EE72C" w14:textId="77777777" w:rsidR="00EA463C" w:rsidRDefault="00B30A7D" w:rsidP="00EA46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360" w:lineRule="auto"/>
            <w:ind w:left="0" w:hanging="2"/>
            <w:rPr>
              <w:rFonts w:ascii="Calibri" w:eastAsia="Calibri" w:hAnsi="Calibri" w:cs="Calibri"/>
              <w:sz w:val="20"/>
              <w:szCs w:val="20"/>
            </w:rPr>
          </w:pPr>
          <w:hyperlink w:anchor="_heading=h.tyjcwt">
            <w:r w:rsidR="00EA463C">
              <w:rPr>
                <w:i/>
                <w:sz w:val="20"/>
                <w:szCs w:val="20"/>
              </w:rPr>
              <w:t>2.Требования охраны труда перед началом выполнения конкурсного задания</w:t>
            </w:r>
          </w:hyperlink>
          <w:hyperlink w:anchor="_heading=h.tyjcwt">
            <w:r w:rsidR="00EA463C">
              <w:rPr>
                <w:sz w:val="20"/>
                <w:szCs w:val="20"/>
              </w:rPr>
              <w:tab/>
            </w:r>
          </w:hyperlink>
          <w:r w:rsidR="00EA463C">
            <w:rPr>
              <w:i/>
              <w:sz w:val="20"/>
              <w:szCs w:val="20"/>
            </w:rPr>
            <w:t>8</w:t>
          </w:r>
        </w:p>
        <w:p w14:paraId="40177B05" w14:textId="77777777" w:rsidR="00EA463C" w:rsidRDefault="00B30A7D" w:rsidP="00EA46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360" w:lineRule="auto"/>
            <w:ind w:left="0" w:hanging="2"/>
            <w:rPr>
              <w:rFonts w:ascii="Calibri" w:eastAsia="Calibri" w:hAnsi="Calibri" w:cs="Calibri"/>
              <w:sz w:val="20"/>
              <w:szCs w:val="20"/>
            </w:rPr>
          </w:pPr>
          <w:hyperlink w:anchor="_heading=h.3dy6vkm">
            <w:r w:rsidR="00EA463C">
              <w:rPr>
                <w:i/>
                <w:sz w:val="20"/>
                <w:szCs w:val="20"/>
              </w:rPr>
              <w:t>3.Требования охраны труда во выполнения конкурсного задания</w:t>
            </w:r>
          </w:hyperlink>
          <w:hyperlink w:anchor="_heading=h.3dy6vkm">
            <w:r w:rsidR="00EA463C">
              <w:rPr>
                <w:sz w:val="20"/>
                <w:szCs w:val="20"/>
              </w:rPr>
              <w:tab/>
            </w:r>
          </w:hyperlink>
          <w:r w:rsidR="00EA463C">
            <w:rPr>
              <w:i/>
              <w:sz w:val="20"/>
              <w:szCs w:val="20"/>
            </w:rPr>
            <w:t>10</w:t>
          </w:r>
        </w:p>
        <w:bookmarkStart w:id="0" w:name="_heading=h.gjdgxs" w:colFirst="0" w:colLast="0"/>
        <w:bookmarkEnd w:id="0"/>
        <w:p w14:paraId="5FD74834" w14:textId="77777777" w:rsidR="00EA463C" w:rsidRDefault="00EA463C" w:rsidP="00EA46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360" w:lineRule="auto"/>
            <w:ind w:left="0" w:hanging="2"/>
            <w:rPr>
              <w:rFonts w:ascii="Calibri" w:eastAsia="Calibri" w:hAnsi="Calibri" w:cs="Calibri"/>
              <w:sz w:val="20"/>
              <w:szCs w:val="20"/>
            </w:rPr>
          </w:pPr>
          <w:r>
            <w:fldChar w:fldCharType="begin"/>
          </w:r>
          <w:r>
            <w:instrText>HYPERLINK \l "_heading=h.1t3h5sf" \h</w:instrText>
          </w:r>
          <w:r>
            <w:fldChar w:fldCharType="separate"/>
          </w:r>
          <w:r>
            <w:rPr>
              <w:i/>
              <w:sz w:val="20"/>
              <w:szCs w:val="20"/>
            </w:rPr>
            <w:t>4. Требования охраны труда в аварийных ситуациях</w:t>
          </w:r>
          <w:r>
            <w:rPr>
              <w:i/>
              <w:sz w:val="20"/>
              <w:szCs w:val="20"/>
            </w:rPr>
            <w:fldChar w:fldCharType="end"/>
          </w:r>
          <w:hyperlink w:anchor="_heading=h.1t3h5sf">
            <w:r>
              <w:rPr>
                <w:sz w:val="20"/>
                <w:szCs w:val="20"/>
              </w:rPr>
              <w:tab/>
            </w:r>
          </w:hyperlink>
          <w:r>
            <w:rPr>
              <w:sz w:val="20"/>
              <w:szCs w:val="20"/>
            </w:rPr>
            <w:t>15</w:t>
          </w:r>
        </w:p>
        <w:bookmarkStart w:id="1" w:name="_heading=h.30j0zll" w:colFirst="0" w:colLast="0"/>
        <w:bookmarkEnd w:id="1"/>
        <w:p w14:paraId="60F9E77A" w14:textId="77777777" w:rsidR="00EA463C" w:rsidRDefault="00EA463C" w:rsidP="00EA46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360" w:lineRule="auto"/>
            <w:ind w:left="0" w:hanging="2"/>
            <w:rPr>
              <w:rFonts w:ascii="Calibri" w:eastAsia="Calibri" w:hAnsi="Calibri" w:cs="Calibri"/>
              <w:sz w:val="20"/>
              <w:szCs w:val="20"/>
            </w:rPr>
          </w:pPr>
          <w:r>
            <w:fldChar w:fldCharType="begin"/>
          </w:r>
          <w:r>
            <w:instrText>HYPERLINK \l "_heading=h.4d34og8" \h</w:instrText>
          </w:r>
          <w:r>
            <w:fldChar w:fldCharType="separate"/>
          </w:r>
          <w:r>
            <w:rPr>
              <w:i/>
              <w:sz w:val="20"/>
              <w:szCs w:val="20"/>
            </w:rPr>
            <w:t>5.Требование охраны труда по окончании работ</w:t>
          </w:r>
          <w:r>
            <w:rPr>
              <w:i/>
              <w:sz w:val="20"/>
              <w:szCs w:val="20"/>
            </w:rPr>
            <w:fldChar w:fldCharType="end"/>
          </w:r>
          <w:hyperlink w:anchor="_heading=h.4d34og8">
            <w:r>
              <w:rPr>
                <w:sz w:val="20"/>
                <w:szCs w:val="20"/>
              </w:rPr>
              <w:tab/>
            </w:r>
          </w:hyperlink>
          <w:r>
            <w:rPr>
              <w:sz w:val="20"/>
              <w:szCs w:val="20"/>
            </w:rPr>
            <w:t>15</w:t>
          </w:r>
        </w:p>
        <w:p w14:paraId="6E32256F" w14:textId="77777777" w:rsidR="00EA463C" w:rsidRDefault="00B30A7D" w:rsidP="00EA46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360" w:lineRule="auto"/>
            <w:ind w:left="0" w:hanging="2"/>
            <w:rPr>
              <w:rFonts w:ascii="Calibri" w:eastAsia="Calibri" w:hAnsi="Calibri" w:cs="Calibri"/>
              <w:sz w:val="20"/>
              <w:szCs w:val="20"/>
            </w:rPr>
          </w:pPr>
          <w:hyperlink w:anchor="_heading=h.2s8eyo1">
            <w:r w:rsidR="00EA463C">
              <w:rPr>
                <w:sz w:val="20"/>
                <w:szCs w:val="20"/>
              </w:rPr>
              <w:t>Инструкция по охране труда для экспертов</w:t>
            </w:r>
            <w:r w:rsidR="00EA463C">
              <w:rPr>
                <w:sz w:val="20"/>
                <w:szCs w:val="20"/>
              </w:rPr>
              <w:tab/>
            </w:r>
          </w:hyperlink>
          <w:r w:rsidR="00EA463C">
            <w:rPr>
              <w:sz w:val="20"/>
              <w:szCs w:val="20"/>
            </w:rPr>
            <w:t>16</w:t>
          </w:r>
        </w:p>
        <w:p w14:paraId="14D305AB" w14:textId="77777777" w:rsidR="00EA463C" w:rsidRDefault="00B30A7D" w:rsidP="00EA46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360" w:lineRule="auto"/>
            <w:ind w:left="0" w:hanging="2"/>
            <w:rPr>
              <w:rFonts w:ascii="Calibri" w:eastAsia="Calibri" w:hAnsi="Calibri" w:cs="Calibri"/>
              <w:sz w:val="20"/>
              <w:szCs w:val="20"/>
            </w:rPr>
          </w:pPr>
          <w:hyperlink w:anchor="_heading=h.17dp8vu">
            <w:r w:rsidR="00EA463C">
              <w:rPr>
                <w:i/>
                <w:sz w:val="20"/>
                <w:szCs w:val="20"/>
              </w:rPr>
              <w:t>1.Общие требования охраны труда</w:t>
            </w:r>
          </w:hyperlink>
          <w:hyperlink w:anchor="_heading=h.17dp8vu">
            <w:r w:rsidR="00EA463C">
              <w:rPr>
                <w:sz w:val="20"/>
                <w:szCs w:val="20"/>
              </w:rPr>
              <w:tab/>
            </w:r>
          </w:hyperlink>
          <w:r w:rsidR="00EA463C">
            <w:rPr>
              <w:sz w:val="20"/>
              <w:szCs w:val="20"/>
            </w:rPr>
            <w:t>16</w:t>
          </w:r>
        </w:p>
        <w:p w14:paraId="7E8D2BC9" w14:textId="77777777" w:rsidR="00EA463C" w:rsidRDefault="00B30A7D" w:rsidP="00EA46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360" w:lineRule="auto"/>
            <w:ind w:left="0" w:hanging="2"/>
            <w:rPr>
              <w:rFonts w:ascii="Calibri" w:eastAsia="Calibri" w:hAnsi="Calibri" w:cs="Calibri"/>
              <w:sz w:val="20"/>
              <w:szCs w:val="20"/>
            </w:rPr>
          </w:pPr>
          <w:hyperlink w:anchor="_heading=h.3rdcrjn">
            <w:r w:rsidR="00EA463C">
              <w:rPr>
                <w:i/>
                <w:sz w:val="20"/>
                <w:szCs w:val="20"/>
              </w:rPr>
              <w:t>2.Требования охраны труда перед началом работы</w:t>
            </w:r>
          </w:hyperlink>
          <w:hyperlink w:anchor="_heading=h.3rdcrjn">
            <w:r w:rsidR="00EA463C">
              <w:rPr>
                <w:sz w:val="20"/>
                <w:szCs w:val="20"/>
              </w:rPr>
              <w:tab/>
            </w:r>
          </w:hyperlink>
          <w:r w:rsidR="00EA463C">
            <w:rPr>
              <w:sz w:val="20"/>
              <w:szCs w:val="20"/>
            </w:rPr>
            <w:t>17</w:t>
          </w:r>
        </w:p>
        <w:p w14:paraId="08D5C6D8" w14:textId="77777777" w:rsidR="00EA463C" w:rsidRDefault="00B30A7D" w:rsidP="00EA46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360" w:lineRule="auto"/>
            <w:ind w:left="0" w:hanging="2"/>
            <w:rPr>
              <w:rFonts w:ascii="Calibri" w:eastAsia="Calibri" w:hAnsi="Calibri" w:cs="Calibri"/>
              <w:sz w:val="20"/>
              <w:szCs w:val="20"/>
            </w:rPr>
          </w:pPr>
          <w:hyperlink w:anchor="_heading=h.26in1rg">
            <w:r w:rsidR="00EA463C">
              <w:rPr>
                <w:i/>
                <w:sz w:val="20"/>
                <w:szCs w:val="20"/>
              </w:rPr>
              <w:t>3.Требования охраны труда во время работы</w:t>
            </w:r>
          </w:hyperlink>
          <w:hyperlink w:anchor="_heading=h.26in1rg">
            <w:r w:rsidR="00EA463C">
              <w:rPr>
                <w:sz w:val="20"/>
                <w:szCs w:val="20"/>
              </w:rPr>
              <w:tab/>
            </w:r>
          </w:hyperlink>
          <w:r w:rsidR="00EA463C">
            <w:rPr>
              <w:sz w:val="20"/>
              <w:szCs w:val="20"/>
            </w:rPr>
            <w:t>18</w:t>
          </w:r>
        </w:p>
        <w:p w14:paraId="0C39F3A9" w14:textId="77777777" w:rsidR="00EA463C" w:rsidRDefault="00B30A7D" w:rsidP="00EA46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360" w:lineRule="auto"/>
            <w:ind w:left="0" w:hanging="2"/>
            <w:rPr>
              <w:rFonts w:ascii="Calibri" w:eastAsia="Calibri" w:hAnsi="Calibri" w:cs="Calibri"/>
              <w:sz w:val="20"/>
              <w:szCs w:val="20"/>
            </w:rPr>
          </w:pPr>
          <w:hyperlink w:anchor="_heading=h.lnxbz9">
            <w:r w:rsidR="00EA463C">
              <w:rPr>
                <w:i/>
                <w:sz w:val="20"/>
                <w:szCs w:val="20"/>
              </w:rPr>
              <w:t>4. Требования охраны труда в аварийных ситуациях</w:t>
            </w:r>
          </w:hyperlink>
          <w:hyperlink w:anchor="_heading=h.lnxbz9">
            <w:r w:rsidR="00EA463C">
              <w:rPr>
                <w:sz w:val="20"/>
                <w:szCs w:val="20"/>
              </w:rPr>
              <w:tab/>
            </w:r>
          </w:hyperlink>
          <w:r w:rsidR="00EA463C">
            <w:rPr>
              <w:sz w:val="20"/>
              <w:szCs w:val="20"/>
            </w:rPr>
            <w:t>20</w:t>
          </w:r>
        </w:p>
        <w:p w14:paraId="26454DCC" w14:textId="77777777" w:rsidR="00EA463C" w:rsidRDefault="00B30A7D" w:rsidP="00EA46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360" w:lineRule="auto"/>
            <w:ind w:left="0" w:hanging="2"/>
            <w:rPr>
              <w:sz w:val="20"/>
              <w:szCs w:val="20"/>
            </w:rPr>
          </w:pPr>
          <w:hyperlink w:anchor="_heading=h.35nkun2">
            <w:r w:rsidR="00EA463C">
              <w:rPr>
                <w:i/>
                <w:sz w:val="20"/>
                <w:szCs w:val="20"/>
              </w:rPr>
              <w:t>5.Требование охраны труда по окончании работ</w:t>
            </w:r>
          </w:hyperlink>
          <w:hyperlink w:anchor="_heading=h.35nkun2">
            <w:r w:rsidR="00EA463C">
              <w:rPr>
                <w:sz w:val="20"/>
                <w:szCs w:val="20"/>
              </w:rPr>
              <w:tab/>
            </w:r>
          </w:hyperlink>
          <w:r w:rsidR="00EA463C">
            <w:rPr>
              <w:sz w:val="20"/>
              <w:szCs w:val="20"/>
            </w:rPr>
            <w:t>20</w:t>
          </w:r>
        </w:p>
        <w:p w14:paraId="4BC655D0" w14:textId="77777777" w:rsidR="00EA463C" w:rsidRDefault="00EA463C" w:rsidP="00EA463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Приложение А </w:t>
          </w:r>
          <w:r>
            <w:fldChar w:fldCharType="end"/>
          </w:r>
        </w:p>
      </w:sdtContent>
    </w:sdt>
    <w:p w14:paraId="12D6EA13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 </w:t>
      </w:r>
      <w:r>
        <w:rPr>
          <w:sz w:val="20"/>
          <w:szCs w:val="20"/>
        </w:rPr>
        <w:t>Перечень средств индивидуальной защиты для выполнения работ на конкурсной площадке                                21</w:t>
      </w:r>
    </w:p>
    <w:p w14:paraId="59DEA8C0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DFCC363" w14:textId="77777777" w:rsidR="00EA463C" w:rsidRDefault="00EA463C" w:rsidP="00EA463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bookmarkStart w:id="2" w:name="_heading=h.1fob9te" w:colFirst="0" w:colLast="0"/>
      <w:bookmarkEnd w:id="2"/>
      <w:r>
        <w:br w:type="page"/>
      </w:r>
      <w:r>
        <w:rPr>
          <w:b/>
          <w:color w:val="366091"/>
        </w:rPr>
        <w:lastRenderedPageBreak/>
        <w:t xml:space="preserve">Программа инструктажа по технике безопасности и охране труда </w:t>
      </w:r>
    </w:p>
    <w:p w14:paraId="74E08D8B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14:paraId="65A312DE" w14:textId="0EB68222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</w:t>
      </w:r>
      <w:bookmarkStart w:id="3" w:name="_GoBack"/>
      <w:r w:rsidR="00B27846">
        <w:t>конкурсант</w:t>
      </w:r>
      <w:bookmarkEnd w:id="3"/>
      <w:r>
        <w:t>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3C17B4C7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2. Время начала и окончания проведения конкурсных заданий, нахождение посторонних лиц на площадке.</w:t>
      </w:r>
    </w:p>
    <w:p w14:paraId="747EFFDF" w14:textId="60F9A5EF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3. Контроль требований по технике безопасности и охраны труда </w:t>
      </w:r>
      <w:r w:rsidR="00B27846">
        <w:t>конкурсант</w:t>
      </w:r>
      <w:r>
        <w:t>ами и экспертами. Механизм начисления штрафных баллов за нарушения требований охраны труда.</w:t>
      </w:r>
    </w:p>
    <w:p w14:paraId="472AF616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4. Материалы и оборудование, запрещенные на площадке.</w:t>
      </w:r>
    </w:p>
    <w:p w14:paraId="562F8F5E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5. Вредные и опасные факторы во время выполнения конкурсных заданий и нахождения на территории проведения конкурса.</w:t>
      </w:r>
    </w:p>
    <w:p w14:paraId="799C0022" w14:textId="429BBDAA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6. Общие обязанности </w:t>
      </w:r>
      <w:r w:rsidR="00B27846">
        <w:t>конкурсант</w:t>
      </w:r>
      <w:r>
        <w:t>а и экспертов по технике безопасности и охраны труда, общие правила поведения во время выполнения конкурсных заданий и на территории.</w:t>
      </w:r>
    </w:p>
    <w:p w14:paraId="70BE0346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7. Основные требования санитарии и личной гигиены.</w:t>
      </w:r>
    </w:p>
    <w:p w14:paraId="44907610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8. Средства индивидуальной и коллективной защиты, необходимость их использования.</w:t>
      </w:r>
    </w:p>
    <w:p w14:paraId="750E115C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9. Порядок действий при плохом самочувствии или получении травмы. Правила оказания первой помощи.</w:t>
      </w:r>
    </w:p>
    <w:p w14:paraId="37BCF68D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10. Действия при возникновении чрезвычайной ситуации, ознакомление со схемой эвакуации и пожарными выходами.</w:t>
      </w:r>
    </w:p>
    <w:p w14:paraId="674B4A13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14:paraId="4E65A659" w14:textId="705240D9" w:rsidR="00EA463C" w:rsidRDefault="00EA463C" w:rsidP="00EA463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17365D"/>
        </w:rPr>
      </w:pPr>
      <w:bookmarkStart w:id="4" w:name="_heading=h.3znysh7" w:colFirst="0" w:colLast="0"/>
      <w:bookmarkEnd w:id="4"/>
      <w:r>
        <w:br w:type="page"/>
      </w:r>
      <w:r>
        <w:rPr>
          <w:b/>
          <w:color w:val="17365D"/>
        </w:rPr>
        <w:lastRenderedPageBreak/>
        <w:t xml:space="preserve">Инструкция по технике безопасности и охране труда для </w:t>
      </w:r>
      <w:r w:rsidR="00B27846">
        <w:rPr>
          <w:b/>
          <w:color w:val="17365D"/>
        </w:rPr>
        <w:t>конкурсант</w:t>
      </w:r>
      <w:r>
        <w:rPr>
          <w:b/>
          <w:color w:val="17365D"/>
        </w:rPr>
        <w:t xml:space="preserve">ов </w:t>
      </w:r>
    </w:p>
    <w:p w14:paraId="2CAB904E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bookmarkStart w:id="5" w:name="_heading=h.n6gbgpcelnha" w:colFirst="0" w:colLast="0"/>
      <w:bookmarkEnd w:id="5"/>
    </w:p>
    <w:p w14:paraId="4CCBD05C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tabs>
          <w:tab w:val="left" w:pos="5328"/>
        </w:tabs>
        <w:spacing w:line="240" w:lineRule="auto"/>
        <w:ind w:left="0" w:hanging="2"/>
        <w:jc w:val="both"/>
      </w:pPr>
      <w:bookmarkStart w:id="6" w:name="_heading=h.bbvv5timif6u" w:colFirst="0" w:colLast="0"/>
      <w:bookmarkEnd w:id="6"/>
      <w:r>
        <w:rPr>
          <w:b/>
        </w:rPr>
        <w:t>1 Общие требования по технике безопасности и охраны труда</w:t>
      </w:r>
    </w:p>
    <w:p w14:paraId="420532F6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5C80E387" w14:textId="1DD3D6D2" w:rsidR="00EA463C" w:rsidRDefault="00EA463C" w:rsidP="00E7222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firstLineChars="0"/>
        <w:jc w:val="both"/>
      </w:pPr>
      <w:r>
        <w:t xml:space="preserve">К самостоятельному выполнению конкурсных заданий в Компетенции «Изготовление </w:t>
      </w:r>
      <w:r w:rsidR="00E7222E">
        <w:t>индивидуальных имплантов</w:t>
      </w:r>
      <w:r>
        <w:t xml:space="preserve">» допускаются </w:t>
      </w:r>
      <w:r w:rsidR="00B27846">
        <w:t>конкурсанты</w:t>
      </w:r>
      <w:r>
        <w:t>:</w:t>
      </w:r>
    </w:p>
    <w:p w14:paraId="57A59BEA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прошедшие инструктаж по охране труда по «Программе инструктажа по технике безопасности и охраны труда»;</w:t>
      </w:r>
    </w:p>
    <w:p w14:paraId="075B531A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ознакомленные с инструкцией по технике безопасности и охране труда;</w:t>
      </w:r>
    </w:p>
    <w:p w14:paraId="558FBFEC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имеющие необходимые навыки по эксплуатации инструмента, приспособлений совместной работы на оборудовании;</w:t>
      </w:r>
    </w:p>
    <w:p w14:paraId="06C29269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не имеющие противопоказаний к выполнению конкурсных заданий по состоянию здоровья.</w:t>
      </w:r>
    </w:p>
    <w:p w14:paraId="7177792B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</w:p>
    <w:p w14:paraId="0F705B36" w14:textId="67CBEE96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1.4. В процессе выполнения конкурсных заданий и нахождения на территории и в помещениях места проведения конкурса, </w:t>
      </w:r>
      <w:r w:rsidR="00B27846">
        <w:t>конкурсанты</w:t>
      </w:r>
      <w:r>
        <w:t xml:space="preserve"> обязаны четко соблюдать:</w:t>
      </w:r>
    </w:p>
    <w:p w14:paraId="6467F25E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- инструкции по охране труда и технике безопасности; </w:t>
      </w:r>
    </w:p>
    <w:p w14:paraId="02C9F27E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не заходить за ограждения и в технические помещения;</w:t>
      </w:r>
    </w:p>
    <w:p w14:paraId="1868864C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соблюдать личную гигиену;</w:t>
      </w:r>
    </w:p>
    <w:p w14:paraId="7CF4BFC4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принимать пищу в строго отведенных местах;</w:t>
      </w:r>
    </w:p>
    <w:p w14:paraId="546DAED9" w14:textId="3AD8BD9C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самостоятельно использовать инструмент и</w:t>
      </w:r>
      <w:r w:rsidR="00995804">
        <w:t xml:space="preserve"> </w:t>
      </w:r>
      <w:r>
        <w:t>оборудование</w:t>
      </w:r>
      <w:r w:rsidR="00B27846">
        <w:t>,</w:t>
      </w:r>
      <w:r>
        <w:t xml:space="preserve"> разрешенное к выполнению конкурсного задания;</w:t>
      </w:r>
    </w:p>
    <w:p w14:paraId="0ED9A35C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highlight w:val="white"/>
        </w:rPr>
      </w:pPr>
      <w:r>
        <w:rPr>
          <w:highlight w:val="white"/>
        </w:rPr>
        <w:t xml:space="preserve">-правила перемещения по конкурсной площадке. </w:t>
      </w:r>
    </w:p>
    <w:p w14:paraId="4E5CC2CF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</w:p>
    <w:p w14:paraId="57AA567D" w14:textId="0D986914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1.5. </w:t>
      </w:r>
      <w:r w:rsidR="00B27846">
        <w:t>Конкурсант</w:t>
      </w:r>
      <w:r>
        <w:t xml:space="preserve"> возрастной группы до 16 лет для выполнения конкурсного задания использует: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918"/>
      </w:tblGrid>
      <w:tr w:rsidR="00EA463C" w14:paraId="696CC771" w14:textId="77777777" w:rsidTr="00A2157C">
        <w:tc>
          <w:tcPr>
            <w:tcW w:w="10137" w:type="dxa"/>
            <w:gridSpan w:val="2"/>
          </w:tcPr>
          <w:p w14:paraId="3CC4EAB4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b/>
              </w:rPr>
              <w:t xml:space="preserve">Наименование </w:t>
            </w:r>
          </w:p>
        </w:tc>
      </w:tr>
      <w:tr w:rsidR="00EA463C" w14:paraId="10AAD872" w14:textId="77777777" w:rsidTr="00A2157C">
        <w:tc>
          <w:tcPr>
            <w:tcW w:w="4219" w:type="dxa"/>
          </w:tcPr>
          <w:p w14:paraId="0D2C21E8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b/>
              </w:rPr>
              <w:t>использует самостоятельно</w:t>
            </w:r>
          </w:p>
        </w:tc>
        <w:tc>
          <w:tcPr>
            <w:tcW w:w="5918" w:type="dxa"/>
          </w:tcPr>
          <w:p w14:paraId="711D6B50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b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EA463C" w14:paraId="434E99D7" w14:textId="77777777" w:rsidTr="00A2157C">
        <w:tc>
          <w:tcPr>
            <w:tcW w:w="10137" w:type="dxa"/>
            <w:gridSpan w:val="2"/>
          </w:tcPr>
          <w:p w14:paraId="053E54F9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Инструменты </w:t>
            </w:r>
          </w:p>
        </w:tc>
      </w:tr>
      <w:tr w:rsidR="00EA463C" w14:paraId="53247BBA" w14:textId="77777777" w:rsidTr="00A2157C">
        <w:tc>
          <w:tcPr>
            <w:tcW w:w="4219" w:type="dxa"/>
          </w:tcPr>
          <w:p w14:paraId="3970AE97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Бокорезы</w:t>
            </w:r>
          </w:p>
        </w:tc>
        <w:tc>
          <w:tcPr>
            <w:tcW w:w="5918" w:type="dxa"/>
          </w:tcPr>
          <w:p w14:paraId="32E69665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EA463C" w14:paraId="087AE381" w14:textId="77777777" w:rsidTr="00A2157C">
        <w:tc>
          <w:tcPr>
            <w:tcW w:w="4219" w:type="dxa"/>
          </w:tcPr>
          <w:p w14:paraId="39AB8302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Нож столярный </w:t>
            </w:r>
          </w:p>
        </w:tc>
        <w:tc>
          <w:tcPr>
            <w:tcW w:w="5918" w:type="dxa"/>
          </w:tcPr>
          <w:p w14:paraId="03CDC7E9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EA463C" w14:paraId="27E58226" w14:textId="77777777" w:rsidTr="00A2157C">
        <w:tc>
          <w:tcPr>
            <w:tcW w:w="4219" w:type="dxa"/>
          </w:tcPr>
          <w:p w14:paraId="6D7685A1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Надфили </w:t>
            </w:r>
          </w:p>
        </w:tc>
        <w:tc>
          <w:tcPr>
            <w:tcW w:w="5918" w:type="dxa"/>
          </w:tcPr>
          <w:p w14:paraId="76F17369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EA463C" w14:paraId="39097323" w14:textId="77777777" w:rsidTr="00A2157C">
        <w:tc>
          <w:tcPr>
            <w:tcW w:w="10137" w:type="dxa"/>
            <w:gridSpan w:val="2"/>
          </w:tcPr>
          <w:p w14:paraId="136C33BC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</w:tr>
      <w:tr w:rsidR="00EA463C" w14:paraId="69089EEC" w14:textId="77777777" w:rsidTr="00A2157C">
        <w:tc>
          <w:tcPr>
            <w:tcW w:w="4219" w:type="dxa"/>
          </w:tcPr>
          <w:p w14:paraId="3A92D643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Пылесос промышленный</w:t>
            </w:r>
          </w:p>
        </w:tc>
        <w:tc>
          <w:tcPr>
            <w:tcW w:w="5918" w:type="dxa"/>
          </w:tcPr>
          <w:p w14:paraId="2E32AC4C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Фен строительный</w:t>
            </w:r>
          </w:p>
        </w:tc>
      </w:tr>
      <w:tr w:rsidR="00EA463C" w14:paraId="4E67DDCC" w14:textId="77777777" w:rsidTr="00A2157C">
        <w:tc>
          <w:tcPr>
            <w:tcW w:w="4219" w:type="dxa"/>
          </w:tcPr>
          <w:p w14:paraId="688729F5" w14:textId="61C41656" w:rsidR="00EA463C" w:rsidRDefault="00E35373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3D принтер</w:t>
            </w:r>
          </w:p>
        </w:tc>
        <w:tc>
          <w:tcPr>
            <w:tcW w:w="5918" w:type="dxa"/>
          </w:tcPr>
          <w:p w14:paraId="24619397" w14:textId="2F151868" w:rsidR="00EA463C" w:rsidRDefault="00E35373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Вакуумная система для дегазации</w:t>
            </w:r>
          </w:p>
        </w:tc>
      </w:tr>
      <w:tr w:rsidR="00EA463C" w14:paraId="38BD6989" w14:textId="77777777" w:rsidTr="00A2157C">
        <w:tc>
          <w:tcPr>
            <w:tcW w:w="4219" w:type="dxa"/>
          </w:tcPr>
          <w:p w14:paraId="01B4C211" w14:textId="4D924BC0" w:rsidR="00EA463C" w:rsidRDefault="00E35373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ПК или ноутбук</w:t>
            </w:r>
          </w:p>
        </w:tc>
        <w:tc>
          <w:tcPr>
            <w:tcW w:w="5918" w:type="dxa"/>
          </w:tcPr>
          <w:p w14:paraId="0E85A952" w14:textId="5F6D6601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</w:tbl>
    <w:p w14:paraId="205E647D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6041E1DD" w14:textId="4CD48D11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1.6. </w:t>
      </w:r>
      <w:r w:rsidR="00B27846">
        <w:t>Конкурсант</w:t>
      </w:r>
      <w:r>
        <w:t xml:space="preserve"> возрастной группы старше 16 лет для выполнения конкурсного задания использует: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926"/>
      </w:tblGrid>
      <w:tr w:rsidR="00EA463C" w14:paraId="648C4143" w14:textId="77777777" w:rsidTr="00A2157C">
        <w:tc>
          <w:tcPr>
            <w:tcW w:w="10137" w:type="dxa"/>
            <w:gridSpan w:val="2"/>
          </w:tcPr>
          <w:p w14:paraId="5A82BCA7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b/>
              </w:rPr>
              <w:t xml:space="preserve">Наименование </w:t>
            </w:r>
          </w:p>
        </w:tc>
      </w:tr>
      <w:tr w:rsidR="00EA463C" w14:paraId="28687275" w14:textId="77777777" w:rsidTr="00A2157C">
        <w:tc>
          <w:tcPr>
            <w:tcW w:w="5211" w:type="dxa"/>
          </w:tcPr>
          <w:p w14:paraId="73B08513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b/>
              </w:rPr>
              <w:t>использует самостоятельно</w:t>
            </w:r>
          </w:p>
        </w:tc>
        <w:tc>
          <w:tcPr>
            <w:tcW w:w="4926" w:type="dxa"/>
          </w:tcPr>
          <w:p w14:paraId="55EE0CA8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b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EA463C" w14:paraId="595FDA38" w14:textId="77777777" w:rsidTr="00A2157C">
        <w:tc>
          <w:tcPr>
            <w:tcW w:w="10137" w:type="dxa"/>
            <w:gridSpan w:val="2"/>
          </w:tcPr>
          <w:p w14:paraId="49FBBBC9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Слесарные инструменты</w:t>
            </w:r>
          </w:p>
        </w:tc>
      </w:tr>
      <w:tr w:rsidR="00EA463C" w14:paraId="14439DFF" w14:textId="77777777" w:rsidTr="00A2157C">
        <w:tc>
          <w:tcPr>
            <w:tcW w:w="5211" w:type="dxa"/>
          </w:tcPr>
          <w:p w14:paraId="4D438C21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Бокорезы</w:t>
            </w:r>
          </w:p>
        </w:tc>
        <w:tc>
          <w:tcPr>
            <w:tcW w:w="4926" w:type="dxa"/>
          </w:tcPr>
          <w:p w14:paraId="3363BC82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EA463C" w14:paraId="171ED09F" w14:textId="77777777" w:rsidTr="00A2157C">
        <w:tc>
          <w:tcPr>
            <w:tcW w:w="5211" w:type="dxa"/>
          </w:tcPr>
          <w:p w14:paraId="01110027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Нож столярный </w:t>
            </w:r>
          </w:p>
        </w:tc>
        <w:tc>
          <w:tcPr>
            <w:tcW w:w="4926" w:type="dxa"/>
          </w:tcPr>
          <w:p w14:paraId="043F9AB5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EA463C" w14:paraId="3522122A" w14:textId="77777777" w:rsidTr="00A2157C">
        <w:tc>
          <w:tcPr>
            <w:tcW w:w="5211" w:type="dxa"/>
          </w:tcPr>
          <w:p w14:paraId="143631F3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lastRenderedPageBreak/>
              <w:t xml:space="preserve">Надфили </w:t>
            </w:r>
          </w:p>
        </w:tc>
        <w:tc>
          <w:tcPr>
            <w:tcW w:w="4926" w:type="dxa"/>
          </w:tcPr>
          <w:p w14:paraId="7E26E4BD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EA463C" w14:paraId="67959252" w14:textId="77777777" w:rsidTr="00A2157C">
        <w:tc>
          <w:tcPr>
            <w:tcW w:w="10137" w:type="dxa"/>
            <w:gridSpan w:val="2"/>
          </w:tcPr>
          <w:p w14:paraId="7AC1603A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</w:tr>
      <w:tr w:rsidR="00EA463C" w14:paraId="56BC8EB2" w14:textId="77777777" w:rsidTr="00A2157C">
        <w:tc>
          <w:tcPr>
            <w:tcW w:w="5211" w:type="dxa"/>
          </w:tcPr>
          <w:p w14:paraId="701B3A5D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ПК или ноутбук</w:t>
            </w:r>
          </w:p>
        </w:tc>
        <w:tc>
          <w:tcPr>
            <w:tcW w:w="4926" w:type="dxa"/>
          </w:tcPr>
          <w:p w14:paraId="5F9AF52C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</w:p>
        </w:tc>
      </w:tr>
      <w:tr w:rsidR="00EA463C" w14:paraId="145DDD27" w14:textId="77777777" w:rsidTr="00A2157C">
        <w:tc>
          <w:tcPr>
            <w:tcW w:w="5211" w:type="dxa"/>
          </w:tcPr>
          <w:p w14:paraId="1ABB2A38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Пылесос промышленный</w:t>
            </w:r>
          </w:p>
        </w:tc>
        <w:tc>
          <w:tcPr>
            <w:tcW w:w="4926" w:type="dxa"/>
          </w:tcPr>
          <w:p w14:paraId="194F5ADF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EA463C" w14:paraId="42518F4E" w14:textId="77777777" w:rsidTr="00A2157C">
        <w:tc>
          <w:tcPr>
            <w:tcW w:w="5211" w:type="dxa"/>
          </w:tcPr>
          <w:p w14:paraId="4E8D0B12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3D принтер </w:t>
            </w:r>
          </w:p>
        </w:tc>
        <w:tc>
          <w:tcPr>
            <w:tcW w:w="4926" w:type="dxa"/>
          </w:tcPr>
          <w:p w14:paraId="13EE9186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EA463C" w14:paraId="344D1C26" w14:textId="77777777" w:rsidTr="00A2157C">
        <w:tc>
          <w:tcPr>
            <w:tcW w:w="5211" w:type="dxa"/>
          </w:tcPr>
          <w:p w14:paraId="4DF38411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Фен строительный</w:t>
            </w:r>
          </w:p>
        </w:tc>
        <w:tc>
          <w:tcPr>
            <w:tcW w:w="4926" w:type="dxa"/>
          </w:tcPr>
          <w:p w14:paraId="121E6D20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EA463C" w14:paraId="367C5C28" w14:textId="77777777" w:rsidTr="00A2157C">
        <w:tc>
          <w:tcPr>
            <w:tcW w:w="5211" w:type="dxa"/>
          </w:tcPr>
          <w:p w14:paraId="00EFEBFE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Вакуумная система для дегазации</w:t>
            </w:r>
          </w:p>
        </w:tc>
        <w:tc>
          <w:tcPr>
            <w:tcW w:w="4926" w:type="dxa"/>
          </w:tcPr>
          <w:p w14:paraId="0F3D1C89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</w:tbl>
    <w:p w14:paraId="27946400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2CD1EA2" w14:textId="2B6906C1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1.7. При выполнении конкурсного задания на </w:t>
      </w:r>
      <w:r w:rsidR="00B27846">
        <w:t>конкурсант</w:t>
      </w:r>
      <w:r>
        <w:t>а могут воздействовать следующие вредные и (или) опасные факторы:</w:t>
      </w:r>
    </w:p>
    <w:p w14:paraId="121CDD09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Физические:</w:t>
      </w:r>
    </w:p>
    <w:p w14:paraId="78584DE1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режущие и колющие предметы;</w:t>
      </w:r>
    </w:p>
    <w:p w14:paraId="6EB096A3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электромагнитное излучение;</w:t>
      </w:r>
    </w:p>
    <w:p w14:paraId="078FEC9F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термические ожоги;</w:t>
      </w:r>
    </w:p>
    <w:p w14:paraId="3775378D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повышенный шум;</w:t>
      </w:r>
    </w:p>
    <w:p w14:paraId="26E0E102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пыль;</w:t>
      </w:r>
    </w:p>
    <w:p w14:paraId="1C24D9D4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</w:t>
      </w:r>
      <w:r>
        <w:rPr>
          <w:rFonts w:ascii="Tahoma" w:eastAsia="Tahoma" w:hAnsi="Tahoma" w:cs="Tahoma"/>
          <w:sz w:val="18"/>
          <w:szCs w:val="18"/>
          <w:shd w:val="clear" w:color="auto" w:fill="FEFEFE"/>
        </w:rPr>
        <w:t xml:space="preserve"> </w:t>
      </w:r>
      <w:r>
        <w:rPr>
          <w:shd w:val="clear" w:color="auto" w:fill="FEFEFE"/>
        </w:rPr>
        <w:t>отлетающие частицы обрабатываемого материала</w:t>
      </w:r>
      <w:r>
        <w:t>;</w:t>
      </w:r>
    </w:p>
    <w:p w14:paraId="4CC55429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Химические:</w:t>
      </w:r>
    </w:p>
    <w:p w14:paraId="493A80EF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-пары жидкостей для обезжиривания, растворителя, краски;</w:t>
      </w:r>
    </w:p>
    <w:p w14:paraId="64713B12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испарения пластика;</w:t>
      </w:r>
    </w:p>
    <w:p w14:paraId="66F4111B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химические ожоги;</w:t>
      </w:r>
    </w:p>
    <w:p w14:paraId="3C412468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Психологические:</w:t>
      </w:r>
    </w:p>
    <w:p w14:paraId="2A1E7D54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-чрезмерное напряжение внимания;</w:t>
      </w:r>
    </w:p>
    <w:p w14:paraId="6EBAC74B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-усиленная нагрузка на зрение;</w:t>
      </w:r>
    </w:p>
    <w:p w14:paraId="0E7C88E7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</w:pPr>
      <w:r>
        <w:t>-повышенная ответственность;</w:t>
      </w:r>
    </w:p>
    <w:p w14:paraId="5A9CB4BF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</w:pPr>
      <w:r>
        <w:t>- большой объем информации, обрабатываемый в единицу времени;</w:t>
      </w:r>
    </w:p>
    <w:p w14:paraId="48CEF162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</w:pPr>
      <w:r>
        <w:t>- длительные статические нагрузки;</w:t>
      </w:r>
    </w:p>
    <w:p w14:paraId="460F08F4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-постоянное использование СИЗ.</w:t>
      </w:r>
    </w:p>
    <w:p w14:paraId="49D75600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1.8. Применяемые во время выполнения конкурсного задания средства индивидуальной защиты:</w:t>
      </w:r>
    </w:p>
    <w:p w14:paraId="650B2446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перчатки рабочие строительные;</w:t>
      </w:r>
    </w:p>
    <w:p w14:paraId="777B8F4E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респиратор;</w:t>
      </w:r>
    </w:p>
    <w:p w14:paraId="5A35A988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перчатки нитриловые;</w:t>
      </w:r>
    </w:p>
    <w:p w14:paraId="57B5AC88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очки защитные;</w:t>
      </w:r>
    </w:p>
    <w:p w14:paraId="6FA8CD59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рабочая одежда (спец. одежда).</w:t>
      </w:r>
    </w:p>
    <w:p w14:paraId="39DAB768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288" w:after="288" w:line="240" w:lineRule="auto"/>
        <w:ind w:left="0" w:hanging="2"/>
        <w:jc w:val="both"/>
      </w:pPr>
      <w:r>
        <w:t>1.9. Знаки безопасности, используемые на рабочем месте, для обозначения присутствующих опасностей:</w:t>
      </w:r>
    </w:p>
    <w:p w14:paraId="16BAF629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288" w:after="288" w:line="240" w:lineRule="auto"/>
        <w:ind w:left="0" w:hanging="2"/>
        <w:jc w:val="both"/>
      </w:pPr>
      <w:r>
        <w:t xml:space="preserve">- F 04 Огнетушитель                                                  </w:t>
      </w:r>
      <w:r>
        <w:rPr>
          <w:noProof/>
        </w:rPr>
        <w:drawing>
          <wp:inline distT="0" distB="0" distL="114300" distR="114300" wp14:anchorId="28D3CFCA" wp14:editId="60D746C2">
            <wp:extent cx="450850" cy="438150"/>
            <wp:effectExtent l="0" t="0" r="0" b="0"/>
            <wp:docPr id="105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825385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288" w:after="288" w:line="240" w:lineRule="auto"/>
        <w:ind w:left="0" w:hanging="2"/>
        <w:jc w:val="both"/>
      </w:pPr>
      <w:r>
        <w:lastRenderedPageBreak/>
        <w:t xml:space="preserve">-  E 22 Указатель выхода                                         </w:t>
      </w:r>
      <w:r>
        <w:rPr>
          <w:noProof/>
        </w:rPr>
        <w:drawing>
          <wp:inline distT="0" distB="0" distL="114300" distR="114300" wp14:anchorId="3DC25A2B" wp14:editId="6409E75B">
            <wp:extent cx="769620" cy="409575"/>
            <wp:effectExtent l="0" t="0" r="0" b="0"/>
            <wp:docPr id="104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CAD9E1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288" w:after="288" w:line="240" w:lineRule="auto"/>
        <w:ind w:left="0" w:hanging="2"/>
        <w:jc w:val="both"/>
      </w:pPr>
      <w:r>
        <w:t xml:space="preserve">- E 23 Указатель запасного выхода                        </w:t>
      </w:r>
      <w:r>
        <w:rPr>
          <w:noProof/>
        </w:rPr>
        <w:drawing>
          <wp:inline distT="0" distB="0" distL="114300" distR="114300" wp14:anchorId="6AFD6FB0" wp14:editId="17B2A6C8">
            <wp:extent cx="813435" cy="436245"/>
            <wp:effectExtent l="0" t="0" r="0" b="0"/>
            <wp:docPr id="105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436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1547EF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288" w:after="288" w:line="240" w:lineRule="auto"/>
        <w:ind w:left="0" w:hanging="2"/>
        <w:jc w:val="both"/>
      </w:pPr>
      <w:r>
        <w:t xml:space="preserve">- EC 01 Аптечка первой медицинской помощи       </w:t>
      </w:r>
      <w:r>
        <w:rPr>
          <w:noProof/>
        </w:rPr>
        <w:drawing>
          <wp:inline distT="0" distB="0" distL="114300" distR="114300" wp14:anchorId="3BB4F33D" wp14:editId="27E447EC">
            <wp:extent cx="467360" cy="462915"/>
            <wp:effectExtent l="0" t="0" r="0" b="0"/>
            <wp:docPr id="105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62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756254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288" w:after="288" w:line="240" w:lineRule="auto"/>
        <w:ind w:left="0" w:hanging="2"/>
        <w:jc w:val="both"/>
      </w:pPr>
      <w:r>
        <w:t xml:space="preserve">- P 01 Запрещается курить                                         </w:t>
      </w:r>
      <w:r>
        <w:rPr>
          <w:noProof/>
        </w:rPr>
        <w:drawing>
          <wp:inline distT="0" distB="0" distL="114300" distR="114300" wp14:anchorId="7BA7FDA0" wp14:editId="76B9DB9B">
            <wp:extent cx="496570" cy="495935"/>
            <wp:effectExtent l="0" t="0" r="0" b="0"/>
            <wp:docPr id="1054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495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4A2DCD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288" w:after="288" w:line="240" w:lineRule="auto"/>
        <w:ind w:left="0" w:hanging="2"/>
        <w:jc w:val="both"/>
      </w:pPr>
    </w:p>
    <w:p w14:paraId="65CBB98F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1.10. При несчастном случае пострадавший или очевидец несчастного случая обязан немедленно сообщить о случившемся Экспертам. </w:t>
      </w:r>
    </w:p>
    <w:p w14:paraId="539A839B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На территории конкурсной площадки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69B7B749" w14:textId="2759E13F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В случае возникновения несчастного случая или болезни </w:t>
      </w:r>
      <w:r w:rsidR="00B27846">
        <w:t>конкурсант</w:t>
      </w:r>
      <w:r>
        <w:t xml:space="preserve">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</w:t>
      </w:r>
      <w:r w:rsidR="00B27846">
        <w:t>конкурсант</w:t>
      </w:r>
      <w:r>
        <w:t xml:space="preserve">а от дальнейшего участия в Чемпионате ввиду болезни или несчастного случая, он получит баллы за любую завершенную работу. </w:t>
      </w:r>
    </w:p>
    <w:p w14:paraId="47FF4D87" w14:textId="601D458D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Решение о продолжении и/или прекращении работы </w:t>
      </w:r>
      <w:r w:rsidR="00B27846">
        <w:t>конкурсант</w:t>
      </w:r>
      <w:r>
        <w:t>а на конкурсной площадке принимаются согласно Регламента чемпионата</w:t>
      </w:r>
    </w:p>
    <w:p w14:paraId="284DFE00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53160431" w14:textId="3D9EE11D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1.11. </w:t>
      </w:r>
      <w:r w:rsidR="00B27846">
        <w:t>Конкурсанты</w:t>
      </w:r>
      <w:r>
        <w:t>, допустившие невыполнение или нарушение инструкции по охране труда, привлекаются к ответственности в соответствии с Регламентом Чемпионата.</w:t>
      </w:r>
    </w:p>
    <w:p w14:paraId="0EAB9C80" w14:textId="3B1FE2F0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Несоблюдение </w:t>
      </w:r>
      <w:r w:rsidR="00B27846">
        <w:t>конкурсант</w:t>
      </w:r>
      <w:r>
        <w:t xml:space="preserve">ом норм и правил ведет к потере баллов. Постоянное нарушение норм безопасности может привести к временному или перманентному отстранению аналогично апелляции. </w:t>
      </w:r>
    </w:p>
    <w:p w14:paraId="689FA607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Все нарушения подлежат фиксации в Форме регистрации нарушений.</w:t>
      </w:r>
    </w:p>
    <w:p w14:paraId="4FB137FA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hanging="2"/>
        <w:jc w:val="both"/>
      </w:pPr>
      <w:bookmarkStart w:id="7" w:name="_heading=h.tyjcwt" w:colFirst="0" w:colLast="0"/>
      <w:bookmarkEnd w:id="7"/>
      <w:r>
        <w:br w:type="page"/>
      </w:r>
    </w:p>
    <w:p w14:paraId="5CBD5F10" w14:textId="77777777" w:rsidR="00EA463C" w:rsidRDefault="00EA463C" w:rsidP="00EA463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hanging="2"/>
        <w:rPr>
          <w:b/>
        </w:rPr>
      </w:pPr>
      <w:r>
        <w:rPr>
          <w:b/>
        </w:rPr>
        <w:lastRenderedPageBreak/>
        <w:t>2.Требования по технике безопасности и охраны труда перед началом выполнения конкурсного задания</w:t>
      </w:r>
    </w:p>
    <w:p w14:paraId="67F4E292" w14:textId="5EDBD084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Перед началом выполнения конкурсного задания </w:t>
      </w:r>
      <w:r w:rsidR="00B27846">
        <w:t>конкурсанты</w:t>
      </w:r>
      <w:r>
        <w:t xml:space="preserve"> должны выполнить следующее:</w:t>
      </w:r>
    </w:p>
    <w:p w14:paraId="38A4DB3F" w14:textId="1C4B83AD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2.1. </w:t>
      </w:r>
      <w:r w:rsidR="004B419D">
        <w:t>За 1 день до начала чемпионата</w:t>
      </w:r>
      <w:r>
        <w:t xml:space="preserve">, все </w:t>
      </w:r>
      <w:r w:rsidR="00B27846">
        <w:t>конкурсанты</w:t>
      </w:r>
      <w:r>
        <w:t xml:space="preserve">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277BE26B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 согласно Приложения А. Завязать, застегнуть отдельные элементы так, чтобы не было свисающих, развевающихся концов. Волосы убрать под кепку или использовать средства фиксации волос (заколки, резинки, ободки и тп). Внешний вид должен быть опрятным.</w:t>
      </w:r>
    </w:p>
    <w:p w14:paraId="56A9F73D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В течении представленного времени </w:t>
      </w:r>
      <w:r w:rsidR="004B419D">
        <w:t>за 1 день до начала чемпионата</w:t>
      </w:r>
      <w:r>
        <w:t xml:space="preserve"> конкурсанты имеют возможность ознакомится с оборудованием, инструментами, материалами, техническими процессами и опробовать оборудование и материалы, предназначенные для чемпионата.</w:t>
      </w:r>
    </w:p>
    <w:p w14:paraId="517ECD3B" w14:textId="3F403423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По окончании ознакомительного периода, </w:t>
      </w:r>
      <w:r w:rsidR="00B27846">
        <w:t>конкурсанты</w:t>
      </w:r>
      <w:r>
        <w:t xml:space="preserve">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089423C2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2.2. Подготовить рабочее место:</w:t>
      </w:r>
    </w:p>
    <w:p w14:paraId="362C7C5B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разместить инструмент и расходные материалы в рабочей зоне и/или в инструментальный шкаф, инструмент на рабочем столе должен быть расположен так, чтобы исключать его возможность скатывания или падения;</w:t>
      </w:r>
    </w:p>
    <w:p w14:paraId="63AB6F58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произвести подключение и настройку оборудования (до 16 лет производится совместно с экспертами);</w:t>
      </w:r>
    </w:p>
    <w:p w14:paraId="42DB7D54" w14:textId="64A7128D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2.3. Подготовить инструмент и </w:t>
      </w:r>
      <w:r w:rsidR="00995804">
        <w:t>оборудование,</w:t>
      </w:r>
      <w:r>
        <w:t xml:space="preserve"> разрешенное к самостоятельной работе.</w:t>
      </w:r>
    </w:p>
    <w:tbl>
      <w:tblPr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1"/>
        <w:gridCol w:w="6288"/>
      </w:tblGrid>
      <w:tr w:rsidR="00EA463C" w14:paraId="4EF4BBB8" w14:textId="77777777" w:rsidTr="00A2157C">
        <w:trPr>
          <w:tblHeader/>
        </w:trPr>
        <w:tc>
          <w:tcPr>
            <w:tcW w:w="3391" w:type="dxa"/>
            <w:shd w:val="clear" w:color="auto" w:fill="auto"/>
          </w:tcPr>
          <w:p w14:paraId="7963CABE" w14:textId="77777777" w:rsidR="00EA463C" w:rsidRDefault="00EA463C" w:rsidP="00A2157C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Наименование инструмента или оборудования</w:t>
            </w:r>
          </w:p>
        </w:tc>
        <w:tc>
          <w:tcPr>
            <w:tcW w:w="6288" w:type="dxa"/>
            <w:shd w:val="clear" w:color="auto" w:fill="auto"/>
          </w:tcPr>
          <w:p w14:paraId="0465C2F4" w14:textId="77777777" w:rsidR="00EA463C" w:rsidRDefault="00EA463C" w:rsidP="00A2157C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Правила подготовки к выполнению конкурсного задания</w:t>
            </w:r>
          </w:p>
        </w:tc>
      </w:tr>
      <w:tr w:rsidR="00EA463C" w14:paraId="072FF43D" w14:textId="77777777" w:rsidTr="00A2157C">
        <w:tc>
          <w:tcPr>
            <w:tcW w:w="3391" w:type="dxa"/>
            <w:shd w:val="clear" w:color="auto" w:fill="auto"/>
          </w:tcPr>
          <w:p w14:paraId="1DD25AB6" w14:textId="77777777" w:rsidR="00EA463C" w:rsidRDefault="00EA463C" w:rsidP="00A2157C">
            <w:pPr>
              <w:ind w:left="0" w:hanging="2"/>
              <w:rPr>
                <w:b/>
              </w:rPr>
            </w:pPr>
            <w:r>
              <w:t>ПК или ноутбук</w:t>
            </w:r>
          </w:p>
        </w:tc>
        <w:tc>
          <w:tcPr>
            <w:tcW w:w="6288" w:type="dxa"/>
            <w:shd w:val="clear" w:color="auto" w:fill="auto"/>
          </w:tcPr>
          <w:p w14:paraId="29EEBBEE" w14:textId="77777777" w:rsidR="00EA463C" w:rsidRDefault="00EA463C" w:rsidP="00A2157C">
            <w:pPr>
              <w:ind w:left="0" w:hanging="2"/>
            </w:pPr>
            <w:r>
              <w:t>- проверить комплектность деталей применяемого оборудования;</w:t>
            </w:r>
          </w:p>
          <w:p w14:paraId="46AC5BB3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- проверить правильность подключения оборудования к электросети; </w:t>
            </w:r>
          </w:p>
          <w:p w14:paraId="5D46AB61" w14:textId="77777777" w:rsidR="00EA463C" w:rsidRDefault="00EA463C" w:rsidP="00A2157C">
            <w:pPr>
              <w:ind w:left="0" w:hanging="2"/>
            </w:pPr>
            <w:r>
              <w:t>- отрегулировать освещенность на рабочем месте;</w:t>
            </w:r>
          </w:p>
          <w:p w14:paraId="7B29A1C5" w14:textId="77777777" w:rsidR="00EA463C" w:rsidRDefault="00EA463C" w:rsidP="00A2157C">
            <w:pPr>
              <w:ind w:left="0" w:hanging="2"/>
              <w:rPr>
                <w:b/>
              </w:rPr>
            </w:pPr>
            <w:r>
              <w:rPr>
                <w:b/>
              </w:rPr>
              <w:t>-</w:t>
            </w:r>
            <w:r>
              <w:t>проверить наличие необходимого программного обеспечения.</w:t>
            </w:r>
          </w:p>
        </w:tc>
      </w:tr>
      <w:tr w:rsidR="00EA463C" w14:paraId="56DF550D" w14:textId="77777777" w:rsidTr="00A2157C">
        <w:tc>
          <w:tcPr>
            <w:tcW w:w="3391" w:type="dxa"/>
            <w:shd w:val="clear" w:color="auto" w:fill="auto"/>
          </w:tcPr>
          <w:p w14:paraId="55B96A67" w14:textId="77777777" w:rsidR="00EA463C" w:rsidRDefault="00EA463C" w:rsidP="00A2157C">
            <w:pPr>
              <w:ind w:left="0" w:hanging="2"/>
            </w:pPr>
            <w:r>
              <w:t> Слесарный инструмент (тиски, бокорезы, ножи, надфили, ножовки и тп)</w:t>
            </w:r>
          </w:p>
        </w:tc>
        <w:tc>
          <w:tcPr>
            <w:tcW w:w="6288" w:type="dxa"/>
            <w:shd w:val="clear" w:color="auto" w:fill="auto"/>
          </w:tcPr>
          <w:p w14:paraId="4533CBA2" w14:textId="77777777" w:rsidR="00EA463C" w:rsidRDefault="00EA463C" w:rsidP="00A2157C">
            <w:pPr>
              <w:ind w:left="0" w:hanging="2"/>
            </w:pPr>
            <w:r>
              <w:t>-проверить закрепление тисков;</w:t>
            </w:r>
          </w:p>
          <w:p w14:paraId="6F17D400" w14:textId="77777777" w:rsidR="00EA463C" w:rsidRDefault="00EA463C" w:rsidP="00A2157C">
            <w:pPr>
              <w:ind w:left="0" w:hanging="2"/>
            </w:pPr>
            <w:r>
              <w:t>-провести визуальный осмотр и убедится в отсутствии повреждений и трещин.</w:t>
            </w:r>
          </w:p>
          <w:p w14:paraId="002CEF27" w14:textId="77777777" w:rsidR="00EA463C" w:rsidRDefault="00EA463C" w:rsidP="00A2157C">
            <w:pPr>
              <w:ind w:left="0" w:hanging="2"/>
            </w:pPr>
          </w:p>
        </w:tc>
      </w:tr>
      <w:tr w:rsidR="00EA463C" w14:paraId="2DBD1292" w14:textId="77777777" w:rsidTr="00A2157C">
        <w:tc>
          <w:tcPr>
            <w:tcW w:w="3391" w:type="dxa"/>
            <w:shd w:val="clear" w:color="auto" w:fill="auto"/>
          </w:tcPr>
          <w:p w14:paraId="50CEC22B" w14:textId="4D07E446" w:rsidR="00EA463C" w:rsidRDefault="00EA463C" w:rsidP="00A2157C">
            <w:pPr>
              <w:ind w:left="0" w:hanging="2"/>
            </w:pPr>
            <w:r>
              <w:t xml:space="preserve">Электрический инструмент (электрический лобзик, пылесос промышленный, бормашина с оснасткой, фен строительный, вакуумная система для дегазации) </w:t>
            </w:r>
          </w:p>
          <w:p w14:paraId="26FBC9CF" w14:textId="77777777" w:rsidR="00EA463C" w:rsidRDefault="00EA463C" w:rsidP="00A2157C">
            <w:pPr>
              <w:ind w:left="0" w:hanging="2"/>
            </w:pPr>
          </w:p>
        </w:tc>
        <w:tc>
          <w:tcPr>
            <w:tcW w:w="6288" w:type="dxa"/>
            <w:shd w:val="clear" w:color="auto" w:fill="auto"/>
          </w:tcPr>
          <w:p w14:paraId="2479CA0A" w14:textId="77777777" w:rsidR="00EA463C" w:rsidRDefault="00EA463C" w:rsidP="00A2157C">
            <w:pPr>
              <w:ind w:left="0" w:hanging="2"/>
            </w:pPr>
            <w:r>
              <w:t>-провести визуальный осмотр и убедится в отсутствии повреждений и трещин;</w:t>
            </w:r>
          </w:p>
          <w:p w14:paraId="6F48B22E" w14:textId="77777777" w:rsidR="00EA463C" w:rsidRDefault="00EA463C" w:rsidP="00A2157C">
            <w:pPr>
              <w:ind w:left="0" w:hanging="2"/>
            </w:pPr>
            <w:r>
              <w:t>- проверить комплектность деталей применяемого оборудования;</w:t>
            </w:r>
          </w:p>
          <w:p w14:paraId="52E872AA" w14:textId="77777777" w:rsidR="00EA463C" w:rsidRDefault="00EA463C" w:rsidP="00A2157C">
            <w:pPr>
              <w:ind w:left="0" w:hanging="2"/>
            </w:pPr>
            <w:r>
              <w:t>- перед подключением электроинструмента в сеть проверить совпадает ли напряжение электросети с номинальным напряжением оборудования;</w:t>
            </w:r>
          </w:p>
          <w:p w14:paraId="3A83C996" w14:textId="77777777" w:rsidR="00EA463C" w:rsidRDefault="00EA463C" w:rsidP="00A2157C">
            <w:pPr>
              <w:ind w:left="0" w:hanging="2"/>
            </w:pPr>
            <w:r>
              <w:t>- подключение и выключение оборудования проводить только сухими руками;</w:t>
            </w:r>
          </w:p>
          <w:p w14:paraId="6CD9538F" w14:textId="77777777" w:rsidR="00EA463C" w:rsidRDefault="00EA463C" w:rsidP="00A2157C">
            <w:pPr>
              <w:ind w:left="0" w:hanging="2"/>
            </w:pPr>
            <w:r>
              <w:lastRenderedPageBreak/>
              <w:t>- не допускать нахождения шнура вблизи нагревательных приборов, а также перегибов и перекручиваний, соприкосновения с острыми предметами.</w:t>
            </w:r>
          </w:p>
          <w:p w14:paraId="68678D82" w14:textId="77777777" w:rsidR="00EA463C" w:rsidRDefault="00EA463C" w:rsidP="00A2157C">
            <w:pPr>
              <w:ind w:left="0" w:hanging="2"/>
            </w:pPr>
            <w:r>
              <w:t>На холостом ходу электроинструмента проверить:</w:t>
            </w:r>
          </w:p>
          <w:p w14:paraId="67AC981B" w14:textId="77777777" w:rsidR="00EA463C" w:rsidRDefault="00EA463C" w:rsidP="00A2157C">
            <w:pPr>
              <w:ind w:left="0" w:hanging="2"/>
            </w:pPr>
            <w:r>
              <w:t>- четкость работы пускового устройства (выключателя);</w:t>
            </w:r>
          </w:p>
          <w:p w14:paraId="63542284" w14:textId="77777777" w:rsidR="00EA463C" w:rsidRDefault="00EA463C" w:rsidP="00A2157C">
            <w:pPr>
              <w:ind w:left="0" w:hanging="2"/>
            </w:pPr>
            <w:r>
              <w:t>- нет ли повышенного шума, стука и вибрации.</w:t>
            </w:r>
          </w:p>
        </w:tc>
      </w:tr>
      <w:tr w:rsidR="00EA463C" w14:paraId="13B061BB" w14:textId="77777777" w:rsidTr="00A2157C">
        <w:tc>
          <w:tcPr>
            <w:tcW w:w="3391" w:type="dxa"/>
            <w:shd w:val="clear" w:color="auto" w:fill="auto"/>
          </w:tcPr>
          <w:p w14:paraId="333C49A2" w14:textId="77777777" w:rsidR="00EA463C" w:rsidRDefault="00EA463C" w:rsidP="00A2157C">
            <w:pPr>
              <w:ind w:left="0" w:hanging="2"/>
              <w:jc w:val="both"/>
            </w:pPr>
            <w:r>
              <w:lastRenderedPageBreak/>
              <w:t xml:space="preserve">3D принтер </w:t>
            </w:r>
          </w:p>
        </w:tc>
        <w:tc>
          <w:tcPr>
            <w:tcW w:w="6288" w:type="dxa"/>
            <w:shd w:val="clear" w:color="auto" w:fill="auto"/>
          </w:tcPr>
          <w:p w14:paraId="2AE19F66" w14:textId="77777777" w:rsidR="00EA463C" w:rsidRDefault="00EA463C" w:rsidP="00A2157C">
            <w:pPr>
              <w:ind w:left="0" w:hanging="2"/>
              <w:jc w:val="both"/>
            </w:pPr>
            <w:r>
              <w:t>-осмотреть и убедиться в исправности оборудования, электропроводки;</w:t>
            </w:r>
          </w:p>
          <w:p w14:paraId="2CACD3D6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- проверить правильность подключения оборудования к электросети; </w:t>
            </w:r>
          </w:p>
          <w:p w14:paraId="7D479307" w14:textId="77777777" w:rsidR="00EA463C" w:rsidRDefault="00EA463C" w:rsidP="00A2157C">
            <w:pPr>
              <w:ind w:left="0" w:hanging="2"/>
              <w:jc w:val="both"/>
            </w:pPr>
            <w:r>
              <w:t>-проверить на отсутствие посторонних предметов внутри и вокруг применяемого оборудования;</w:t>
            </w:r>
          </w:p>
          <w:p w14:paraId="3DE06F06" w14:textId="77777777" w:rsidR="00EA463C" w:rsidRDefault="00EA463C" w:rsidP="00A2157C">
            <w:pPr>
              <w:ind w:left="0" w:hanging="2"/>
            </w:pPr>
            <w:r>
              <w:t>- подключение и выключение оборудования проводить только сухими руками;</w:t>
            </w:r>
          </w:p>
          <w:p w14:paraId="66102034" w14:textId="77777777" w:rsidR="00EA463C" w:rsidRDefault="00EA463C" w:rsidP="00A2157C">
            <w:pPr>
              <w:ind w:left="0" w:hanging="2"/>
              <w:jc w:val="both"/>
            </w:pPr>
          </w:p>
        </w:tc>
      </w:tr>
      <w:tr w:rsidR="00EA463C" w14:paraId="6214BA9B" w14:textId="77777777" w:rsidTr="00A2157C">
        <w:tc>
          <w:tcPr>
            <w:tcW w:w="3391" w:type="dxa"/>
            <w:shd w:val="clear" w:color="auto" w:fill="auto"/>
          </w:tcPr>
          <w:p w14:paraId="142282EE" w14:textId="77777777" w:rsidR="00EA463C" w:rsidRDefault="00EA463C" w:rsidP="00A2157C">
            <w:pPr>
              <w:ind w:left="0" w:hanging="2"/>
              <w:jc w:val="both"/>
            </w:pPr>
            <w:r>
              <w:t xml:space="preserve">3D-сканнер </w:t>
            </w:r>
          </w:p>
        </w:tc>
        <w:tc>
          <w:tcPr>
            <w:tcW w:w="6288" w:type="dxa"/>
            <w:shd w:val="clear" w:color="auto" w:fill="auto"/>
          </w:tcPr>
          <w:p w14:paraId="0B05A08F" w14:textId="77777777" w:rsidR="00EA463C" w:rsidRDefault="00EA463C" w:rsidP="00A2157C">
            <w:pPr>
              <w:ind w:left="0" w:hanging="2"/>
              <w:jc w:val="both"/>
            </w:pPr>
            <w:r>
              <w:t>- проверить комплектность и целостность деталей применяемого оборудования.</w:t>
            </w:r>
          </w:p>
          <w:p w14:paraId="71ED34FC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-проверить на отсутствие посторонних предметов внутри и вокруг применяемого оборудования;</w:t>
            </w:r>
          </w:p>
          <w:p w14:paraId="341699BD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провести калибровку и проверку программного обеспечения</w:t>
            </w:r>
          </w:p>
        </w:tc>
      </w:tr>
      <w:tr w:rsidR="00EA463C" w14:paraId="691CDF89" w14:textId="77777777" w:rsidTr="00A2157C">
        <w:tc>
          <w:tcPr>
            <w:tcW w:w="3391" w:type="dxa"/>
            <w:shd w:val="clear" w:color="auto" w:fill="auto"/>
          </w:tcPr>
          <w:p w14:paraId="5047A912" w14:textId="77777777" w:rsidR="00EA463C" w:rsidRDefault="00EA463C" w:rsidP="00A2157C">
            <w:pPr>
              <w:ind w:left="0" w:hanging="2"/>
              <w:jc w:val="both"/>
            </w:pPr>
            <w:r>
              <w:t xml:space="preserve">Сырье и материалы (Шпаклевка; Химия для обезжиривания; Клей; Аэрозольные материалы; </w:t>
            </w:r>
          </w:p>
          <w:p w14:paraId="682DEC6E" w14:textId="77777777" w:rsidR="00EA463C" w:rsidRDefault="00EA463C" w:rsidP="00A2157C">
            <w:pPr>
              <w:ind w:left="0" w:hanging="2"/>
              <w:jc w:val="both"/>
            </w:pPr>
            <w:r>
              <w:t>Литейные материалы (силикон, пластик, резина и тп)</w:t>
            </w:r>
          </w:p>
        </w:tc>
        <w:tc>
          <w:tcPr>
            <w:tcW w:w="6288" w:type="dxa"/>
            <w:shd w:val="clear" w:color="auto" w:fill="auto"/>
          </w:tcPr>
          <w:p w14:paraId="44D43072" w14:textId="77777777" w:rsidR="00EA463C" w:rsidRDefault="00EA463C" w:rsidP="00A2157C">
            <w:pPr>
              <w:ind w:left="0" w:hanging="2"/>
              <w:jc w:val="both"/>
            </w:pPr>
            <w:r>
              <w:t xml:space="preserve">- проверить на целостность и герметичность аэрозольные баллоны, банки с жидкими литейными материалами. </w:t>
            </w:r>
          </w:p>
          <w:p w14:paraId="1B536241" w14:textId="77777777" w:rsidR="00EA463C" w:rsidRDefault="00EA463C" w:rsidP="00A2157C">
            <w:pPr>
              <w:ind w:left="0" w:hanging="2"/>
              <w:jc w:val="both"/>
            </w:pPr>
            <w:r>
              <w:t>- внимательно прочитать инструкцию по эксплуатации и использованию материалов.</w:t>
            </w:r>
          </w:p>
          <w:p w14:paraId="68ED0D1C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13B867FC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</w:p>
    <w:p w14:paraId="2479E087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</w:p>
    <w:p w14:paraId="72A7546F" w14:textId="45D2CB3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</w:t>
      </w:r>
      <w:r w:rsidR="00B27846">
        <w:t>конкурсанты</w:t>
      </w:r>
      <w:r>
        <w:t xml:space="preserve"> могут принимать посильное участие в подготовке под непосредственным руководством и в присутствии Эксперта. </w:t>
      </w:r>
    </w:p>
    <w:p w14:paraId="185F2BC6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 </w:t>
      </w:r>
    </w:p>
    <w:p w14:paraId="161F11BD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СИЗ в соответствии с Приложением 1.</w:t>
      </w:r>
    </w:p>
    <w:p w14:paraId="40F84C16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2.5. Ежедневно, перед началом выполнения конкурсного задания, в процессе подготовки рабочего места:</w:t>
      </w:r>
    </w:p>
    <w:p w14:paraId="108BCC53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вымыть лицо и руки с мылом;</w:t>
      </w:r>
    </w:p>
    <w:p w14:paraId="5E2A47F2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уполномоченному эксперту показать кожные покровы для проверки на наличие механических и химических повреждений;</w:t>
      </w:r>
    </w:p>
    <w:p w14:paraId="1716E6CF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осмотреть и привести в порядок рабочее место, средства индивидуальной защиты;</w:t>
      </w:r>
    </w:p>
    <w:p w14:paraId="64A14925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убедиться в достаточности освещенности;</w:t>
      </w:r>
    </w:p>
    <w:p w14:paraId="1A800841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lastRenderedPageBreak/>
        <w:t>- проверить (визуально) правильность подключения инструмента и оборудования в электросеть;</w:t>
      </w:r>
    </w:p>
    <w:p w14:paraId="3CC96A19" w14:textId="77777777" w:rsidR="00EA463C" w:rsidRDefault="00EA463C" w:rsidP="00EA463C">
      <w:pPr>
        <w:spacing w:before="120" w:after="120"/>
        <w:ind w:left="0" w:hanging="2"/>
        <w:jc w:val="both"/>
      </w:pPr>
      <w: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15F81BAC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</w:p>
    <w:p w14:paraId="6A4A601C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42560F14" w14:textId="350DFC16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2.7. </w:t>
      </w:r>
      <w:r w:rsidR="00B27846">
        <w:t>Конкурсант</w:t>
      </w:r>
      <w:r>
        <w:t>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7A8D443C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bookmarkStart w:id="8" w:name="_heading=h.3dy6vkm" w:colFirst="0" w:colLast="0"/>
      <w:bookmarkEnd w:id="8"/>
    </w:p>
    <w:p w14:paraId="187FA710" w14:textId="77777777" w:rsidR="00EA463C" w:rsidRDefault="00EA463C" w:rsidP="00EA463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b/>
        </w:rPr>
      </w:pPr>
      <w:r>
        <w:rPr>
          <w:b/>
        </w:rPr>
        <w:t>3.Требования охраны труда во время выполнения конкурсного задания</w:t>
      </w:r>
    </w:p>
    <w:p w14:paraId="7438CEA0" w14:textId="28C85580" w:rsidR="00EA463C" w:rsidRDefault="00EA463C" w:rsidP="00EA463C">
      <w:pPr>
        <w:spacing w:before="120" w:after="120"/>
        <w:ind w:left="0" w:hanging="2"/>
        <w:jc w:val="both"/>
      </w:pPr>
      <w:r>
        <w:t xml:space="preserve">При выполнении конкурсных заданий </w:t>
      </w:r>
      <w:r w:rsidR="00B27846">
        <w:t>конкурсант</w:t>
      </w:r>
      <w:r>
        <w:t xml:space="preserve">у необходимо соблюдать требования техники безопасности использования инструмента и оборудования. При работе с оборудованием, инструментом и расходными материалами необходимо использовать средства индивидуальной защиты, указанные в Приложении А.3.1. При выполнении конкурсных заданий </w:t>
      </w:r>
      <w:r w:rsidR="00B27846">
        <w:t>конкурсант</w:t>
      </w:r>
      <w:r>
        <w:t>у необходимо соблюдать требования безопасности при использовании инструмента и оборудования:</w:t>
      </w:r>
    </w:p>
    <w:tbl>
      <w:tblPr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8"/>
        <w:gridCol w:w="6831"/>
      </w:tblGrid>
      <w:tr w:rsidR="00EA463C" w14:paraId="7CC41D06" w14:textId="77777777" w:rsidTr="00A2157C">
        <w:trPr>
          <w:tblHeader/>
        </w:trPr>
        <w:tc>
          <w:tcPr>
            <w:tcW w:w="2848" w:type="dxa"/>
            <w:shd w:val="clear" w:color="auto" w:fill="auto"/>
            <w:vAlign w:val="center"/>
          </w:tcPr>
          <w:p w14:paraId="425BCAB5" w14:textId="77777777" w:rsidR="00EA463C" w:rsidRDefault="00EA463C" w:rsidP="00A2157C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Наименование инструмента/ оборудования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567C61E3" w14:textId="77777777" w:rsidR="00EA463C" w:rsidRDefault="00EA463C" w:rsidP="00A2157C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Требования безопасности</w:t>
            </w:r>
          </w:p>
        </w:tc>
      </w:tr>
      <w:tr w:rsidR="00EA463C" w14:paraId="271FAA5A" w14:textId="77777777" w:rsidTr="00A2157C">
        <w:tc>
          <w:tcPr>
            <w:tcW w:w="2848" w:type="dxa"/>
            <w:shd w:val="clear" w:color="auto" w:fill="auto"/>
          </w:tcPr>
          <w:p w14:paraId="0A9A6E09" w14:textId="77777777" w:rsidR="00EA463C" w:rsidRDefault="00EA463C" w:rsidP="00A2157C">
            <w:pPr>
              <w:ind w:left="0" w:hanging="2"/>
            </w:pPr>
            <w:r>
              <w:t>ПК или ноутбук</w:t>
            </w:r>
          </w:p>
        </w:tc>
        <w:tc>
          <w:tcPr>
            <w:tcW w:w="6831" w:type="dxa"/>
            <w:shd w:val="clear" w:color="auto" w:fill="auto"/>
          </w:tcPr>
          <w:p w14:paraId="617C16AD" w14:textId="77777777" w:rsidR="00EA463C" w:rsidRDefault="00EA463C" w:rsidP="00A2157C">
            <w:pPr>
              <w:ind w:left="0" w:hanging="2"/>
            </w:pPr>
            <w:r>
              <w:t xml:space="preserve">- содержать в порядке и чистоте рабочее место; </w:t>
            </w:r>
          </w:p>
          <w:p w14:paraId="707EC8A8" w14:textId="77777777" w:rsidR="00EA463C" w:rsidRDefault="00EA463C" w:rsidP="00A2157C">
            <w:pPr>
              <w:ind w:left="0" w:hanging="2"/>
            </w:pPr>
            <w:r>
              <w:t xml:space="preserve">- держать открытыми все вентиляционные отверстия устройств; </w:t>
            </w:r>
          </w:p>
          <w:p w14:paraId="4AE4BEC1" w14:textId="77777777" w:rsidR="00EA463C" w:rsidRDefault="00EA463C" w:rsidP="00A2157C">
            <w:pPr>
              <w:ind w:left="0" w:hanging="2"/>
            </w:pPr>
            <w:r>
              <w:t xml:space="preserve">- соблюдать правила эксплуатации вычислительной техники в соответствии с инструкциями по эксплуатации; </w:t>
            </w:r>
          </w:p>
          <w:p w14:paraId="4476D757" w14:textId="77777777" w:rsidR="00EA463C" w:rsidRDefault="00EA463C" w:rsidP="00A2157C">
            <w:pPr>
              <w:ind w:left="0" w:hanging="2"/>
            </w:pPr>
            <w:r>
              <w:t>- выполнять санитарные нормы и соблюдать установленные SMP регламентированные перерывы в работе.</w:t>
            </w:r>
          </w:p>
          <w:p w14:paraId="1E300DA8" w14:textId="77777777" w:rsidR="00EA463C" w:rsidRDefault="00EA463C" w:rsidP="00A2157C">
            <w:pPr>
              <w:ind w:left="0" w:hanging="2"/>
            </w:pPr>
          </w:p>
          <w:p w14:paraId="3488B2D5" w14:textId="77777777" w:rsidR="00EA463C" w:rsidRDefault="00EA463C" w:rsidP="00A2157C">
            <w:pPr>
              <w:ind w:left="0" w:hanging="2"/>
            </w:pPr>
            <w:r>
              <w:t>Запрещается:</w:t>
            </w:r>
          </w:p>
          <w:p w14:paraId="7B41762F" w14:textId="77777777" w:rsidR="00EA463C" w:rsidRDefault="00EA463C" w:rsidP="00A2157C">
            <w:pPr>
              <w:ind w:left="0" w:hanging="2"/>
            </w:pPr>
            <w:r>
              <w:t xml:space="preserve">- переключение разъемов интерфейсных кабелей периферийных устройств при включенном питании; </w:t>
            </w:r>
          </w:p>
          <w:p w14:paraId="195FDCFE" w14:textId="77777777" w:rsidR="00EA463C" w:rsidRDefault="00EA463C" w:rsidP="00A2157C">
            <w:pPr>
              <w:ind w:left="0" w:hanging="2"/>
            </w:pPr>
            <w:r>
              <w:t>- допускать захламленность рабочего места;</w:t>
            </w:r>
          </w:p>
          <w:p w14:paraId="0DADAFC1" w14:textId="77777777" w:rsidR="00EA463C" w:rsidRDefault="00EA463C" w:rsidP="00A2157C">
            <w:pPr>
              <w:ind w:left="0" w:hanging="2"/>
            </w:pPr>
            <w:r>
              <w:t>- производить отключение питания во время выполнения активной задачи;</w:t>
            </w:r>
          </w:p>
          <w:p w14:paraId="5B3C2A6C" w14:textId="77777777" w:rsidR="00EA463C" w:rsidRDefault="00EA463C" w:rsidP="00A2157C">
            <w:pPr>
              <w:ind w:left="0" w:hanging="2"/>
            </w:pPr>
            <w:r>
              <w:t xml:space="preserve">- допускать попадание влаги на поверхность системного блока, монитора, рабочую поверхность клавиатуры, дисковода, принтера и др. устройств; </w:t>
            </w:r>
          </w:p>
          <w:p w14:paraId="2E344AA0" w14:textId="77777777" w:rsidR="00EA463C" w:rsidRDefault="00EA463C" w:rsidP="00A2157C">
            <w:pPr>
              <w:ind w:left="0" w:hanging="2"/>
            </w:pPr>
            <w:r>
              <w:t>- производить самостоятельное вскрытие и ремонт оборудования.</w:t>
            </w:r>
          </w:p>
        </w:tc>
      </w:tr>
      <w:tr w:rsidR="00EA463C" w14:paraId="688DDE57" w14:textId="77777777" w:rsidTr="00A2157C">
        <w:tc>
          <w:tcPr>
            <w:tcW w:w="2848" w:type="dxa"/>
            <w:shd w:val="clear" w:color="auto" w:fill="auto"/>
          </w:tcPr>
          <w:p w14:paraId="04D70A74" w14:textId="77777777" w:rsidR="00EA463C" w:rsidRDefault="00EA463C" w:rsidP="00A2157C">
            <w:pPr>
              <w:ind w:left="0" w:hanging="2"/>
            </w:pPr>
            <w:r>
              <w:t> Слесарный инструмент (тиски, бокорезы, ножи, надфили, ножовки и тп)</w:t>
            </w:r>
          </w:p>
        </w:tc>
        <w:tc>
          <w:tcPr>
            <w:tcW w:w="6831" w:type="dxa"/>
            <w:shd w:val="clear" w:color="auto" w:fill="auto"/>
          </w:tcPr>
          <w:p w14:paraId="48B8A9C1" w14:textId="77777777" w:rsidR="00EA463C" w:rsidRDefault="00EA463C" w:rsidP="00A2157C">
            <w:pPr>
              <w:ind w:left="0" w:hanging="2"/>
            </w:pPr>
            <w:r>
              <w:t>- обрезаемый или срубаемый материал направлять в сторону от себя;</w:t>
            </w:r>
          </w:p>
          <w:p w14:paraId="6F5531FE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- надежно закреплять деталь в тисках или струбцине перед обработкой;</w:t>
            </w:r>
          </w:p>
          <w:p w14:paraId="326BD828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Запрещается:</w:t>
            </w:r>
          </w:p>
          <w:p w14:paraId="6E504C2C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- обрабатывать деталь, находящуюся на весу или свисающую с упора;</w:t>
            </w:r>
          </w:p>
          <w:p w14:paraId="1987256E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- пользоваться трубой для удлинения рычага при зажиме детали в тисках;</w:t>
            </w:r>
          </w:p>
          <w:p w14:paraId="70B3A0BC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lastRenderedPageBreak/>
              <w:t>- работать в тисках с заедающим червяком, а также со сработанной резьбой во втулке или на червяке;</w:t>
            </w:r>
          </w:p>
          <w:p w14:paraId="362A39D8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- применять прокладки для устранения зазора между плоскостями губок ключей и головок болтов или гаек; </w:t>
            </w:r>
          </w:p>
          <w:p w14:paraId="0CF9DC87" w14:textId="77777777" w:rsidR="00EA463C" w:rsidRDefault="00EA463C" w:rsidP="00A2157C">
            <w:pPr>
              <w:ind w:left="0" w:hanging="2"/>
            </w:pPr>
          </w:p>
        </w:tc>
      </w:tr>
      <w:tr w:rsidR="00EA463C" w14:paraId="0D11BD13" w14:textId="77777777" w:rsidTr="00A2157C">
        <w:tc>
          <w:tcPr>
            <w:tcW w:w="2848" w:type="dxa"/>
            <w:shd w:val="clear" w:color="auto" w:fill="auto"/>
          </w:tcPr>
          <w:p w14:paraId="25978B65" w14:textId="4266F5EE" w:rsidR="00EA463C" w:rsidRDefault="00EA463C" w:rsidP="00A2157C">
            <w:pPr>
              <w:ind w:left="0" w:hanging="2"/>
            </w:pPr>
            <w:r>
              <w:lastRenderedPageBreak/>
              <w:t xml:space="preserve">Электрический инструмент (электрический лобзик, пылесос промышленный, бормашина с оснасткой, фен строительный, вакуумная система для дегазации) </w:t>
            </w:r>
          </w:p>
        </w:tc>
        <w:tc>
          <w:tcPr>
            <w:tcW w:w="6831" w:type="dxa"/>
            <w:shd w:val="clear" w:color="auto" w:fill="auto"/>
          </w:tcPr>
          <w:p w14:paraId="41CB68B9" w14:textId="77777777" w:rsidR="00EA463C" w:rsidRDefault="00EA463C" w:rsidP="00A2157C">
            <w:pPr>
              <w:ind w:left="0" w:hanging="2"/>
            </w:pPr>
            <w:r>
              <w:t>- следить за тем, чтобы питающий кабель был защищен от случайного повреждения;</w:t>
            </w:r>
          </w:p>
          <w:p w14:paraId="337D628A" w14:textId="77777777" w:rsidR="00EA463C" w:rsidRDefault="00EA463C" w:rsidP="00A2157C">
            <w:pPr>
              <w:ind w:left="0" w:hanging="2"/>
            </w:pPr>
            <w:r>
              <w:t>- устанавливать и снимать вставной инструмент, а также его регулировать только после полной остановки мотора электроинструмента;</w:t>
            </w:r>
          </w:p>
          <w:p w14:paraId="6C3A2019" w14:textId="77777777" w:rsidR="00EA463C" w:rsidRDefault="00EA463C" w:rsidP="00A2157C">
            <w:pPr>
              <w:ind w:left="0" w:hanging="2"/>
            </w:pPr>
            <w:r>
              <w:t>- контролировать расположение деталей и материалов;</w:t>
            </w:r>
          </w:p>
          <w:p w14:paraId="0CEE425E" w14:textId="77777777" w:rsidR="00EA463C" w:rsidRDefault="00EA463C" w:rsidP="00A2157C">
            <w:pPr>
              <w:ind w:left="0" w:hanging="2"/>
            </w:pPr>
          </w:p>
          <w:p w14:paraId="2B74B730" w14:textId="77777777" w:rsidR="00EA463C" w:rsidRDefault="00EA463C" w:rsidP="00A2157C">
            <w:pPr>
              <w:ind w:left="0" w:hanging="2"/>
            </w:pPr>
            <w:r>
              <w:t>Запрещается:</w:t>
            </w:r>
          </w:p>
          <w:p w14:paraId="37A47844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- производить сверлильные, гравировальные работы в перчатках и/или с забинтованными пальцами во избежание их захвата сверлом или гравером;</w:t>
            </w:r>
          </w:p>
          <w:p w14:paraId="3BA69BA6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- тормозить вращающийся шпиндель нажимом на него каким-либо предметом или руками.</w:t>
            </w:r>
          </w:p>
          <w:p w14:paraId="01AE0C12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- сдувать пыль и стружку сжатым воздухом, ртом или убирать пыль и стружку голыми руками во избежание травмирования глаз и рук.</w:t>
            </w:r>
          </w:p>
        </w:tc>
      </w:tr>
      <w:tr w:rsidR="00EA463C" w14:paraId="11C3E7B2" w14:textId="77777777" w:rsidTr="00A2157C">
        <w:tc>
          <w:tcPr>
            <w:tcW w:w="2848" w:type="dxa"/>
            <w:shd w:val="clear" w:color="auto" w:fill="auto"/>
          </w:tcPr>
          <w:p w14:paraId="6036F730" w14:textId="77777777" w:rsidR="00EA463C" w:rsidRDefault="00EA463C" w:rsidP="00A2157C">
            <w:pPr>
              <w:ind w:left="0" w:hanging="2"/>
              <w:jc w:val="both"/>
            </w:pPr>
            <w:r>
              <w:t xml:space="preserve">3D принтер </w:t>
            </w:r>
          </w:p>
        </w:tc>
        <w:tc>
          <w:tcPr>
            <w:tcW w:w="6831" w:type="dxa"/>
            <w:shd w:val="clear" w:color="auto" w:fill="auto"/>
          </w:tcPr>
          <w:p w14:paraId="37B5C7DA" w14:textId="77777777" w:rsidR="00EA463C" w:rsidRDefault="00EA463C" w:rsidP="00A2157C">
            <w:pPr>
              <w:ind w:left="0" w:hanging="2"/>
              <w:jc w:val="both"/>
            </w:pPr>
            <w:r>
              <w:t>- включать и выключать 3D–принтер только выключателями, запрещается проводить отключение вытаскиванием вилки из розетки;</w:t>
            </w:r>
          </w:p>
          <w:p w14:paraId="53C0C0C0" w14:textId="77777777" w:rsidR="00EA463C" w:rsidRDefault="00EA463C" w:rsidP="00A2157C">
            <w:pPr>
              <w:ind w:left="0" w:hanging="2"/>
              <w:jc w:val="both"/>
            </w:pPr>
            <w:r>
              <w:t>- содержать в чистоте рабочее место и не загромождать его посторонними предметами;</w:t>
            </w:r>
          </w:p>
          <w:p w14:paraId="24AF5553" w14:textId="77777777" w:rsidR="00EA463C" w:rsidRDefault="00EA463C" w:rsidP="00A2157C">
            <w:pPr>
              <w:ind w:left="0" w:hanging="2"/>
              <w:jc w:val="both"/>
            </w:pPr>
            <w:r>
              <w:t xml:space="preserve"> - устанавливать катушку с пластиком так, чтобы ее перекос и задержки в подаче нити были исключены;</w:t>
            </w:r>
          </w:p>
          <w:p w14:paraId="7569273E" w14:textId="77777777" w:rsidR="00EA463C" w:rsidRDefault="00EA463C" w:rsidP="00A2157C">
            <w:pPr>
              <w:ind w:left="0" w:hanging="2"/>
              <w:jc w:val="both"/>
            </w:pPr>
            <w:r>
              <w:t xml:space="preserve"> - не допускать к 3D–принтеру посторонних лиц, которые не участвуют в работе.</w:t>
            </w:r>
          </w:p>
          <w:p w14:paraId="5E136A69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Запрещается:</w:t>
            </w:r>
          </w:p>
          <w:p w14:paraId="29E625C6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- снимать защитные устройства с оборудования и работать без них, а также трогать нагретый экструдер и столик. Рекомендуемая температура стола для снятия изделия – 30° С.</w:t>
            </w:r>
          </w:p>
          <w:p w14:paraId="7D43D86B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- перемещать и переносить 3D–принтер во время печати;</w:t>
            </w:r>
          </w:p>
          <w:p w14:paraId="2ED2899E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- во время работы 3D-принтера пить рядом какие–либо напитки, принимать пищу;</w:t>
            </w:r>
          </w:p>
          <w:p w14:paraId="5DF638E8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- любое физическое вмешательство во время их работы 3D–принтера, за исключением экстренной остановки печати или аварийного выключения;</w:t>
            </w:r>
          </w:p>
          <w:p w14:paraId="49F1F333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- оставлять включенное оборудование без присмотра.</w:t>
            </w:r>
          </w:p>
          <w:p w14:paraId="620BB9FA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 - самостоятельно разбирать и проводить ремонт 3D–принтера. Эти работы может выполнять только Технический эксперт;</w:t>
            </w:r>
          </w:p>
          <w:p w14:paraId="76EA8C7A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- класть предметы на или в 3D–принтер.</w:t>
            </w:r>
          </w:p>
          <w:p w14:paraId="1F1C0A4D" w14:textId="77777777" w:rsidR="00EA463C" w:rsidRDefault="00EA463C" w:rsidP="00A2157C">
            <w:pPr>
              <w:ind w:left="0" w:hanging="2"/>
              <w:jc w:val="both"/>
            </w:pPr>
          </w:p>
        </w:tc>
      </w:tr>
      <w:tr w:rsidR="00EA463C" w14:paraId="58D1CFD3" w14:textId="77777777" w:rsidTr="00A2157C">
        <w:tc>
          <w:tcPr>
            <w:tcW w:w="2848" w:type="dxa"/>
            <w:shd w:val="clear" w:color="auto" w:fill="auto"/>
          </w:tcPr>
          <w:p w14:paraId="525AD48C" w14:textId="77777777" w:rsidR="00EA463C" w:rsidRDefault="00EA463C" w:rsidP="00A2157C">
            <w:pPr>
              <w:ind w:left="0" w:hanging="2"/>
              <w:jc w:val="both"/>
            </w:pPr>
            <w:r>
              <w:t xml:space="preserve">Сырье и материалы (Шпаклевка; Химия для обезжиривания; Клей; Аэрозольные материалы; </w:t>
            </w:r>
          </w:p>
          <w:p w14:paraId="0198DBD9" w14:textId="77777777" w:rsidR="00EA463C" w:rsidRDefault="00EA463C" w:rsidP="00A2157C">
            <w:pPr>
              <w:ind w:left="0" w:hanging="2"/>
              <w:jc w:val="both"/>
            </w:pPr>
            <w:r>
              <w:lastRenderedPageBreak/>
              <w:t>Литейные материалы (силикон, пластик, резина и тп)</w:t>
            </w:r>
          </w:p>
        </w:tc>
        <w:tc>
          <w:tcPr>
            <w:tcW w:w="6831" w:type="dxa"/>
            <w:shd w:val="clear" w:color="auto" w:fill="auto"/>
          </w:tcPr>
          <w:p w14:paraId="6036D744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lastRenderedPageBreak/>
              <w:t>- избегать попадания материалов на одежду и открытые участки тела;</w:t>
            </w:r>
          </w:p>
          <w:p w14:paraId="32ED37D4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- взболтать баночки с красками и лаком перед использованием с закрытыми крышками;</w:t>
            </w:r>
          </w:p>
          <w:p w14:paraId="51838313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3D485F8C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Запрещается:</w:t>
            </w:r>
          </w:p>
          <w:p w14:paraId="1C864A10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- использовать аэрозольную краску или горючие жидкости вблизи с открытым огнем или сильно нагретыми поверхностями;</w:t>
            </w:r>
          </w:p>
          <w:p w14:paraId="66D4173C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- вскрывать или нарушать целостность аэрозольного баллона;</w:t>
            </w:r>
          </w:p>
          <w:p w14:paraId="718C4750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- размахивать рукой с кистью и аэрозольным баллоном, во избежание нанесения колющих травм соседям и случайного окрашивания;</w:t>
            </w:r>
          </w:p>
          <w:p w14:paraId="2D98C532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- по окончанию плотно закрыть крышки неиспользуемых материалов, баночки с красками и лаками хранить в коробках, во избежание опрокидывания.</w:t>
            </w:r>
          </w:p>
        </w:tc>
      </w:tr>
    </w:tbl>
    <w:p w14:paraId="041EC87E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</w:p>
    <w:p w14:paraId="2BFE4066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3.2 При выполнении конкурсных заданий и уборке рабочих мест:</w:t>
      </w:r>
    </w:p>
    <w:p w14:paraId="53F94C7D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испробовать специальную рабочую одежду;</w:t>
      </w:r>
    </w:p>
    <w:p w14:paraId="1DF84389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запрещается работать в легкой обуви (тапочки, сандалии, босоножки);</w:t>
      </w:r>
    </w:p>
    <w:p w14:paraId="5843965D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запрещается заходить без разрешения за ограждения технологического оборудования;</w:t>
      </w:r>
    </w:p>
    <w:p w14:paraId="33EC6572" w14:textId="0AB6E5C9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- необходимо быть внимательным, не отвлекаться посторонними разговорами и делами, не отвлекать других </w:t>
      </w:r>
      <w:r w:rsidR="00B27846">
        <w:t>конкурсант</w:t>
      </w:r>
      <w:r>
        <w:t>ов;</w:t>
      </w:r>
    </w:p>
    <w:p w14:paraId="0EFCA354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0D1289FC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поддерживать порядок и чистоту на рабочем месте и в зонах общего пользования;</w:t>
      </w:r>
    </w:p>
    <w:p w14:paraId="1B44526E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выполнять конкурсные задания только разрешенным и исправным инструментом;</w:t>
      </w:r>
    </w:p>
    <w:p w14:paraId="271AFD2F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в случае нахождения запрещенного инструмента, его необходимо удалить с конкурсной площадки.</w:t>
      </w:r>
    </w:p>
    <w:p w14:paraId="516FC8E4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3.3 При неисправности инструмента и оборудования – прекратить выполнение конкурсного задания и сообщить об этом эксперту. Приступать к работе можно после ремонта или замены и соответствующего разрешения.</w:t>
      </w:r>
    </w:p>
    <w:p w14:paraId="487AC458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Ни при каких обстоятельствах эксперты не должны разбирать оборудование конкурсанта из тулбокса или каким-либо образом влиять на его целостность. При необходимости это должно быть сделано самим конкурсантом в присутствии эксперта, не являющегося экспертом-компатриотом.</w:t>
      </w:r>
      <w:bookmarkStart w:id="9" w:name="_heading=h.1t3h5sf" w:colFirst="0" w:colLast="0"/>
      <w:bookmarkEnd w:id="9"/>
      <w:r>
        <w:br w:type="page"/>
      </w:r>
    </w:p>
    <w:p w14:paraId="28CB44ED" w14:textId="77777777" w:rsidR="00EA463C" w:rsidRDefault="00EA463C" w:rsidP="00EA463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b/>
          <w:i/>
        </w:rPr>
      </w:pPr>
      <w:r>
        <w:rPr>
          <w:b/>
          <w:i/>
        </w:rPr>
        <w:lastRenderedPageBreak/>
        <w:t>4. Требования охраны труда в аварийных ситуациях</w:t>
      </w:r>
    </w:p>
    <w:p w14:paraId="19201396" w14:textId="2153E780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</w:t>
      </w:r>
      <w:r w:rsidR="00B27846">
        <w:t>конкурсант</w:t>
      </w:r>
      <w:r>
        <w:t>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7E9C3303" w14:textId="280E13AE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4.2. В случае возникновения у </w:t>
      </w:r>
      <w:r w:rsidR="00B27846">
        <w:t>конкурсант</w:t>
      </w:r>
      <w:r>
        <w:t>а плохого самочувствия или получения травмы сообщить об этом эксперту.</w:t>
      </w:r>
    </w:p>
    <w:p w14:paraId="495DEBE8" w14:textId="439746D8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4.3. При поражении </w:t>
      </w:r>
      <w:r w:rsidR="00B27846">
        <w:t>конкурсант</w:t>
      </w:r>
      <w:r>
        <w:t>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332FF9D3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528FE5A0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7568FA06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574C9C48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11469C6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772A8ED1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36B5E97A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7BCAC967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bookmarkStart w:id="10" w:name="_heading=h.4d34og8" w:colFirst="0" w:colLast="0"/>
      <w:bookmarkEnd w:id="10"/>
    </w:p>
    <w:p w14:paraId="2D9D7DB0" w14:textId="77777777" w:rsidR="00EA463C" w:rsidRDefault="00EA463C" w:rsidP="00EA463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b/>
          <w:i/>
        </w:rPr>
      </w:pPr>
      <w:r>
        <w:rPr>
          <w:b/>
          <w:i/>
        </w:rPr>
        <w:t>5.Требование охраны труда по окончании работ</w:t>
      </w:r>
    </w:p>
    <w:p w14:paraId="0DEB99CA" w14:textId="298F4A4A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После окончания работ каждый </w:t>
      </w:r>
      <w:r w:rsidR="00B27846">
        <w:t>конкурсант</w:t>
      </w:r>
      <w:r>
        <w:t xml:space="preserve"> обязан:</w:t>
      </w:r>
    </w:p>
    <w:p w14:paraId="22778D7C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5.1. Привести в порядок рабочее место. </w:t>
      </w:r>
    </w:p>
    <w:p w14:paraId="5F7BA33D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5.2. Убрать средства индивидуальной защиты в отведенное для хранений место.</w:t>
      </w:r>
    </w:p>
    <w:p w14:paraId="25324928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5.3. Отключить инструмент и оборудование от сети.</w:t>
      </w:r>
    </w:p>
    <w:p w14:paraId="152D4FE3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5.4. Инструмент убрать в специально предназначенное для хранений место.</w:t>
      </w:r>
    </w:p>
    <w:p w14:paraId="065E6E77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lastRenderedPageBreak/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6FC08B24" w14:textId="77777777" w:rsidR="00EA463C" w:rsidRDefault="00EA463C" w:rsidP="00EA463C">
      <w:pPr>
        <w:ind w:left="0" w:hanging="2"/>
      </w:pPr>
      <w:bookmarkStart w:id="11" w:name="_heading=h.2s8eyo1" w:colFirst="0" w:colLast="0"/>
      <w:bookmarkEnd w:id="11"/>
    </w:p>
    <w:p w14:paraId="48A6E1F5" w14:textId="77777777" w:rsidR="00EA463C" w:rsidRDefault="00EA463C" w:rsidP="00EA463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260"/>
        </w:tabs>
        <w:spacing w:before="120" w:after="120" w:line="240" w:lineRule="auto"/>
        <w:ind w:left="0" w:hanging="2"/>
        <w:rPr>
          <w:b/>
        </w:rPr>
      </w:pPr>
      <w:r>
        <w:rPr>
          <w:b/>
        </w:rPr>
        <w:t>Инструкция по охране труда для экспертов</w:t>
      </w:r>
    </w:p>
    <w:p w14:paraId="453753D6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</w:pPr>
    </w:p>
    <w:p w14:paraId="76981ECB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Ни при каких обстоятельствах эксперты не должны разбирать оборудование конкурсанта из тулбокса или каким-либо образом влиять на его целостность. При необходимости это должно быть сделано самим конкурсантом в присутствии эксперта, не являющегося экспертом-компатриотом.</w:t>
      </w:r>
    </w:p>
    <w:p w14:paraId="44E23AB8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</w:pPr>
      <w:bookmarkStart w:id="12" w:name="_heading=h.17dp8vu" w:colFirst="0" w:colLast="0"/>
      <w:bookmarkEnd w:id="12"/>
    </w:p>
    <w:p w14:paraId="35F3911E" w14:textId="77777777" w:rsidR="00EA463C" w:rsidRDefault="00EA463C" w:rsidP="00EA463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b/>
        </w:rPr>
      </w:pPr>
      <w:r>
        <w:rPr>
          <w:b/>
          <w:i/>
        </w:rPr>
        <w:t>1.Общие требования охраны труда</w:t>
      </w:r>
    </w:p>
    <w:p w14:paraId="5C12F16E" w14:textId="76E598BC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1.1. К работе в качестве эксперта Компетенции «Изготовление </w:t>
      </w:r>
      <w:r w:rsidR="00995804">
        <w:t>индивидуальных имплантов</w:t>
      </w:r>
      <w:r>
        <w:t>» допускаются Эксперты, прошедшие специальное обучение и не имеющие противопоказаний по состоянию здоровья.</w:t>
      </w:r>
    </w:p>
    <w:p w14:paraId="5DC4F861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по технике безопасности и охраны труда».</w:t>
      </w:r>
    </w:p>
    <w:p w14:paraId="68797EE6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1.3. В процессе контроля выполнения конкурсных заданий и нахождения на конкурсной площадке Эксперт обязан четко соблюдать:</w:t>
      </w:r>
    </w:p>
    <w:p w14:paraId="18061958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- инструкции по охране труда и технике безопасности; </w:t>
      </w:r>
    </w:p>
    <w:p w14:paraId="3D070C00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правила пожарной безопасности, знать места расположения первичных средств пожаротушения и планов эвакуации.</w:t>
      </w:r>
    </w:p>
    <w:p w14:paraId="52643D55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расписание и график проведения конкурсного задания, установленные режимы труда и отдыха.</w:t>
      </w:r>
    </w:p>
    <w:p w14:paraId="6A91BDD8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742CEABF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— электрический ток;</w:t>
      </w:r>
    </w:p>
    <w:p w14:paraId="7A369513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1B01E521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— шум, обусловленный конструкцией оргтехники;</w:t>
      </w:r>
    </w:p>
    <w:p w14:paraId="32BFD3C5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— химические вещества, выделяющиеся при работе оргтехники;</w:t>
      </w:r>
    </w:p>
    <w:p w14:paraId="042BE990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— зрительное перенапряжение при работе с ПК.</w:t>
      </w:r>
    </w:p>
    <w:p w14:paraId="23ABE73F" w14:textId="1EEBF3EB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При наблюдении за выполнением конкурсного задания </w:t>
      </w:r>
      <w:r w:rsidR="00B27846">
        <w:t>конкурсант</w:t>
      </w:r>
      <w:r>
        <w:t>ами на Эксперта могут воздействовать следующие вредные и (или) опасные производственные факторы:</w:t>
      </w:r>
    </w:p>
    <w:p w14:paraId="14D31CA1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Физические:</w:t>
      </w:r>
    </w:p>
    <w:p w14:paraId="01FDFD92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режущие и колющие предметы;</w:t>
      </w:r>
    </w:p>
    <w:p w14:paraId="07F57C8B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ультрафиолетовое и инфракрасное излучение;</w:t>
      </w:r>
    </w:p>
    <w:p w14:paraId="6FB7A44E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пыль;</w:t>
      </w:r>
    </w:p>
    <w:p w14:paraId="732743ED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термические ожоги.</w:t>
      </w:r>
    </w:p>
    <w:p w14:paraId="4465D8E7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Химические:</w:t>
      </w:r>
    </w:p>
    <w:p w14:paraId="123EEEDC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lastRenderedPageBreak/>
        <w:t>-пары жидкостей для обезжиривания, растворителя, краски;</w:t>
      </w:r>
    </w:p>
    <w:p w14:paraId="135E38B4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испарения пластика;</w:t>
      </w:r>
    </w:p>
    <w:p w14:paraId="20B20F82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Психологические:</w:t>
      </w:r>
    </w:p>
    <w:p w14:paraId="6A09B7F4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чрезмерное напряжение внимания, усиленная нагрузка на зрение</w:t>
      </w:r>
    </w:p>
    <w:p w14:paraId="11E301A8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ответственность при выполнении своих функций.</w:t>
      </w:r>
    </w:p>
    <w:p w14:paraId="4CC340BA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1.5. Применяемые во время выполнения конкурсного задания средства индивидуальной защиты:</w:t>
      </w:r>
    </w:p>
    <w:p w14:paraId="79971056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перчатки рабочие строительные;</w:t>
      </w:r>
    </w:p>
    <w:p w14:paraId="335A9B3E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респиратор;</w:t>
      </w:r>
    </w:p>
    <w:p w14:paraId="360277DC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перчатки нитриловые;</w:t>
      </w:r>
    </w:p>
    <w:p w14:paraId="17BD00B3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очки защитные;</w:t>
      </w:r>
    </w:p>
    <w:p w14:paraId="48D09B55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1.6.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05E3F096" w14:textId="0FFE96D8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В помещении Экспертов Компетенции «</w:t>
      </w:r>
      <w:r w:rsidR="00995804">
        <w:t>Изготовление индивидуальных имплантов</w:t>
      </w:r>
      <w:r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149162C4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2886BC7E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1.7. Знаки безопасности, используемые на рабочем месте, для обозначения присутствующих опасностей:</w:t>
      </w:r>
    </w:p>
    <w:p w14:paraId="53F9E598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</w:t>
      </w:r>
      <w:r>
        <w:rPr>
          <w:u w:val="single"/>
        </w:rPr>
        <w:t xml:space="preserve"> F 04 Огнетушитель        </w:t>
      </w:r>
      <w:r>
        <w:t xml:space="preserve">                                          </w:t>
      </w:r>
      <w:r>
        <w:rPr>
          <w:noProof/>
        </w:rPr>
        <w:drawing>
          <wp:inline distT="0" distB="0" distL="114300" distR="114300" wp14:anchorId="532ACC82" wp14:editId="2BF4732A">
            <wp:extent cx="450850" cy="438150"/>
            <wp:effectExtent l="0" t="0" r="0" b="0"/>
            <wp:docPr id="105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E9DE6C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- </w:t>
      </w:r>
      <w:r>
        <w:rPr>
          <w:u w:val="single"/>
        </w:rPr>
        <w:t> E 22 Указатель выхода</w:t>
      </w:r>
      <w:r>
        <w:t xml:space="preserve">                                         </w:t>
      </w:r>
      <w:r>
        <w:rPr>
          <w:noProof/>
        </w:rPr>
        <w:drawing>
          <wp:inline distT="0" distB="0" distL="114300" distR="114300" wp14:anchorId="5BF2E73A" wp14:editId="109D752A">
            <wp:extent cx="769620" cy="409575"/>
            <wp:effectExtent l="0" t="0" r="0" b="0"/>
            <wp:docPr id="105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06A5C9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- </w:t>
      </w:r>
      <w:r>
        <w:rPr>
          <w:u w:val="single"/>
        </w:rPr>
        <w:t>E 23 Указатель запасного выхода</w:t>
      </w:r>
      <w:r>
        <w:t xml:space="preserve">                        </w:t>
      </w:r>
      <w:r>
        <w:rPr>
          <w:noProof/>
        </w:rPr>
        <w:drawing>
          <wp:inline distT="0" distB="0" distL="114300" distR="114300" wp14:anchorId="03A47E9D" wp14:editId="589A02E8">
            <wp:extent cx="813435" cy="436245"/>
            <wp:effectExtent l="0" t="0" r="0" b="0"/>
            <wp:docPr id="105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436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12CD9D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- </w:t>
      </w:r>
      <w:r>
        <w:rPr>
          <w:u w:val="single"/>
        </w:rPr>
        <w:t xml:space="preserve">EC 01 Аптечка первой медицинской помощи      </w:t>
      </w:r>
      <w:r>
        <w:t xml:space="preserve"> </w:t>
      </w:r>
      <w:r>
        <w:rPr>
          <w:noProof/>
        </w:rPr>
        <w:drawing>
          <wp:inline distT="0" distB="0" distL="114300" distR="114300" wp14:anchorId="276E6F20" wp14:editId="52A9E73B">
            <wp:extent cx="467360" cy="462915"/>
            <wp:effectExtent l="0" t="0" r="0" b="0"/>
            <wp:docPr id="105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62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66BF5B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- </w:t>
      </w:r>
      <w:r>
        <w:rPr>
          <w:u w:val="single"/>
        </w:rPr>
        <w:t>P 01 Запрещается курить</w:t>
      </w:r>
      <w:r>
        <w:t xml:space="preserve">                                         </w:t>
      </w:r>
      <w:r>
        <w:rPr>
          <w:noProof/>
        </w:rPr>
        <w:drawing>
          <wp:inline distT="0" distB="0" distL="114300" distR="114300" wp14:anchorId="5B189CA5" wp14:editId="5A3E5A74">
            <wp:extent cx="496570" cy="495935"/>
            <wp:effectExtent l="0" t="0" r="0" b="0"/>
            <wp:docPr id="1058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495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C7A5D4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</w:p>
    <w:p w14:paraId="4F319074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</w:p>
    <w:p w14:paraId="3B7FA0A9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1.8. Эксперты, допустившие невыполнение или нарушение инструкции по охране труда, привлекаются к ответственности в соответствии с Регламентом Чемпионата, а при необходимости согласно действующему законодательству.</w:t>
      </w:r>
    </w:p>
    <w:p w14:paraId="2A434A2A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bookmarkStart w:id="13" w:name="_heading=h.3rdcrjn" w:colFirst="0" w:colLast="0"/>
      <w:bookmarkEnd w:id="13"/>
    </w:p>
    <w:p w14:paraId="7280EDC5" w14:textId="77777777" w:rsidR="00EA463C" w:rsidRDefault="00EA463C" w:rsidP="00EA463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b/>
        </w:rPr>
      </w:pPr>
      <w:r>
        <w:rPr>
          <w:b/>
          <w:i/>
        </w:rPr>
        <w:t>2.Требования охраны труда перед началом работы</w:t>
      </w:r>
    </w:p>
    <w:p w14:paraId="572E8777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Перед началом работы Эксперты должны выполнить следующее:</w:t>
      </w:r>
    </w:p>
    <w:p w14:paraId="2F0FC576" w14:textId="31E3CD23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lastRenderedPageBreak/>
        <w:t xml:space="preserve">2.1. </w:t>
      </w:r>
      <w:r w:rsidR="004B419D">
        <w:t>За 1 день до начала чемпионата</w:t>
      </w:r>
      <w:r>
        <w:t xml:space="preserve">, Эксперт с особыми полномочиями, ответственный за охрану труда, обязан провести подробный инструктаж по «Программе инструктажа по технике безопасности и охране труда», ознакомить экспертов и </w:t>
      </w:r>
      <w:r w:rsidR="00B27846">
        <w:t>конкурсант</w:t>
      </w:r>
      <w:r>
        <w:t xml:space="preserve">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</w:t>
      </w:r>
      <w:r w:rsidR="00B27846">
        <w:t>конкурсант</w:t>
      </w:r>
      <w:r>
        <w:t>ов в соответствии с Техническим описанием компетенции.</w:t>
      </w:r>
    </w:p>
    <w:p w14:paraId="0B17028F" w14:textId="6957F5D9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Проверить одежду, обувь и др. средства индивидуальной защиты. Одеть необходимые средства защиты для выполнения подготовки и контроля подготовки </w:t>
      </w:r>
      <w:r w:rsidR="00B27846">
        <w:t>конкурсант</w:t>
      </w:r>
      <w:r>
        <w:t>ами рабочих мест, инструмента и оборудования.</w:t>
      </w:r>
    </w:p>
    <w:p w14:paraId="0CC9CE64" w14:textId="1FCB6878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2.2. Ежедневно, перед началом выполнения конкурсного задания </w:t>
      </w:r>
      <w:r w:rsidR="00B27846">
        <w:t>конкурсант</w:t>
      </w:r>
      <w:r>
        <w:t xml:space="preserve">ами конкурса, Эксперт с особыми полномочиями проводит инструктаж по охране труда, Эксперты контролируют процесс подготовки рабочего места </w:t>
      </w:r>
      <w:r w:rsidR="00B27846">
        <w:t>конкурсант</w:t>
      </w:r>
      <w:r>
        <w:t xml:space="preserve">ами, проверяют наличие травм и порезов на коже </w:t>
      </w:r>
      <w:r w:rsidR="00B27846">
        <w:t>конкурсант</w:t>
      </w:r>
      <w:r>
        <w:t xml:space="preserve">а, принимают участие в подготовке рабочих мест </w:t>
      </w:r>
      <w:r w:rsidR="00B27846">
        <w:t>конкурсант</w:t>
      </w:r>
      <w:r>
        <w:t>ов в возрасте моложе 16 лет.</w:t>
      </w:r>
    </w:p>
    <w:p w14:paraId="34FF8CC6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2.3. Ежедневно, перед началом работ на конкурсной площадке и в помещении экспертов необходимо:</w:t>
      </w:r>
    </w:p>
    <w:p w14:paraId="4AC8557B" w14:textId="3FB127EF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240" w:lineRule="auto"/>
        <w:ind w:left="0" w:hanging="2"/>
      </w:pPr>
      <w:r>
        <w:t xml:space="preserve">- осмотреть рабочие места экспертов и </w:t>
      </w:r>
      <w:r w:rsidR="00B27846">
        <w:t>конкурсант</w:t>
      </w:r>
      <w:r>
        <w:t>ов;</w:t>
      </w:r>
    </w:p>
    <w:p w14:paraId="02842974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240" w:lineRule="auto"/>
        <w:ind w:left="0" w:hanging="2"/>
      </w:pPr>
      <w:r>
        <w:t>-привести в порядок рабочее место эксперта;</w:t>
      </w:r>
    </w:p>
    <w:p w14:paraId="2336EB7C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240" w:lineRule="auto"/>
        <w:ind w:left="0" w:hanging="2"/>
      </w:pPr>
      <w:r>
        <w:t>-проверить правильность подключения оборудования в электросеть;</w:t>
      </w:r>
    </w:p>
    <w:p w14:paraId="0CF4AB33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240" w:lineRule="auto"/>
        <w:ind w:left="0" w:hanging="2"/>
      </w:pPr>
      <w:r>
        <w:t>- одеть необходимые средства индивидуальной защиты;</w:t>
      </w:r>
    </w:p>
    <w:p w14:paraId="21588205" w14:textId="5CC2E3E2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240" w:lineRule="auto"/>
        <w:ind w:left="0" w:hanging="2"/>
        <w:jc w:val="both"/>
      </w:pPr>
      <w:r>
        <w:t xml:space="preserve">- осмотреть инструмент и оборудование </w:t>
      </w:r>
      <w:r w:rsidR="00B27846">
        <w:t>конкурсант</w:t>
      </w:r>
      <w:r>
        <w:t xml:space="preserve">ов в возрасте до 16 лет, </w:t>
      </w:r>
      <w:r w:rsidR="00B27846">
        <w:t>конкурсанты</w:t>
      </w:r>
      <w:r>
        <w:t xml:space="preserve"> старше 16 лет осматривают самостоятельно инструмент и оборудование.</w:t>
      </w:r>
    </w:p>
    <w:p w14:paraId="5B80C006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75538795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2085646E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bookmarkStart w:id="14" w:name="_heading=h.26in1rg" w:colFirst="0" w:colLast="0"/>
      <w:bookmarkEnd w:id="14"/>
    </w:p>
    <w:p w14:paraId="386A88D5" w14:textId="77777777" w:rsidR="00EA463C" w:rsidRDefault="00EA463C" w:rsidP="00EA463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b/>
        </w:rPr>
      </w:pPr>
      <w:r>
        <w:rPr>
          <w:b/>
          <w:i/>
        </w:rPr>
        <w:t>3.Требования охраны труда во время работы</w:t>
      </w:r>
    </w:p>
    <w:p w14:paraId="6A10280C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3.1.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08DD37F1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3.2.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29B7DB63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0D683FB5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3.3. Во избежание поражения током запрещается:</w:t>
      </w:r>
    </w:p>
    <w:p w14:paraId="7360B4F4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600AE94D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производить самостоятельно вскрытие и ремонт оборудования;</w:t>
      </w:r>
    </w:p>
    <w:p w14:paraId="1DA52822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переключать разъемы интерфейсных кабелей периферийных устройств при включенном питании;</w:t>
      </w:r>
    </w:p>
    <w:p w14:paraId="64016F2D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загромождать верхние панели устройств бумагами и посторонними предметами;</w:t>
      </w:r>
    </w:p>
    <w:p w14:paraId="2612EE7C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lastRenderedPageBreak/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3F53DC6B" w14:textId="0E03EE0B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3.4. При выполнении модулей конкурсного задания </w:t>
      </w:r>
      <w:r w:rsidR="00B27846">
        <w:t>конкурсант</w:t>
      </w:r>
      <w:r>
        <w:t xml:space="preserve">ами, Эксперту необходимо быть внимательным, не отвлекаться посторонними разговорами и делами без необходимости, не отвлекать других Экспертов и </w:t>
      </w:r>
      <w:r w:rsidR="00B27846">
        <w:t>конкурсант</w:t>
      </w:r>
      <w:r>
        <w:t>ов.</w:t>
      </w:r>
    </w:p>
    <w:p w14:paraId="0F3BD8C1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</w:p>
    <w:p w14:paraId="05F71C77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3.5. Эксперту во время работы с оргтехникой:</w:t>
      </w:r>
    </w:p>
    <w:p w14:paraId="740BA51E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обращать внимание на символы, высвечивающиеся на панели оборудования, не игнорировать их;</w:t>
      </w:r>
    </w:p>
    <w:p w14:paraId="7DCA7052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5A4406E1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не производить включение/выключение аппаратов мокрыми руками;</w:t>
      </w:r>
    </w:p>
    <w:p w14:paraId="7EC8C0C6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не ставить на устройство емкости с водой, не класть металлические предметы;</w:t>
      </w:r>
    </w:p>
    <w:p w14:paraId="7698605E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не эксплуатировать аппарат, если он перегрелся, стал дымиться, появился посторонний запах или звук;</w:t>
      </w:r>
    </w:p>
    <w:p w14:paraId="4EB5DA7A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не эксплуатировать аппарат, если его уронили или корпус был поврежден;</w:t>
      </w:r>
    </w:p>
    <w:p w14:paraId="318B5C8D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вынимать застрявшие листы можно только после отключения устройства из сети;</w:t>
      </w:r>
    </w:p>
    <w:p w14:paraId="4A6A6C15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-запрещается перемещать аппараты включенными в сеть;</w:t>
      </w:r>
    </w:p>
    <w:p w14:paraId="6FC139D1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все работы по замене картриджей, бумаги можно производить только после отключения аппарата от сети;</w:t>
      </w:r>
    </w:p>
    <w:p w14:paraId="62D3FF1C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запрещается опираться на стекло оригиналодержателя, класть на него какие-либо вещи помимо оригинала;</w:t>
      </w:r>
    </w:p>
    <w:p w14:paraId="79EEBC7F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запрещается работать на аппарате с треснувшим стеклом;</w:t>
      </w:r>
    </w:p>
    <w:p w14:paraId="56C2407B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обязательно мыть руки теплой водой с мылом после каждой чистки картриджей, узлов и т.д.;</w:t>
      </w:r>
    </w:p>
    <w:p w14:paraId="7530A1B2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просыпанный тонер, носитель немедленно собрать пылесосом или влажной ветошью.</w:t>
      </w:r>
    </w:p>
    <w:p w14:paraId="65B822E5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3.6.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641FA77F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3.7. Запрещается:</w:t>
      </w:r>
    </w:p>
    <w:p w14:paraId="2D699A17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устанавливать неизвестные системы паролирования и самостоятельно проводить переформатирование диска;</w:t>
      </w:r>
    </w:p>
    <w:p w14:paraId="47492DDC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иметь при себе любые средства связи;</w:t>
      </w:r>
    </w:p>
    <w:p w14:paraId="5D713207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пользоваться любой документацией кроме предусмотренной конкурсным заданием.</w:t>
      </w:r>
    </w:p>
    <w:p w14:paraId="5A991FF7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3.8. При неисправности оборудования – прекратить работу и сообщить об этом Техническому эксперту, а в его отсутствие любому Эксперту.</w:t>
      </w:r>
    </w:p>
    <w:p w14:paraId="3F6C3660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3.9. При нахождении на конкурсной площадке Эксперту:</w:t>
      </w:r>
    </w:p>
    <w:p w14:paraId="356ECD14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- одеть необходимые средства индивидуальной защиты;</w:t>
      </w:r>
    </w:p>
    <w:p w14:paraId="76BE47B0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bookmarkStart w:id="15" w:name="_heading=h.lnxbz9" w:colFirst="0" w:colLast="0"/>
      <w:bookmarkEnd w:id="15"/>
      <w:r>
        <w:t>- передвигаться по конкурсной площадке не спеша, не делая резких движений, смотря под ноги;</w:t>
      </w:r>
    </w:p>
    <w:p w14:paraId="7CD11974" w14:textId="77777777" w:rsidR="00EA463C" w:rsidRDefault="00EA463C" w:rsidP="00EA463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b/>
        </w:rPr>
      </w:pPr>
      <w:r>
        <w:rPr>
          <w:b/>
          <w:i/>
        </w:rPr>
        <w:lastRenderedPageBreak/>
        <w:t>4. Требования охраны труда в аварийных ситуациях</w:t>
      </w:r>
    </w:p>
    <w:p w14:paraId="7CCA7458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Выполнение конкурсного задания продолжать только после устранения возникшей неисправности.</w:t>
      </w:r>
    </w:p>
    <w:p w14:paraId="7DDE41E3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52928D49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5B43120B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4.4. При возникновении пожара необходимо немедленно оповестить Главного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371818BF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327A2EAE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145D9424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6508F521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23B0DAD7" w14:textId="09DE6C10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</w:t>
      </w:r>
      <w:r w:rsidR="00B27846">
        <w:t>конкурсант</w:t>
      </w:r>
      <w:r>
        <w:t>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52C83A81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bookmarkStart w:id="16" w:name="_heading=h.35nkun2" w:colFirst="0" w:colLast="0"/>
      <w:bookmarkEnd w:id="16"/>
    </w:p>
    <w:p w14:paraId="66793CE1" w14:textId="77777777" w:rsidR="00EA463C" w:rsidRDefault="00EA463C" w:rsidP="00EA463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b/>
        </w:rPr>
      </w:pPr>
      <w:r>
        <w:rPr>
          <w:b/>
          <w:i/>
        </w:rPr>
        <w:t>5.Требование охраны труда по окончании выполнения конкурсного задания</w:t>
      </w:r>
    </w:p>
    <w:p w14:paraId="542171A8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После окончания конкурсного дня Эксперт обязан:</w:t>
      </w:r>
    </w:p>
    <w:p w14:paraId="221225C8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>5.1. Отключить электрические приборы, оборудование, инструмент и устройства от источника питания.</w:t>
      </w:r>
    </w:p>
    <w:p w14:paraId="2D4024C7" w14:textId="3988A873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>
        <w:t xml:space="preserve">5.2. Привести в порядок рабочее место Эксперта и проверить рабочие места </w:t>
      </w:r>
      <w:r w:rsidR="00B27846">
        <w:t>конкурсант</w:t>
      </w:r>
      <w:r>
        <w:t xml:space="preserve">ов. </w:t>
      </w:r>
    </w:p>
    <w:p w14:paraId="10CFA5D6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sectPr w:rsidR="00EA463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851" w:right="567" w:bottom="851" w:left="1418" w:header="708" w:footer="708" w:gutter="0"/>
          <w:pgNumType w:start="1"/>
          <w:cols w:space="720"/>
          <w:titlePg/>
        </w:sectPr>
      </w:pPr>
      <w:r>
        <w:t xml:space="preserve">            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tbl>
      <w:tblPr>
        <w:tblW w:w="14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264"/>
        <w:gridCol w:w="2443"/>
        <w:gridCol w:w="2085"/>
        <w:gridCol w:w="2264"/>
      </w:tblGrid>
      <w:tr w:rsidR="00EA463C" w14:paraId="1EF68DF1" w14:textId="77777777" w:rsidTr="00A2157C">
        <w:tc>
          <w:tcPr>
            <w:tcW w:w="14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19B76C" w14:textId="77777777" w:rsidR="00EA463C" w:rsidRDefault="00EA463C" w:rsidP="00A2157C">
            <w:pPr>
              <w:ind w:left="1" w:hanging="3"/>
              <w:jc w:val="right"/>
              <w:rPr>
                <w:sz w:val="28"/>
                <w:szCs w:val="28"/>
              </w:rPr>
            </w:pPr>
            <w:bookmarkStart w:id="17" w:name="_heading=h.1ksv4uv" w:colFirst="0" w:colLast="0"/>
            <w:bookmarkEnd w:id="17"/>
            <w:r>
              <w:rPr>
                <w:sz w:val="28"/>
                <w:szCs w:val="28"/>
              </w:rPr>
              <w:lastRenderedPageBreak/>
              <w:t>Приложение А</w:t>
            </w:r>
          </w:p>
          <w:p w14:paraId="3A9E51F2" w14:textId="77777777" w:rsidR="00EA463C" w:rsidRDefault="00EA463C" w:rsidP="00A2157C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средств индивидуальной защиты для выполнения работ на конкурсной площадке</w:t>
            </w:r>
          </w:p>
          <w:p w14:paraId="66BA9517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</w:p>
        </w:tc>
      </w:tr>
      <w:tr w:rsidR="00EA463C" w14:paraId="1EA0B5C6" w14:textId="77777777" w:rsidTr="00A2157C">
        <w:tc>
          <w:tcPr>
            <w:tcW w:w="5920" w:type="dxa"/>
            <w:tcBorders>
              <w:top w:val="nil"/>
              <w:left w:val="nil"/>
              <w:right w:val="nil"/>
            </w:tcBorders>
          </w:tcPr>
          <w:p w14:paraId="73B01051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2264" w:type="dxa"/>
            <w:tcBorders>
              <w:top w:val="nil"/>
              <w:left w:val="nil"/>
              <w:right w:val="nil"/>
            </w:tcBorders>
          </w:tcPr>
          <w:p w14:paraId="446EF55A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2443" w:type="dxa"/>
            <w:tcBorders>
              <w:top w:val="nil"/>
              <w:left w:val="nil"/>
              <w:right w:val="nil"/>
            </w:tcBorders>
          </w:tcPr>
          <w:p w14:paraId="6FC75655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2085" w:type="dxa"/>
            <w:tcBorders>
              <w:top w:val="nil"/>
              <w:left w:val="nil"/>
              <w:right w:val="nil"/>
            </w:tcBorders>
          </w:tcPr>
          <w:p w14:paraId="4D47F683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2264" w:type="dxa"/>
            <w:tcBorders>
              <w:top w:val="nil"/>
              <w:left w:val="nil"/>
              <w:right w:val="nil"/>
            </w:tcBorders>
          </w:tcPr>
          <w:p w14:paraId="5CC8CE57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</w:p>
        </w:tc>
      </w:tr>
      <w:tr w:rsidR="00EA463C" w14:paraId="6172FCCF" w14:textId="77777777" w:rsidTr="00A2157C">
        <w:tc>
          <w:tcPr>
            <w:tcW w:w="5920" w:type="dxa"/>
          </w:tcPr>
          <w:p w14:paraId="166A426D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b/>
              </w:rPr>
              <w:t>Оборудование, материалы или технологический процесс</w:t>
            </w:r>
          </w:p>
        </w:tc>
        <w:tc>
          <w:tcPr>
            <w:tcW w:w="2264" w:type="dxa"/>
          </w:tcPr>
          <w:p w14:paraId="05830CBE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b/>
              </w:rPr>
              <w:t>Защита органов зрения</w:t>
            </w:r>
          </w:p>
        </w:tc>
        <w:tc>
          <w:tcPr>
            <w:tcW w:w="2443" w:type="dxa"/>
          </w:tcPr>
          <w:p w14:paraId="0F8C90E5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b/>
              </w:rPr>
              <w:t>Защита дыхательных путей</w:t>
            </w:r>
          </w:p>
        </w:tc>
        <w:tc>
          <w:tcPr>
            <w:tcW w:w="2085" w:type="dxa"/>
          </w:tcPr>
          <w:p w14:paraId="1E9F59B1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b/>
              </w:rPr>
              <w:t>Защита рук</w:t>
            </w:r>
          </w:p>
        </w:tc>
        <w:tc>
          <w:tcPr>
            <w:tcW w:w="2264" w:type="dxa"/>
          </w:tcPr>
          <w:p w14:paraId="62408D20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b/>
              </w:rPr>
              <w:t>Рабочая одежда и обувь</w:t>
            </w:r>
          </w:p>
        </w:tc>
      </w:tr>
      <w:tr w:rsidR="00EA463C" w14:paraId="2472706C" w14:textId="77777777" w:rsidTr="00A2157C">
        <w:tc>
          <w:tcPr>
            <w:tcW w:w="5920" w:type="dxa"/>
          </w:tcPr>
          <w:p w14:paraId="13597887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Персональный компьютер, ноутбук</w:t>
            </w:r>
          </w:p>
        </w:tc>
        <w:tc>
          <w:tcPr>
            <w:tcW w:w="2264" w:type="dxa"/>
          </w:tcPr>
          <w:p w14:paraId="6A719906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по желанию</w:t>
            </w:r>
          </w:p>
        </w:tc>
        <w:tc>
          <w:tcPr>
            <w:tcW w:w="2443" w:type="dxa"/>
          </w:tcPr>
          <w:p w14:paraId="23086E0C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по желанию</w:t>
            </w:r>
          </w:p>
        </w:tc>
        <w:tc>
          <w:tcPr>
            <w:tcW w:w="2085" w:type="dxa"/>
          </w:tcPr>
          <w:p w14:paraId="1572874C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по желанию</w:t>
            </w:r>
          </w:p>
        </w:tc>
        <w:tc>
          <w:tcPr>
            <w:tcW w:w="2264" w:type="dxa"/>
          </w:tcPr>
          <w:p w14:paraId="65BD2647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</w:tr>
      <w:tr w:rsidR="00EA463C" w14:paraId="7AAD00CB" w14:textId="77777777" w:rsidTr="00A2157C">
        <w:tc>
          <w:tcPr>
            <w:tcW w:w="5920" w:type="dxa"/>
          </w:tcPr>
          <w:p w14:paraId="554FB806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3D принтер</w:t>
            </w:r>
          </w:p>
        </w:tc>
        <w:tc>
          <w:tcPr>
            <w:tcW w:w="2264" w:type="dxa"/>
          </w:tcPr>
          <w:p w14:paraId="6E53A162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по желанию</w:t>
            </w:r>
          </w:p>
        </w:tc>
        <w:tc>
          <w:tcPr>
            <w:tcW w:w="2443" w:type="dxa"/>
          </w:tcPr>
          <w:p w14:paraId="19631953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по желанию</w:t>
            </w:r>
          </w:p>
        </w:tc>
        <w:tc>
          <w:tcPr>
            <w:tcW w:w="2085" w:type="dxa"/>
          </w:tcPr>
          <w:p w14:paraId="09CF4E36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по желанию</w:t>
            </w:r>
          </w:p>
        </w:tc>
        <w:tc>
          <w:tcPr>
            <w:tcW w:w="2264" w:type="dxa"/>
          </w:tcPr>
          <w:p w14:paraId="70F824E9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</w:tr>
      <w:tr w:rsidR="00EA463C" w14:paraId="3733E90E" w14:textId="77777777" w:rsidTr="00A2157C">
        <w:tc>
          <w:tcPr>
            <w:tcW w:w="5920" w:type="dxa"/>
          </w:tcPr>
          <w:p w14:paraId="32D7760C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Дрель, шуруповерт, бормашина аккумуляторная отвертка</w:t>
            </w:r>
          </w:p>
        </w:tc>
        <w:tc>
          <w:tcPr>
            <w:tcW w:w="2264" w:type="dxa"/>
          </w:tcPr>
          <w:p w14:paraId="0ED8713F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  <w:tc>
          <w:tcPr>
            <w:tcW w:w="2443" w:type="dxa"/>
          </w:tcPr>
          <w:p w14:paraId="207D2AEC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14:paraId="7CE45993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НЕЛЬЗЯ</w:t>
            </w:r>
          </w:p>
        </w:tc>
        <w:tc>
          <w:tcPr>
            <w:tcW w:w="2264" w:type="dxa"/>
          </w:tcPr>
          <w:p w14:paraId="5F4D654B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</w:tr>
      <w:tr w:rsidR="00EA463C" w14:paraId="298E963A" w14:textId="77777777" w:rsidTr="00A2157C">
        <w:tc>
          <w:tcPr>
            <w:tcW w:w="5920" w:type="dxa"/>
          </w:tcPr>
          <w:p w14:paraId="5D808CC2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Лобзик</w:t>
            </w:r>
          </w:p>
        </w:tc>
        <w:tc>
          <w:tcPr>
            <w:tcW w:w="2264" w:type="dxa"/>
          </w:tcPr>
          <w:p w14:paraId="27A4E40A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  <w:tc>
          <w:tcPr>
            <w:tcW w:w="2443" w:type="dxa"/>
          </w:tcPr>
          <w:p w14:paraId="7BCD2D3E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14:paraId="094DAD05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НЕЛЬЗЯ</w:t>
            </w:r>
          </w:p>
        </w:tc>
        <w:tc>
          <w:tcPr>
            <w:tcW w:w="2264" w:type="dxa"/>
          </w:tcPr>
          <w:p w14:paraId="03F35849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</w:tr>
      <w:tr w:rsidR="00EA463C" w14:paraId="42031225" w14:textId="77777777" w:rsidTr="00A2157C">
        <w:tc>
          <w:tcPr>
            <w:tcW w:w="5920" w:type="dxa"/>
          </w:tcPr>
          <w:p w14:paraId="5E260144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Фен строительный</w:t>
            </w:r>
          </w:p>
        </w:tc>
        <w:tc>
          <w:tcPr>
            <w:tcW w:w="2264" w:type="dxa"/>
          </w:tcPr>
          <w:p w14:paraId="730B7181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по желанию</w:t>
            </w:r>
          </w:p>
        </w:tc>
        <w:tc>
          <w:tcPr>
            <w:tcW w:w="2443" w:type="dxa"/>
          </w:tcPr>
          <w:p w14:paraId="190E5FF8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по желанию</w:t>
            </w:r>
          </w:p>
        </w:tc>
        <w:tc>
          <w:tcPr>
            <w:tcW w:w="2085" w:type="dxa"/>
          </w:tcPr>
          <w:p w14:paraId="57847B8B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по желанию</w:t>
            </w:r>
          </w:p>
        </w:tc>
        <w:tc>
          <w:tcPr>
            <w:tcW w:w="2264" w:type="dxa"/>
          </w:tcPr>
          <w:p w14:paraId="10846428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</w:tr>
      <w:tr w:rsidR="00EA463C" w14:paraId="2D2BD777" w14:textId="77777777" w:rsidTr="00A2157C">
        <w:trPr>
          <w:trHeight w:val="300"/>
        </w:trPr>
        <w:tc>
          <w:tcPr>
            <w:tcW w:w="5920" w:type="dxa"/>
          </w:tcPr>
          <w:p w14:paraId="0ADBF774" w14:textId="3E613A70" w:rsidR="00EA463C" w:rsidRDefault="00CE3A70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lang w:val="en-US"/>
              </w:rPr>
              <w:t>K</w:t>
            </w:r>
            <w:r w:rsidR="00EA463C">
              <w:t>леевой пистолет</w:t>
            </w:r>
          </w:p>
        </w:tc>
        <w:tc>
          <w:tcPr>
            <w:tcW w:w="2264" w:type="dxa"/>
          </w:tcPr>
          <w:p w14:paraId="33B0C0BC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  <w:tc>
          <w:tcPr>
            <w:tcW w:w="2443" w:type="dxa"/>
          </w:tcPr>
          <w:p w14:paraId="1EDEAA7D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14:paraId="5F3F4E1B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по желанию</w:t>
            </w:r>
          </w:p>
        </w:tc>
        <w:tc>
          <w:tcPr>
            <w:tcW w:w="2264" w:type="dxa"/>
          </w:tcPr>
          <w:p w14:paraId="1AA453B4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</w:tr>
      <w:tr w:rsidR="00EA463C" w14:paraId="3F792057" w14:textId="77777777" w:rsidTr="00A2157C">
        <w:tc>
          <w:tcPr>
            <w:tcW w:w="5920" w:type="dxa"/>
          </w:tcPr>
          <w:p w14:paraId="05F5B71E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Вакуумная система дегазации</w:t>
            </w:r>
          </w:p>
        </w:tc>
        <w:tc>
          <w:tcPr>
            <w:tcW w:w="2264" w:type="dxa"/>
          </w:tcPr>
          <w:p w14:paraId="3E7EA6EE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по желанию</w:t>
            </w:r>
          </w:p>
        </w:tc>
        <w:tc>
          <w:tcPr>
            <w:tcW w:w="2443" w:type="dxa"/>
          </w:tcPr>
          <w:p w14:paraId="1BD6D8AC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14:paraId="1C42FAA8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  <w:tc>
          <w:tcPr>
            <w:tcW w:w="2264" w:type="dxa"/>
          </w:tcPr>
          <w:p w14:paraId="5096AD09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</w:tr>
      <w:tr w:rsidR="00EA463C" w14:paraId="7F777476" w14:textId="77777777" w:rsidTr="00A2157C">
        <w:tc>
          <w:tcPr>
            <w:tcW w:w="5920" w:type="dxa"/>
          </w:tcPr>
          <w:p w14:paraId="24DA7CED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Ручной шлифовальный инструмент (шлифовальные губки, шлифовальная бумага, надфиль)</w:t>
            </w:r>
          </w:p>
        </w:tc>
        <w:tc>
          <w:tcPr>
            <w:tcW w:w="2264" w:type="dxa"/>
          </w:tcPr>
          <w:p w14:paraId="6CF76956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  <w:tc>
          <w:tcPr>
            <w:tcW w:w="2443" w:type="dxa"/>
          </w:tcPr>
          <w:p w14:paraId="6A90EEE4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14:paraId="55299B56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по желанию</w:t>
            </w:r>
          </w:p>
        </w:tc>
        <w:tc>
          <w:tcPr>
            <w:tcW w:w="2264" w:type="dxa"/>
          </w:tcPr>
          <w:p w14:paraId="38390B68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</w:tr>
      <w:tr w:rsidR="00EA463C" w14:paraId="554B91D2" w14:textId="77777777" w:rsidTr="00A2157C">
        <w:tc>
          <w:tcPr>
            <w:tcW w:w="5920" w:type="dxa"/>
          </w:tcPr>
          <w:p w14:paraId="24BBD159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Режущий и колющий ручной инструмент (нож, стамески, бокорезы)</w:t>
            </w:r>
          </w:p>
        </w:tc>
        <w:tc>
          <w:tcPr>
            <w:tcW w:w="2264" w:type="dxa"/>
          </w:tcPr>
          <w:p w14:paraId="545B0E2F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  <w:tc>
          <w:tcPr>
            <w:tcW w:w="2443" w:type="dxa"/>
          </w:tcPr>
          <w:p w14:paraId="443C0C85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по желанию</w:t>
            </w:r>
          </w:p>
        </w:tc>
        <w:tc>
          <w:tcPr>
            <w:tcW w:w="2085" w:type="dxa"/>
          </w:tcPr>
          <w:p w14:paraId="4EB9364A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по желанию</w:t>
            </w:r>
          </w:p>
        </w:tc>
        <w:tc>
          <w:tcPr>
            <w:tcW w:w="2264" w:type="dxa"/>
          </w:tcPr>
          <w:p w14:paraId="326484E8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</w:tr>
      <w:tr w:rsidR="00EA463C" w14:paraId="0C2DEF2B" w14:textId="77777777" w:rsidTr="00A2157C">
        <w:tc>
          <w:tcPr>
            <w:tcW w:w="5920" w:type="dxa"/>
          </w:tcPr>
          <w:p w14:paraId="6B8B4F5B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Химия для обезжиривания</w:t>
            </w:r>
          </w:p>
        </w:tc>
        <w:tc>
          <w:tcPr>
            <w:tcW w:w="2264" w:type="dxa"/>
          </w:tcPr>
          <w:p w14:paraId="5A703FA2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по желанию</w:t>
            </w:r>
          </w:p>
        </w:tc>
        <w:tc>
          <w:tcPr>
            <w:tcW w:w="2443" w:type="dxa"/>
          </w:tcPr>
          <w:p w14:paraId="1F460125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14:paraId="5BA6B35E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  <w:tc>
          <w:tcPr>
            <w:tcW w:w="2264" w:type="dxa"/>
          </w:tcPr>
          <w:p w14:paraId="253C0F91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</w:tr>
      <w:tr w:rsidR="00EA463C" w14:paraId="18A911F1" w14:textId="77777777" w:rsidTr="00A2157C">
        <w:tc>
          <w:tcPr>
            <w:tcW w:w="5920" w:type="dxa"/>
          </w:tcPr>
          <w:p w14:paraId="593CEEA8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Клей</w:t>
            </w:r>
          </w:p>
        </w:tc>
        <w:tc>
          <w:tcPr>
            <w:tcW w:w="2264" w:type="dxa"/>
          </w:tcPr>
          <w:p w14:paraId="119C790D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по желанию</w:t>
            </w:r>
          </w:p>
        </w:tc>
        <w:tc>
          <w:tcPr>
            <w:tcW w:w="2443" w:type="dxa"/>
          </w:tcPr>
          <w:p w14:paraId="3ADCAF48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14:paraId="3F3D228A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  <w:tc>
          <w:tcPr>
            <w:tcW w:w="2264" w:type="dxa"/>
          </w:tcPr>
          <w:p w14:paraId="2762E99E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</w:tr>
      <w:tr w:rsidR="00EA463C" w14:paraId="5E8773FD" w14:textId="77777777" w:rsidTr="00A2157C">
        <w:tc>
          <w:tcPr>
            <w:tcW w:w="5920" w:type="dxa"/>
          </w:tcPr>
          <w:p w14:paraId="2921FF3A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Аэрозольные материалы</w:t>
            </w:r>
          </w:p>
        </w:tc>
        <w:tc>
          <w:tcPr>
            <w:tcW w:w="2264" w:type="dxa"/>
          </w:tcPr>
          <w:p w14:paraId="18492226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  <w:tc>
          <w:tcPr>
            <w:tcW w:w="2443" w:type="dxa"/>
          </w:tcPr>
          <w:p w14:paraId="48AFC99F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14:paraId="1AD6ACFC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  <w:tc>
          <w:tcPr>
            <w:tcW w:w="2264" w:type="dxa"/>
          </w:tcPr>
          <w:p w14:paraId="38B6F951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</w:tr>
      <w:tr w:rsidR="00EA463C" w14:paraId="1015B471" w14:textId="77777777" w:rsidTr="00A2157C">
        <w:tc>
          <w:tcPr>
            <w:tcW w:w="5920" w:type="dxa"/>
          </w:tcPr>
          <w:p w14:paraId="0D798967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Литейные материалы (силикон, пластик, резина и тп)</w:t>
            </w:r>
          </w:p>
        </w:tc>
        <w:tc>
          <w:tcPr>
            <w:tcW w:w="2264" w:type="dxa"/>
          </w:tcPr>
          <w:p w14:paraId="0A98FBC1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По желанию</w:t>
            </w:r>
          </w:p>
        </w:tc>
        <w:tc>
          <w:tcPr>
            <w:tcW w:w="2443" w:type="dxa"/>
          </w:tcPr>
          <w:p w14:paraId="29FECB98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14:paraId="2ED54DB4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  <w:tc>
          <w:tcPr>
            <w:tcW w:w="2264" w:type="dxa"/>
          </w:tcPr>
          <w:p w14:paraId="4812B0CE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</w:tr>
      <w:tr w:rsidR="00EA463C" w14:paraId="5097E964" w14:textId="77777777" w:rsidTr="00A2157C">
        <w:tc>
          <w:tcPr>
            <w:tcW w:w="5920" w:type="dxa"/>
          </w:tcPr>
          <w:p w14:paraId="2BB81238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Пылесос промышленный</w:t>
            </w:r>
          </w:p>
        </w:tc>
        <w:tc>
          <w:tcPr>
            <w:tcW w:w="2264" w:type="dxa"/>
          </w:tcPr>
          <w:p w14:paraId="4F9FA68A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По желанию</w:t>
            </w:r>
          </w:p>
        </w:tc>
        <w:tc>
          <w:tcPr>
            <w:tcW w:w="2443" w:type="dxa"/>
          </w:tcPr>
          <w:p w14:paraId="3AC4DED0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14:paraId="2DA4B3DF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По желанию</w:t>
            </w:r>
          </w:p>
        </w:tc>
        <w:tc>
          <w:tcPr>
            <w:tcW w:w="2264" w:type="dxa"/>
          </w:tcPr>
          <w:p w14:paraId="2295317A" w14:textId="77777777" w:rsidR="00EA463C" w:rsidRDefault="00EA463C" w:rsidP="00A2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ДА</w:t>
            </w:r>
          </w:p>
        </w:tc>
      </w:tr>
    </w:tbl>
    <w:p w14:paraId="6EE17386" w14:textId="77777777" w:rsidR="00EA463C" w:rsidRDefault="00EA463C" w:rsidP="00EA4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A19BF7C" w14:textId="77777777" w:rsidR="00FC0AFF" w:rsidRDefault="00FC0AFF">
      <w:pPr>
        <w:ind w:left="0" w:hanging="2"/>
      </w:pPr>
    </w:p>
    <w:sectPr w:rsidR="00FC0AFF">
      <w:headerReference w:type="first" r:id="rId19"/>
      <w:pgSz w:w="16838" w:h="11906" w:orient="landscape"/>
      <w:pgMar w:top="1440" w:right="1077" w:bottom="567" w:left="107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41868" w14:textId="77777777" w:rsidR="00B30A7D" w:rsidRDefault="00B30A7D" w:rsidP="00EA463C">
      <w:pPr>
        <w:spacing w:line="240" w:lineRule="auto"/>
        <w:ind w:left="0" w:hanging="2"/>
      </w:pPr>
      <w:r>
        <w:separator/>
      </w:r>
    </w:p>
  </w:endnote>
  <w:endnote w:type="continuationSeparator" w:id="0">
    <w:p w14:paraId="07DD8195" w14:textId="77777777" w:rsidR="00B30A7D" w:rsidRDefault="00B30A7D" w:rsidP="00EA46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09D47" w14:textId="77777777" w:rsidR="00F91480" w:rsidRDefault="00F914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93989" w14:textId="3552396C" w:rsidR="00F91480" w:rsidRDefault="00E7222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B27846">
      <w:rPr>
        <w:rFonts w:ascii="Calibri" w:eastAsia="Calibri" w:hAnsi="Calibri" w:cs="Calibri"/>
        <w:noProof/>
        <w:color w:val="000000"/>
        <w:sz w:val="22"/>
        <w:szCs w:val="22"/>
      </w:rPr>
      <w:t>4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2E110E25" w14:textId="77777777" w:rsidR="00F91480" w:rsidRDefault="00F9148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21E8D" w14:textId="77777777" w:rsidR="00F91480" w:rsidRDefault="00F914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39B91" w14:textId="77777777" w:rsidR="00B30A7D" w:rsidRDefault="00B30A7D" w:rsidP="00EA463C">
      <w:pPr>
        <w:spacing w:line="240" w:lineRule="auto"/>
        <w:ind w:left="0" w:hanging="2"/>
      </w:pPr>
      <w:r>
        <w:separator/>
      </w:r>
    </w:p>
  </w:footnote>
  <w:footnote w:type="continuationSeparator" w:id="0">
    <w:p w14:paraId="7B4770E6" w14:textId="77777777" w:rsidR="00B30A7D" w:rsidRDefault="00B30A7D" w:rsidP="00EA463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8FC79" w14:textId="77777777" w:rsidR="00F91480" w:rsidRDefault="00F914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B2F71" w14:textId="77777777" w:rsidR="00F91480" w:rsidRDefault="00F914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8F7DC" w14:textId="77777777" w:rsidR="00F91480" w:rsidRDefault="00F914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B2210" w14:textId="77777777" w:rsidR="00F91480" w:rsidRDefault="00F914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4D29"/>
    <w:multiLevelType w:val="multilevel"/>
    <w:tmpl w:val="BBE2535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3C"/>
    <w:rsid w:val="000558F2"/>
    <w:rsid w:val="004B419D"/>
    <w:rsid w:val="00794535"/>
    <w:rsid w:val="00995804"/>
    <w:rsid w:val="00B27846"/>
    <w:rsid w:val="00B30A7D"/>
    <w:rsid w:val="00C7124A"/>
    <w:rsid w:val="00CE3A70"/>
    <w:rsid w:val="00E35373"/>
    <w:rsid w:val="00E7222E"/>
    <w:rsid w:val="00EA463C"/>
    <w:rsid w:val="00EB015B"/>
    <w:rsid w:val="00F91480"/>
    <w:rsid w:val="00FA2D3C"/>
    <w:rsid w:val="00FC0AFF"/>
    <w:rsid w:val="00FE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9FCA"/>
  <w15:chartTrackingRefBased/>
  <w15:docId w15:val="{9E6BD5F7-3957-44A8-90B2-99772806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63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5272</Words>
  <Characters>30057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Kozlova</dc:creator>
  <cp:keywords/>
  <dc:description/>
  <cp:lastModifiedBy>USER1</cp:lastModifiedBy>
  <cp:revision>2</cp:revision>
  <dcterms:created xsi:type="dcterms:W3CDTF">2024-11-21T06:40:00Z</dcterms:created>
  <dcterms:modified xsi:type="dcterms:W3CDTF">2024-11-21T06:40:00Z</dcterms:modified>
</cp:coreProperties>
</file>