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6F72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215A2F3" w:rsidR="001B15DE" w:rsidRDefault="002520ED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«Организация экскурсионных услуг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401B808" w:rsidR="001B15DE" w:rsidRDefault="002520ED" w:rsidP="002520E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53E2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64B38E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520ED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экскурсионных услуг»</w:t>
      </w:r>
    </w:p>
    <w:p w14:paraId="0147F601" w14:textId="1D4CFFA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2520ED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FDED84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Професси</w:t>
      </w:r>
      <w:r>
        <w:rPr>
          <w:rFonts w:ascii="Times New Roman" w:hAnsi="Times New Roman"/>
          <w:sz w:val="28"/>
          <w:szCs w:val="28"/>
        </w:rPr>
        <w:t>и экскурсионной сферы – ассистент экскурсовода, организатор экскурсий, агент по приему заказа на экскурсию, менеджер по формированию экскурсионных групп, э</w:t>
      </w:r>
      <w:r w:rsidRPr="00DE293D">
        <w:rPr>
          <w:rFonts w:ascii="Times New Roman" w:hAnsi="Times New Roman"/>
          <w:sz w:val="28"/>
          <w:szCs w:val="28"/>
        </w:rPr>
        <w:t>кскурсовод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E293D">
        <w:rPr>
          <w:rFonts w:ascii="Times New Roman" w:hAnsi="Times New Roman"/>
          <w:sz w:val="28"/>
          <w:szCs w:val="28"/>
        </w:rPr>
        <w:t>одновременно увлекательн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E293D">
        <w:rPr>
          <w:rFonts w:ascii="Times New Roman" w:hAnsi="Times New Roman"/>
          <w:sz w:val="28"/>
          <w:szCs w:val="28"/>
        </w:rPr>
        <w:t>и ответственн</w:t>
      </w:r>
      <w:r>
        <w:rPr>
          <w:rFonts w:ascii="Times New Roman" w:hAnsi="Times New Roman"/>
          <w:sz w:val="28"/>
          <w:szCs w:val="28"/>
        </w:rPr>
        <w:t>ы</w:t>
      </w:r>
      <w:r w:rsidRPr="00DE293D">
        <w:rPr>
          <w:rFonts w:ascii="Times New Roman" w:hAnsi="Times New Roman"/>
          <w:sz w:val="28"/>
          <w:szCs w:val="28"/>
        </w:rPr>
        <w:t xml:space="preserve">. Нужно уметь общаться с туристами, обладать энциклопедическими знаниями, разбираться в истории достопримечательностей, исторических событиях, в искусстве. </w:t>
      </w:r>
      <w:r>
        <w:rPr>
          <w:rFonts w:ascii="Times New Roman" w:hAnsi="Times New Roman"/>
          <w:sz w:val="28"/>
          <w:szCs w:val="28"/>
        </w:rPr>
        <w:t xml:space="preserve">Специалисты экскурсионной сферы </w:t>
      </w:r>
      <w:r w:rsidRPr="00DE293D">
        <w:rPr>
          <w:rFonts w:ascii="Times New Roman" w:hAnsi="Times New Roman"/>
          <w:sz w:val="28"/>
          <w:szCs w:val="28"/>
        </w:rPr>
        <w:t>сопровожда</w:t>
      </w:r>
      <w:r>
        <w:rPr>
          <w:rFonts w:ascii="Times New Roman" w:hAnsi="Times New Roman"/>
          <w:sz w:val="28"/>
          <w:szCs w:val="28"/>
        </w:rPr>
        <w:t>ю</w:t>
      </w:r>
      <w:r w:rsidRPr="00DE293D">
        <w:rPr>
          <w:rFonts w:ascii="Times New Roman" w:hAnsi="Times New Roman"/>
          <w:sz w:val="28"/>
          <w:szCs w:val="28"/>
        </w:rPr>
        <w:t>т туристов на маршрутах, рассказыва</w:t>
      </w:r>
      <w:r>
        <w:rPr>
          <w:rFonts w:ascii="Times New Roman" w:hAnsi="Times New Roman"/>
          <w:sz w:val="28"/>
          <w:szCs w:val="28"/>
        </w:rPr>
        <w:t>ю</w:t>
      </w:r>
      <w:r w:rsidRPr="00DE293D">
        <w:rPr>
          <w:rFonts w:ascii="Times New Roman" w:hAnsi="Times New Roman"/>
          <w:sz w:val="28"/>
          <w:szCs w:val="28"/>
        </w:rPr>
        <w:t xml:space="preserve">т о потенциале туристских </w:t>
      </w:r>
      <w:proofErr w:type="spellStart"/>
      <w:r w:rsidRPr="00DE293D">
        <w:rPr>
          <w:rFonts w:ascii="Times New Roman" w:hAnsi="Times New Roman"/>
          <w:sz w:val="28"/>
          <w:szCs w:val="28"/>
        </w:rPr>
        <w:t>дестинаций</w:t>
      </w:r>
      <w:proofErr w:type="spellEnd"/>
      <w:r w:rsidRPr="00DE293D">
        <w:rPr>
          <w:rFonts w:ascii="Times New Roman" w:hAnsi="Times New Roman"/>
          <w:sz w:val="28"/>
          <w:szCs w:val="28"/>
        </w:rPr>
        <w:t>, разрабатыва</w:t>
      </w:r>
      <w:r>
        <w:rPr>
          <w:rFonts w:ascii="Times New Roman" w:hAnsi="Times New Roman"/>
          <w:sz w:val="28"/>
          <w:szCs w:val="28"/>
        </w:rPr>
        <w:t>ю</w:t>
      </w:r>
      <w:r w:rsidRPr="00DE293D">
        <w:rPr>
          <w:rFonts w:ascii="Times New Roman" w:hAnsi="Times New Roman"/>
          <w:sz w:val="28"/>
          <w:szCs w:val="28"/>
        </w:rPr>
        <w:t>т авторские экскурсии, обеспечива</w:t>
      </w:r>
      <w:r>
        <w:rPr>
          <w:rFonts w:ascii="Times New Roman" w:hAnsi="Times New Roman"/>
          <w:sz w:val="28"/>
          <w:szCs w:val="28"/>
        </w:rPr>
        <w:t>ю</w:t>
      </w:r>
      <w:r w:rsidRPr="00DE293D">
        <w:rPr>
          <w:rFonts w:ascii="Times New Roman" w:hAnsi="Times New Roman"/>
          <w:sz w:val="28"/>
          <w:szCs w:val="28"/>
        </w:rPr>
        <w:t xml:space="preserve">т безопасность туристов на маршруте. </w:t>
      </w:r>
      <w:r>
        <w:rPr>
          <w:rFonts w:ascii="Times New Roman" w:hAnsi="Times New Roman"/>
          <w:sz w:val="28"/>
          <w:szCs w:val="28"/>
        </w:rPr>
        <w:t xml:space="preserve">Они должны </w:t>
      </w:r>
      <w:r w:rsidRPr="00DE293D">
        <w:rPr>
          <w:rFonts w:ascii="Times New Roman" w:hAnsi="Times New Roman"/>
          <w:sz w:val="28"/>
          <w:szCs w:val="28"/>
        </w:rPr>
        <w:t>обладать грамотной речью, хорошей дикцией, чувством юмора, артистизмом, коммуникабельностью</w:t>
      </w:r>
      <w:r>
        <w:rPr>
          <w:rFonts w:ascii="Times New Roman" w:hAnsi="Times New Roman"/>
          <w:sz w:val="28"/>
          <w:szCs w:val="28"/>
        </w:rPr>
        <w:t xml:space="preserve">, отличными менеджерскими качествами, стрессоустойчивостью и умением быстро находить решение в форс-мажорных обстоятельствах. </w:t>
      </w:r>
      <w:r w:rsidRPr="00DE293D">
        <w:rPr>
          <w:rFonts w:ascii="Times New Roman" w:hAnsi="Times New Roman"/>
          <w:sz w:val="28"/>
          <w:szCs w:val="28"/>
        </w:rPr>
        <w:t>Необходимо уметь удерживать внимание людей, увлекать их интересной информацией. Хороший 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DE293D">
        <w:rPr>
          <w:rFonts w:ascii="Times New Roman" w:hAnsi="Times New Roman"/>
          <w:sz w:val="28"/>
          <w:szCs w:val="28"/>
        </w:rPr>
        <w:t>постоянно пополняет свои знания, изучает историю, культуру и искусство, а если он работает с иностранными туристами, то совершенствует иностранные языки.</w:t>
      </w:r>
    </w:p>
    <w:p w14:paraId="788D95ED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Професси</w:t>
      </w:r>
      <w:r>
        <w:rPr>
          <w:rFonts w:ascii="Times New Roman" w:hAnsi="Times New Roman"/>
          <w:sz w:val="28"/>
          <w:szCs w:val="28"/>
        </w:rPr>
        <w:t xml:space="preserve">и экскурсионной сферы </w:t>
      </w:r>
      <w:r w:rsidRPr="00DE293D">
        <w:rPr>
          <w:rFonts w:ascii="Times New Roman" w:hAnsi="Times New Roman"/>
          <w:sz w:val="28"/>
          <w:szCs w:val="28"/>
        </w:rPr>
        <w:t>востребован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E293D">
        <w:rPr>
          <w:rFonts w:ascii="Times New Roman" w:hAnsi="Times New Roman"/>
          <w:sz w:val="28"/>
          <w:szCs w:val="28"/>
        </w:rPr>
        <w:t xml:space="preserve">рынком, так как на сегодняшний день экскурсионная </w:t>
      </w:r>
      <w:r>
        <w:rPr>
          <w:rFonts w:ascii="Times New Roman" w:hAnsi="Times New Roman"/>
          <w:sz w:val="28"/>
          <w:szCs w:val="28"/>
        </w:rPr>
        <w:t xml:space="preserve">отрасль </w:t>
      </w:r>
      <w:r w:rsidRPr="00DE293D">
        <w:rPr>
          <w:rFonts w:ascii="Times New Roman" w:hAnsi="Times New Roman"/>
          <w:sz w:val="28"/>
          <w:szCs w:val="28"/>
        </w:rPr>
        <w:t xml:space="preserve">в России претерпевает огромные изменения: меняется законодательство, формируются требования к профессиональному багажу экскурсовода, возникают новые профессии, связанные с экскурсионными услугами (экскурсионный блогер, организатор </w:t>
      </w:r>
      <w:r>
        <w:rPr>
          <w:rFonts w:ascii="Times New Roman" w:hAnsi="Times New Roman"/>
          <w:sz w:val="28"/>
          <w:szCs w:val="28"/>
        </w:rPr>
        <w:t xml:space="preserve">виртуальных туров, режиссер экскурсионного опыта </w:t>
      </w:r>
      <w:r w:rsidRPr="00DE293D">
        <w:rPr>
          <w:rFonts w:ascii="Times New Roman" w:hAnsi="Times New Roman"/>
          <w:sz w:val="28"/>
          <w:szCs w:val="28"/>
        </w:rPr>
        <w:t>и др.).</w:t>
      </w:r>
    </w:p>
    <w:p w14:paraId="6ABD8F0B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 xml:space="preserve">Компетенция «Организация экскурсионных услуг» определяет содержание, методы и формы экскурсионного обслуживания, особенности работы с различными аудиториями. Цель компетенции - создание единых стандартов экскурсионного обслуживания, развитие профессионализма </w:t>
      </w:r>
      <w:r>
        <w:rPr>
          <w:rFonts w:ascii="Times New Roman" w:hAnsi="Times New Roman"/>
          <w:sz w:val="28"/>
          <w:szCs w:val="28"/>
        </w:rPr>
        <w:t xml:space="preserve">специалистов </w:t>
      </w:r>
      <w:r w:rsidRPr="00DE293D">
        <w:rPr>
          <w:rFonts w:ascii="Times New Roman" w:hAnsi="Times New Roman"/>
          <w:sz w:val="28"/>
          <w:szCs w:val="28"/>
        </w:rPr>
        <w:t>экскурс</w:t>
      </w:r>
      <w:r>
        <w:rPr>
          <w:rFonts w:ascii="Times New Roman" w:hAnsi="Times New Roman"/>
          <w:sz w:val="28"/>
          <w:szCs w:val="28"/>
        </w:rPr>
        <w:t xml:space="preserve">ионной сферы, </w:t>
      </w:r>
      <w:r w:rsidRPr="00DE293D">
        <w:rPr>
          <w:rFonts w:ascii="Times New Roman" w:hAnsi="Times New Roman"/>
          <w:sz w:val="28"/>
          <w:szCs w:val="28"/>
        </w:rPr>
        <w:t>совершенствование многообразных форм экскурсионной деятельности.</w:t>
      </w:r>
    </w:p>
    <w:p w14:paraId="05259335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E293D">
        <w:rPr>
          <w:rFonts w:ascii="Times New Roman" w:hAnsi="Times New Roman"/>
          <w:sz w:val="28"/>
          <w:szCs w:val="28"/>
        </w:rPr>
        <w:t xml:space="preserve">ункционал современного </w:t>
      </w:r>
      <w:r>
        <w:rPr>
          <w:rFonts w:ascii="Times New Roman" w:hAnsi="Times New Roman"/>
          <w:sz w:val="28"/>
          <w:szCs w:val="28"/>
        </w:rPr>
        <w:t xml:space="preserve">сотрудника экскурсионного бюро </w:t>
      </w:r>
      <w:r w:rsidRPr="00DE293D">
        <w:rPr>
          <w:rFonts w:ascii="Times New Roman" w:hAnsi="Times New Roman"/>
          <w:sz w:val="28"/>
          <w:szCs w:val="28"/>
        </w:rPr>
        <w:t>носит интегративный характер, имеет ряд сходств с функционалом смежных профессий и должностей в системе российских классификаторов.</w:t>
      </w:r>
    </w:p>
    <w:p w14:paraId="0D8D158C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 xml:space="preserve">Основные трудовые функции </w:t>
      </w:r>
      <w:r>
        <w:rPr>
          <w:rFonts w:ascii="Times New Roman" w:hAnsi="Times New Roman"/>
          <w:sz w:val="28"/>
          <w:szCs w:val="28"/>
        </w:rPr>
        <w:t xml:space="preserve">специалистов по организации экскурсионных услуг </w:t>
      </w:r>
      <w:r w:rsidRPr="00DE293D">
        <w:rPr>
          <w:rFonts w:ascii="Times New Roman" w:hAnsi="Times New Roman"/>
          <w:sz w:val="28"/>
          <w:szCs w:val="28"/>
        </w:rPr>
        <w:t>заключаются в следующем:</w:t>
      </w:r>
    </w:p>
    <w:p w14:paraId="788065A9" w14:textId="77777777" w:rsidR="00C53E20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заказа на экскурсионное обслуживание в соответствии с запросом туриста;</w:t>
      </w:r>
    </w:p>
    <w:p w14:paraId="70C9015F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организация </w:t>
      </w:r>
      <w:r w:rsidRPr="00DE293D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E293D">
        <w:rPr>
          <w:rFonts w:ascii="Times New Roman" w:hAnsi="Times New Roman"/>
          <w:sz w:val="28"/>
          <w:szCs w:val="28"/>
        </w:rPr>
        <w:t>туристов и предоставление им информативных сведений об истории достопримечательностей;</w:t>
      </w:r>
    </w:p>
    <w:p w14:paraId="6A4698D0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поиск и углубленное изучение исторических сведений;</w:t>
      </w:r>
    </w:p>
    <w:p w14:paraId="316154C8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разработка экскурсий, программ и выбор маршрутов экскурсий;</w:t>
      </w:r>
    </w:p>
    <w:p w14:paraId="7DFE41BD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координация действий туристов во время чрезвычайных ситуаций;</w:t>
      </w:r>
    </w:p>
    <w:p w14:paraId="1E2CDBA2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заполнение необходимой документации по экскурсионному обслуживанию;</w:t>
      </w:r>
    </w:p>
    <w:p w14:paraId="39F2A5F3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выполнение работы переводчика при обслуживании иностранных туристов;</w:t>
      </w:r>
    </w:p>
    <w:p w14:paraId="2CD53BC9" w14:textId="77777777" w:rsidR="00C53E20" w:rsidRPr="00DE293D" w:rsidRDefault="00C53E20" w:rsidP="00C53E20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контроль за действиями участников экскурсии вплоть до ее завершения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DE293D">
        <w:rPr>
          <w:rFonts w:ascii="Times New Roman" w:hAnsi="Times New Roman"/>
          <w:sz w:val="28"/>
          <w:szCs w:val="28"/>
        </w:rPr>
        <w:t>.</w:t>
      </w:r>
    </w:p>
    <w:p w14:paraId="0B636610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Экскурсионная деятельность становится всё более зависимой от информационных технологий. Они широко, интенсивно и эффективно используются во всех направлениях: внедрение различных аудио- и видеоформатов, оборудование для аудиогидов, искусственный интеллект, виртуальные экспозиции, моделирование реальности и т.п. Экскурсионный туризм - один из основных видов туризма, который на сегодняшний день активно обогащается за счет информационно-компьютерных технологий, виртуальная экскурсия становится одной из популярных туристических услуг, а искусственный интеллект может дать любой визуальный ряд достопримечательностей.</w:t>
      </w:r>
    </w:p>
    <w:p w14:paraId="7F4F37B2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E293D">
        <w:rPr>
          <w:rFonts w:ascii="Times New Roman" w:eastAsia="Batang" w:hAnsi="Times New Roman"/>
          <w:sz w:val="28"/>
          <w:szCs w:val="28"/>
          <w:lang w:eastAsia="ko-KR"/>
        </w:rPr>
        <w:t xml:space="preserve">Специалисты играют важную роль в формировании туристского потенциала страны. Помимо квалификационных характеристик должностей работников организаций, осуществляющих экскурсионную деятельность, важны умения перспективно мыслить, создавать новые рыночные продукты, применять инновационные технологии в экскурсионной деятельности, развивать проекты в межпредметных и межотраслевых областях. Все это находит место в новых видах профессиональной деятельности экскурсионной направленности: </w:t>
      </w:r>
      <w:proofErr w:type="spellStart"/>
      <w:r w:rsidRPr="00DE293D">
        <w:rPr>
          <w:rFonts w:ascii="Times New Roman" w:eastAsia="Batang" w:hAnsi="Times New Roman"/>
          <w:sz w:val="28"/>
          <w:szCs w:val="28"/>
          <w:lang w:eastAsia="ko-KR"/>
        </w:rPr>
        <w:t>игрофикатор</w:t>
      </w:r>
      <w:proofErr w:type="spellEnd"/>
      <w:r w:rsidRPr="00DE293D">
        <w:rPr>
          <w:rFonts w:ascii="Times New Roman" w:eastAsia="Batang" w:hAnsi="Times New Roman"/>
          <w:sz w:val="28"/>
          <w:szCs w:val="28"/>
          <w:lang w:eastAsia="ko-KR"/>
        </w:rPr>
        <w:t xml:space="preserve"> туристического опыта, режиссер индивидуальных туров, коуч по межкультурной коммуникации для экскурсоводов, куратор виртуального музея, разработчик мобильных арт-гидов. </w:t>
      </w:r>
    </w:p>
    <w:p w14:paraId="1D18973C" w14:textId="77777777" w:rsidR="00C53E20" w:rsidRPr="00DE293D" w:rsidRDefault="00C53E20" w:rsidP="00C53E20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6E9E1B" w14:textId="77777777" w:rsidR="00C53E20" w:rsidRPr="00DE293D" w:rsidRDefault="00C53E20" w:rsidP="00C53E20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bookmarkStart w:id="0" w:name="_Toc123113308"/>
      <w:r w:rsidRPr="00DE293D">
        <w:rPr>
          <w:rFonts w:ascii="Times New Roman" w:eastAsia="Times New Roman" w:hAnsi="Times New Roman"/>
          <w:b/>
          <w:sz w:val="28"/>
          <w:szCs w:val="28"/>
        </w:rPr>
        <w:t>Нормативные правовые акты</w:t>
      </w:r>
      <w:bookmarkEnd w:id="0"/>
    </w:p>
    <w:p w14:paraId="55B44C52" w14:textId="77777777" w:rsidR="00C53E20" w:rsidRPr="00DE293D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Batang" w:hAnsi="Times New Roman"/>
          <w:sz w:val="28"/>
          <w:szCs w:val="28"/>
          <w:lang w:eastAsia="ko-KR"/>
        </w:rPr>
        <w:t xml:space="preserve">Компетенция «Организация экскурсионных услуг» сформирована </w:t>
      </w: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на основании следующих документов:</w:t>
      </w:r>
    </w:p>
    <w:p w14:paraId="00E0CFD1" w14:textId="77777777" w:rsidR="00C53E20" w:rsidRPr="00DE293D" w:rsidRDefault="00C53E20" w:rsidP="00C53E20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ФГОС СПО</w:t>
      </w:r>
    </w:p>
    <w:p w14:paraId="4B91393A" w14:textId="77777777" w:rsidR="00C53E20" w:rsidRPr="00DE293D" w:rsidRDefault="00C53E20" w:rsidP="00C53E20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ФГОС СПО по специальности 43.02.16 «Туризм и гостеприимство» (Зарегистрирован 24.01.2023 № 72111) утв. Приказом Министерства просвещения Российской Федерации от 12.12.2022 № 1100</w:t>
      </w:r>
    </w:p>
    <w:p w14:paraId="1D4D37AC" w14:textId="77777777" w:rsidR="00C53E20" w:rsidRPr="00DE293D" w:rsidRDefault="00C53E20" w:rsidP="00C53E20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51.02.02 «Социально-культурная деятельность (по видам)» утв. Приказом Министерства просвещения Российской Федерации от 11.11.2022 № 970 </w:t>
      </w:r>
    </w:p>
    <w:p w14:paraId="365D7902" w14:textId="77777777" w:rsidR="00C53E20" w:rsidRPr="00DE293D" w:rsidRDefault="00C53E20" w:rsidP="00C53E20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43.02.10 Туризм (утв. Приказ </w:t>
      </w:r>
      <w:proofErr w:type="spellStart"/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07.05.2014 №474)</w:t>
      </w:r>
    </w:p>
    <w:p w14:paraId="3AF80C0E" w14:textId="77777777" w:rsidR="00C53E20" w:rsidRPr="00DE293D" w:rsidRDefault="00C53E20" w:rsidP="00C53E20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Профессиональный стандарт</w:t>
      </w:r>
    </w:p>
    <w:p w14:paraId="58F3561E" w14:textId="77777777" w:rsidR="00C53E20" w:rsidRPr="00DE293D" w:rsidRDefault="00C53E20" w:rsidP="00C53E20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 04.005 Экскурсовод (гид) Рег. номер 162 Утвержден приказом Министерства труда и социальной защиты Российской Федерации от 24.12.2021 № 913н</w:t>
      </w:r>
    </w:p>
    <w:p w14:paraId="0A3B9F5C" w14:textId="77777777" w:rsidR="00C53E20" w:rsidRPr="00DE293D" w:rsidRDefault="00C53E20" w:rsidP="00C53E20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ЕТКС</w:t>
      </w:r>
    </w:p>
    <w:p w14:paraId="2C5D3376" w14:textId="77777777" w:rsidR="00C53E20" w:rsidRPr="00D07FA4" w:rsidRDefault="00C53E20" w:rsidP="00C53E2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8C01B3" w14:textId="77777777" w:rsidR="00C53E20" w:rsidRPr="00DE293D" w:rsidRDefault="00C53E20" w:rsidP="00C53E20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квалификационный справочник должностей руководителей, специалистов и других служащих (ЕКС), 2019. Раздел «Квалификационные характеристики должностей работников культуры, искусства и кинематографии» (раздел утв. Приказом Минздравсоцразвития РФ от 30.03.2011 N 251н) </w:t>
      </w:r>
    </w:p>
    <w:p w14:paraId="2C29DC9C" w14:textId="77777777" w:rsidR="00C53E20" w:rsidRPr="00DE293D" w:rsidRDefault="00C53E20" w:rsidP="00C53E20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квалификационный справочник должностей руководителей, специалистов и других служащих (ЕКС). Раздел «Квалификационные характеристики должностей работников организаций сферы туризма» (раздел утв. Приказом Минздравсоцразвития РФ от 12.03.2012 N 220н) </w:t>
      </w:r>
    </w:p>
    <w:p w14:paraId="5D01296F" w14:textId="77777777" w:rsidR="00C53E20" w:rsidRPr="00DE293D" w:rsidRDefault="00C53E20" w:rsidP="00C53E20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организаций сферы туризма» (зарегистрирован в Минюсте РФ 02.04.2012 N 23681)</w:t>
      </w:r>
    </w:p>
    <w:p w14:paraId="109F5C39" w14:textId="77777777" w:rsidR="00C53E20" w:rsidRPr="00DE293D" w:rsidRDefault="00C53E20" w:rsidP="00C53E20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DE293D">
        <w:rPr>
          <w:rFonts w:ascii="Times New Roman" w:hAnsi="Times New Roman"/>
          <w:sz w:val="28"/>
          <w:szCs w:val="28"/>
        </w:rPr>
        <w:t>ГОСТ</w:t>
      </w:r>
    </w:p>
    <w:p w14:paraId="4CA1A277" w14:textId="77777777" w:rsidR="00C53E20" w:rsidRPr="00DE293D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ГОСТ Р 50681-2010. - Туристские услуги. Проектирование туристских услуг. (утв. и введен в действие Приказом Росстандарта от 30.11.2010 N 580-ст)</w:t>
      </w:r>
    </w:p>
    <w:p w14:paraId="6FE28C10" w14:textId="77777777" w:rsidR="00C53E20" w:rsidRPr="00DE293D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ГОСТ Р 50690-2017. - Туристские услуги. Общие требования. (утв. и введен в действие Приказом Росстандарта от 31.10.2017 N1561-ст)</w:t>
      </w:r>
    </w:p>
    <w:p w14:paraId="61244409" w14:textId="77777777" w:rsidR="00C53E20" w:rsidRPr="00DE293D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ГОСТ Р 57519-2017. - Оценка соответствия. Правила и процедуры проведения добровольной сертификации услуг в сфере туризма. (утв. и введен в действие Приказом Федерального агентства по техническому регулированию и метрологии от 5 июля 2017 г. N 643-ст). Приложение А.</w:t>
      </w:r>
    </w:p>
    <w:p w14:paraId="475301C8" w14:textId="77777777" w:rsidR="00C53E20" w:rsidRPr="00DE293D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ГОСТ Р 52887-2018. - Услуги детям в организациях отдыха и оздоровления. (утв. и введен в действие Приказом Росстандарта от 31.07.2018 N 444-ст). п.5.8. </w:t>
      </w:r>
    </w:p>
    <w:p w14:paraId="567840CD" w14:textId="77777777" w:rsidR="00C53E20" w:rsidRPr="00DE293D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58526-2019. - Контроль качества услуг детям в организациях отдыха и оздоровления (. утв. и введен в действие </w:t>
      </w:r>
      <w:hyperlink r:id="rId8" w:history="1">
        <w:r w:rsidRPr="00DE293D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 Федерального агентства по техническому регулированию и метрологии от 6 сентября 2019 г. N 645-ст</w:t>
        </w:r>
      </w:hyperlink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). п.5.8.</w:t>
      </w:r>
    </w:p>
    <w:p w14:paraId="5E5AEEEF" w14:textId="77777777" w:rsidR="00C53E20" w:rsidRPr="00DE293D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54604-2022. Туризм и сопутствующие услуги. Экскурсионные услуги. Общие требования. (утв. Приказом Росстандарта от 29.12.2022 N 1704-ст). </w:t>
      </w:r>
    </w:p>
    <w:p w14:paraId="618D2755" w14:textId="27430814" w:rsidR="00C53E20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ГОСТ Р 53522-2022. Туристские и экскурсионные услуги. Основные положения (утв. Приказом Федерального агентства по техническому регулированию и метрологии от 29 декабря 2022 г. N 1701-ст)</w:t>
      </w:r>
    </w:p>
    <w:p w14:paraId="13487662" w14:textId="77777777" w:rsidR="00C53E20" w:rsidRPr="00C53E20" w:rsidRDefault="00C53E20" w:rsidP="00C53E20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E20">
        <w:rPr>
          <w:rFonts w:ascii="Times New Roman" w:eastAsia="Times New Roman" w:hAnsi="Times New Roman"/>
          <w:sz w:val="28"/>
          <w:szCs w:val="28"/>
          <w:lang w:eastAsia="ru-RU"/>
        </w:rPr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Росстандарта от 08.12.2016 N 2004-ст) (ред. от 14.05.2018)</w:t>
      </w:r>
    </w:p>
    <w:p w14:paraId="7F2ABFEB" w14:textId="77777777" w:rsidR="00C53E20" w:rsidRPr="00DE293D" w:rsidRDefault="00C53E20" w:rsidP="00C53E20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611849F" w14:textId="77777777" w:rsidR="00C53E20" w:rsidRDefault="00C53E20" w:rsidP="00C53E2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DE293D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DE293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E293D">
        <w:rPr>
          <w:rFonts w:ascii="Times New Roman" w:eastAsia="Times New Roman" w:hAnsi="Times New Roman"/>
          <w:bCs/>
          <w:sz w:val="28"/>
          <w:szCs w:val="28"/>
        </w:rPr>
        <w:t>о</w:t>
      </w:r>
      <w:r w:rsidRPr="00DE293D">
        <w:rPr>
          <w:rFonts w:ascii="Times New Roman" w:hAnsi="Times New Roman"/>
          <w:sz w:val="28"/>
          <w:szCs w:val="28"/>
        </w:rPr>
        <w:t xml:space="preserve">пределяется </w:t>
      </w:r>
      <w:r w:rsidRPr="00DE293D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профессиональной</w:t>
      </w:r>
      <w:r w:rsidRPr="00DE293D">
        <w:rPr>
          <w:rFonts w:ascii="Times New Roman" w:hAnsi="Times New Roman"/>
          <w:sz w:val="28"/>
          <w:szCs w:val="28"/>
        </w:rPr>
        <w:t xml:space="preserve"> областью специалиста и базируется на требованиях современного рынка труда к данному специалисту</w:t>
      </w:r>
      <w:r w:rsidRPr="00DE293D">
        <w:rPr>
          <w:rFonts w:ascii="Times New Roman" w:hAnsi="Times New Roman"/>
          <w:i/>
          <w:sz w:val="28"/>
          <w:szCs w:val="28"/>
        </w:rPr>
        <w:t>.</w:t>
      </w:r>
    </w:p>
    <w:p w14:paraId="0919911F" w14:textId="77777777" w:rsidR="00C53E20" w:rsidRPr="00D07FA4" w:rsidRDefault="00C53E20" w:rsidP="00C53E20">
      <w:pPr>
        <w:spacing w:after="0" w:line="276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53E20" w:rsidRPr="00D07FA4" w14:paraId="1E46C700" w14:textId="77777777" w:rsidTr="00A61B09">
        <w:trPr>
          <w:jc w:val="center"/>
        </w:trPr>
        <w:tc>
          <w:tcPr>
            <w:tcW w:w="529" w:type="pct"/>
            <w:shd w:val="clear" w:color="auto" w:fill="92D050"/>
          </w:tcPr>
          <w:p w14:paraId="34E0FF12" w14:textId="77777777" w:rsidR="00C53E20" w:rsidRPr="00D07FA4" w:rsidRDefault="00C53E20" w:rsidP="00A61B0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07FA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6A620D8" w14:textId="77777777" w:rsidR="00C53E20" w:rsidRPr="00D07FA4" w:rsidRDefault="00C53E20" w:rsidP="00A61B0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D07FA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C53E20" w:rsidRPr="00D07FA4" w14:paraId="49CDCE4E" w14:textId="77777777" w:rsidTr="00A61B09">
        <w:trPr>
          <w:jc w:val="center"/>
        </w:trPr>
        <w:tc>
          <w:tcPr>
            <w:tcW w:w="529" w:type="pct"/>
            <w:shd w:val="clear" w:color="auto" w:fill="BFBFBF"/>
          </w:tcPr>
          <w:p w14:paraId="1C4D1E3F" w14:textId="77777777" w:rsidR="00C53E20" w:rsidRPr="00D07FA4" w:rsidRDefault="00C53E20" w:rsidP="00A61B0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F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558E2928" w14:textId="69F2B7E5" w:rsidR="00C53E20" w:rsidRPr="00D07FA4" w:rsidRDefault="00C53E20" w:rsidP="00A61B09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аудиогида</w:t>
            </w:r>
          </w:p>
        </w:tc>
      </w:tr>
      <w:tr w:rsidR="00C53E20" w:rsidRPr="00D07FA4" w14:paraId="75CFF45A" w14:textId="77777777" w:rsidTr="00A61B09">
        <w:trPr>
          <w:jc w:val="center"/>
        </w:trPr>
        <w:tc>
          <w:tcPr>
            <w:tcW w:w="529" w:type="pct"/>
            <w:shd w:val="clear" w:color="auto" w:fill="BFBFBF"/>
          </w:tcPr>
          <w:p w14:paraId="777059F4" w14:textId="77777777" w:rsidR="00C53E20" w:rsidRPr="00D07FA4" w:rsidRDefault="00C53E20" w:rsidP="00A61B0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FA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2C37DAC1" w14:textId="1A9A4281" w:rsidR="00C53E20" w:rsidRPr="00D07FA4" w:rsidRDefault="00C53E20" w:rsidP="00A61B09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FA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экскурсионных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 обслуживания</w:t>
            </w:r>
          </w:p>
        </w:tc>
      </w:tr>
      <w:tr w:rsidR="00C53E20" w:rsidRPr="00D07FA4" w14:paraId="3E46FA54" w14:textId="77777777" w:rsidTr="00A61B09">
        <w:trPr>
          <w:jc w:val="center"/>
        </w:trPr>
        <w:tc>
          <w:tcPr>
            <w:tcW w:w="529" w:type="pct"/>
            <w:shd w:val="clear" w:color="auto" w:fill="BFBFBF"/>
          </w:tcPr>
          <w:p w14:paraId="72C55B1E" w14:textId="3CC9B08F" w:rsidR="00C53E20" w:rsidRPr="00D07FA4" w:rsidRDefault="00C53E20" w:rsidP="00A61B0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18458689" w14:textId="77777777" w:rsidR="00C53E20" w:rsidRPr="00D07FA4" w:rsidRDefault="00C53E20" w:rsidP="00A61B09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FA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экскурсий</w:t>
            </w:r>
          </w:p>
        </w:tc>
      </w:tr>
      <w:tr w:rsidR="00C53E20" w:rsidRPr="00D07FA4" w14:paraId="16AD7010" w14:textId="77777777" w:rsidTr="00A61B09">
        <w:trPr>
          <w:jc w:val="center"/>
        </w:trPr>
        <w:tc>
          <w:tcPr>
            <w:tcW w:w="529" w:type="pct"/>
            <w:shd w:val="clear" w:color="auto" w:fill="BFBFBF"/>
          </w:tcPr>
          <w:p w14:paraId="43FE4A13" w14:textId="7F06AB75" w:rsidR="00C53E20" w:rsidRPr="00D07FA4" w:rsidRDefault="00C53E20" w:rsidP="00A61B09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0D6C816A" w14:textId="6FA506DB" w:rsidR="00C53E20" w:rsidRPr="00D07FA4" w:rsidRDefault="00C53E20" w:rsidP="00A61B09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FA4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проблемной ситуации в профессиональной деятельности</w:t>
            </w:r>
          </w:p>
        </w:tc>
      </w:tr>
    </w:tbl>
    <w:p w14:paraId="6831C30A" w14:textId="77777777" w:rsidR="00C53E20" w:rsidRPr="00DE293D" w:rsidRDefault="00C53E20" w:rsidP="00C53E20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D3EF0" w14:textId="77777777" w:rsidR="006F725D" w:rsidRDefault="006F725D" w:rsidP="00A130B3">
      <w:pPr>
        <w:spacing w:after="0" w:line="240" w:lineRule="auto"/>
      </w:pPr>
      <w:r>
        <w:separator/>
      </w:r>
    </w:p>
  </w:endnote>
  <w:endnote w:type="continuationSeparator" w:id="0">
    <w:p w14:paraId="5BEE6390" w14:textId="77777777" w:rsidR="006F725D" w:rsidRDefault="006F725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74E3D8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0ED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31227" w14:textId="77777777" w:rsidR="006F725D" w:rsidRDefault="006F725D" w:rsidP="00A130B3">
      <w:pPr>
        <w:spacing w:after="0" w:line="240" w:lineRule="auto"/>
      </w:pPr>
      <w:r>
        <w:separator/>
      </w:r>
    </w:p>
  </w:footnote>
  <w:footnote w:type="continuationSeparator" w:id="0">
    <w:p w14:paraId="633E65BE" w14:textId="77777777" w:rsidR="006F725D" w:rsidRDefault="006F725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777"/>
    <w:multiLevelType w:val="hybridMultilevel"/>
    <w:tmpl w:val="F7E6C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8A27DE"/>
    <w:multiLevelType w:val="hybridMultilevel"/>
    <w:tmpl w:val="79542B94"/>
    <w:lvl w:ilvl="0" w:tplc="F77A940C">
      <w:start w:val="1"/>
      <w:numFmt w:val="bullet"/>
      <w:lvlText w:val="-"/>
      <w:lvlJc w:val="left"/>
      <w:pPr>
        <w:ind w:left="1429" w:hanging="360"/>
      </w:pPr>
      <w:rPr>
        <w:rFonts w:ascii="Castellar" w:hAnsi="Castellar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FF7F46"/>
    <w:multiLevelType w:val="hybridMultilevel"/>
    <w:tmpl w:val="F7E6C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B51CD8"/>
    <w:multiLevelType w:val="hybridMultilevel"/>
    <w:tmpl w:val="F7E6C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591A95"/>
    <w:multiLevelType w:val="hybridMultilevel"/>
    <w:tmpl w:val="F7E6C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520ED"/>
    <w:rsid w:val="003327A6"/>
    <w:rsid w:val="003D0CC1"/>
    <w:rsid w:val="00425FBC"/>
    <w:rsid w:val="004F5C21"/>
    <w:rsid w:val="00532AD0"/>
    <w:rsid w:val="005911D4"/>
    <w:rsid w:val="00596E5D"/>
    <w:rsid w:val="006F725D"/>
    <w:rsid w:val="00716F94"/>
    <w:rsid w:val="007E0C3F"/>
    <w:rsid w:val="008504D1"/>
    <w:rsid w:val="00912BE2"/>
    <w:rsid w:val="009C4B59"/>
    <w:rsid w:val="009D3CDD"/>
    <w:rsid w:val="009F616C"/>
    <w:rsid w:val="00A130B3"/>
    <w:rsid w:val="00AA1894"/>
    <w:rsid w:val="00AB059B"/>
    <w:rsid w:val="00B96387"/>
    <w:rsid w:val="00C31FCD"/>
    <w:rsid w:val="00C53E2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3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34775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2024-11-22T18:07:00Z</dcterms:created>
  <dcterms:modified xsi:type="dcterms:W3CDTF">2024-11-22T18:07:00Z</dcterms:modified>
</cp:coreProperties>
</file>