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43119" w14:textId="77777777" w:rsidR="00FC58C2" w:rsidRDefault="00FC58C2">
      <w:pPr>
        <w:pStyle w:val="a3"/>
        <w:rPr>
          <w:rFonts w:ascii="Times New Roman" w:eastAsia="Times New Roman" w:hAnsi="Times New Roman"/>
        </w:rPr>
      </w:pPr>
    </w:p>
    <w:p w14:paraId="3C1C76B5" w14:textId="77777777" w:rsidR="00FC58C2" w:rsidRDefault="00FC58C2">
      <w:pPr>
        <w:pStyle w:val="a3"/>
        <w:rPr>
          <w:rFonts w:ascii="Times New Roman" w:eastAsia="Times New Roman" w:hAnsi="Times New Roman"/>
        </w:rPr>
      </w:pPr>
    </w:p>
    <w:p w14:paraId="2B02C384" w14:textId="77777777" w:rsidR="00FC58C2" w:rsidRDefault="00FC58C2">
      <w:pPr>
        <w:pStyle w:val="a3"/>
        <w:rPr>
          <w:rFonts w:ascii="Times New Roman" w:eastAsia="Times New Roman" w:hAnsi="Times New Roman"/>
        </w:rPr>
      </w:pPr>
    </w:p>
    <w:p w14:paraId="2413568D" w14:textId="77777777" w:rsidR="00FC58C2" w:rsidRDefault="00FC58C2">
      <w:pPr>
        <w:pStyle w:val="a3"/>
        <w:rPr>
          <w:rFonts w:ascii="Times New Roman" w:eastAsia="Times New Roman" w:hAnsi="Times New Roman"/>
        </w:rPr>
      </w:pPr>
    </w:p>
    <w:p w14:paraId="14EC3086" w14:textId="77777777" w:rsidR="00FD6508" w:rsidRPr="008B2890" w:rsidRDefault="00FD6508" w:rsidP="00FD6508">
      <w:pPr>
        <w:suppressAutoHyphens/>
        <w:snapToGrid w:val="0"/>
        <w:spacing w:line="276" w:lineRule="auto"/>
        <w:ind w:leftChars="-1" w:left="4" w:hangingChars="1" w:hanging="6"/>
        <w:contextualSpacing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56"/>
          <w:szCs w:val="56"/>
        </w:rPr>
      </w:pPr>
      <w:bookmarkStart w:id="0" w:name="_Toc183173216"/>
      <w:r w:rsidRPr="008B2890">
        <w:rPr>
          <w:rFonts w:ascii="Times New Roman" w:eastAsia="Times New Roman" w:hAnsi="Times New Roman" w:cs="Times New Roman"/>
          <w:color w:val="000000"/>
          <w:position w:val="-1"/>
          <w:sz w:val="56"/>
          <w:szCs w:val="56"/>
        </w:rPr>
        <w:t>ИНСТРУКЦИЯ ПО ТЕХНИКЕ БЕЗОПАСНОСТИ И ОХРАНЕ ТРУДА КОМПЕТЕНЦИИ</w:t>
      </w:r>
      <w:bookmarkEnd w:id="0"/>
      <w:r w:rsidRPr="008B2890">
        <w:rPr>
          <w:rFonts w:ascii="Times New Roman" w:eastAsia="Times New Roman" w:hAnsi="Times New Roman" w:cs="Times New Roman"/>
          <w:color w:val="000000"/>
          <w:position w:val="-1"/>
          <w:sz w:val="56"/>
          <w:szCs w:val="56"/>
        </w:rPr>
        <w:t xml:space="preserve"> </w:t>
      </w:r>
    </w:p>
    <w:p w14:paraId="440E3B3A" w14:textId="7FD010A3" w:rsidR="00FC58C2" w:rsidRPr="00FD6508" w:rsidRDefault="00FD6508" w:rsidP="00FD6508">
      <w:pPr>
        <w:pStyle w:val="a3"/>
        <w:ind w:firstLine="0"/>
        <w:rPr>
          <w:rFonts w:ascii="Times New Roman" w:eastAsia="Times New Roman" w:hAnsi="Times New Roman"/>
          <w:color w:val="000000"/>
          <w:position w:val="-1"/>
          <w:sz w:val="72"/>
          <w:szCs w:val="72"/>
        </w:rPr>
      </w:pPr>
      <w:r w:rsidRPr="008B2890">
        <w:rPr>
          <w:rFonts w:ascii="Times New Roman" w:eastAsia="Times New Roman" w:hAnsi="Times New Roman"/>
          <w:color w:val="000000"/>
          <w:position w:val="-1"/>
        </w:rPr>
        <w:t>«</w:t>
      </w:r>
      <w:r w:rsidR="008B2890" w:rsidRPr="008B2890">
        <w:rPr>
          <w:rFonts w:ascii="Times New Roman" w:eastAsia="Times New Roman" w:hAnsi="Times New Roman"/>
          <w:color w:val="000000"/>
          <w:position w:val="-1"/>
        </w:rPr>
        <w:t>КОРПОРАТИВНАЯ ЗАЩИТА ОТ ВНУТРЕННИХ УГРОЗ ИНФОРМАЦИОННОЙ БЕЗОПАСНОСТИ</w:t>
      </w:r>
      <w:r w:rsidRPr="008B2890">
        <w:rPr>
          <w:rFonts w:ascii="Times New Roman" w:eastAsia="Times New Roman" w:hAnsi="Times New Roman"/>
          <w:color w:val="000000"/>
          <w:position w:val="-1"/>
        </w:rPr>
        <w:t>»</w:t>
      </w:r>
      <w:r w:rsidR="00A23B91" w:rsidRPr="00FD6508">
        <w:rPr>
          <w:rFonts w:ascii="Times New Roman" w:eastAsia="Times New Roman" w:hAnsi="Times New Roman"/>
          <w:color w:val="000000"/>
          <w:position w:val="-1"/>
          <w:sz w:val="72"/>
          <w:szCs w:val="72"/>
        </w:rPr>
        <w:br w:type="page"/>
      </w:r>
    </w:p>
    <w:p w14:paraId="710302E6" w14:textId="77777777" w:rsidR="00FC58C2" w:rsidRDefault="00A23B91">
      <w:pPr>
        <w:pStyle w:val="1"/>
        <w:rPr>
          <w:rFonts w:ascii="Times New Roman" w:hAnsi="Times New Roman"/>
        </w:rPr>
      </w:pPr>
      <w:bookmarkStart w:id="1" w:name="_heading=h.gjdgxs" w:colFirst="0" w:colLast="0"/>
      <w:bookmarkStart w:id="2" w:name="_Toc183173217"/>
      <w:bookmarkEnd w:id="1"/>
      <w:r>
        <w:rPr>
          <w:rFonts w:ascii="Times New Roman" w:hAnsi="Times New Roman"/>
        </w:rPr>
        <w:lastRenderedPageBreak/>
        <w:t>Оглавление</w:t>
      </w:r>
      <w:bookmarkEnd w:id="2"/>
    </w:p>
    <w:sdt>
      <w:sdtPr>
        <w:id w:val="-2022374678"/>
        <w:docPartObj>
          <w:docPartGallery w:val="Table of Contents"/>
          <w:docPartUnique/>
        </w:docPartObj>
      </w:sdtPr>
      <w:sdtEndPr>
        <w:rPr>
          <w:rFonts w:eastAsia="Akrobat" w:cs="Akrobat"/>
          <w:b w:val="0"/>
          <w:noProof w:val="0"/>
          <w:color w:val="auto"/>
          <w:sz w:val="22"/>
          <w:szCs w:val="22"/>
        </w:rPr>
      </w:sdtEndPr>
      <w:sdtContent>
        <w:p w14:paraId="133B24A3" w14:textId="3C3A37FE" w:rsidR="00DF2D34" w:rsidRDefault="00A23B91" w:rsidP="00DF2D34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83173216" w:history="1"/>
          <w:hyperlink w:anchor="_Toc183173217" w:history="1">
            <w:r w:rsidR="00DF2D34" w:rsidRPr="000B2525">
              <w:rPr>
                <w:rStyle w:val="ad"/>
                <w:rFonts w:ascii="Times New Roman" w:hAnsi="Times New Roman"/>
              </w:rPr>
              <w:t>Оглавление</w:t>
            </w:r>
            <w:r w:rsidR="00DF2D34">
              <w:rPr>
                <w:webHidden/>
              </w:rPr>
              <w:tab/>
            </w:r>
            <w:r w:rsidR="00DF2D34">
              <w:rPr>
                <w:webHidden/>
              </w:rPr>
              <w:fldChar w:fldCharType="begin"/>
            </w:r>
            <w:r w:rsidR="00DF2D34">
              <w:rPr>
                <w:webHidden/>
              </w:rPr>
              <w:instrText xml:space="preserve"> PAGEREF _Toc183173217 \h </w:instrText>
            </w:r>
            <w:r w:rsidR="00DF2D34">
              <w:rPr>
                <w:webHidden/>
              </w:rPr>
            </w:r>
            <w:r w:rsidR="00DF2D34">
              <w:rPr>
                <w:webHidden/>
              </w:rPr>
              <w:fldChar w:fldCharType="separate"/>
            </w:r>
            <w:r w:rsidR="00DF2D34">
              <w:rPr>
                <w:webHidden/>
              </w:rPr>
              <w:t>1</w:t>
            </w:r>
            <w:r w:rsidR="00DF2D34">
              <w:rPr>
                <w:webHidden/>
              </w:rPr>
              <w:fldChar w:fldCharType="end"/>
            </w:r>
          </w:hyperlink>
        </w:p>
        <w:p w14:paraId="5EF9307E" w14:textId="16B30745" w:rsidR="00DF2D34" w:rsidRDefault="00DF2D34">
          <w:pPr>
            <w:pStyle w:val="21"/>
            <w:tabs>
              <w:tab w:val="left" w:pos="144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3173218" w:history="1">
            <w:r w:rsidRPr="000B2525">
              <w:rPr>
                <w:rStyle w:val="ad"/>
                <w:rFonts w:ascii="Times New Roman" w:hAnsi="Times New Roman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14:ligatures w14:val="standardContextual"/>
              </w:rPr>
              <w:tab/>
            </w:r>
            <w:r w:rsidRPr="000B2525">
              <w:rPr>
                <w:rStyle w:val="ad"/>
                <w:rFonts w:ascii="Times New Roman" w:hAnsi="Times New Roman"/>
                <w:noProof/>
              </w:rPr>
              <w:t>Область применения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_Toc183173218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C64338" w14:textId="2E37A525" w:rsidR="00DF2D34" w:rsidRDefault="00DF2D34">
          <w:pPr>
            <w:pStyle w:val="21"/>
            <w:tabs>
              <w:tab w:val="left" w:pos="144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3173219" w:history="1">
            <w:r w:rsidRPr="000B2525">
              <w:rPr>
                <w:rStyle w:val="ad"/>
                <w:rFonts w:ascii="Times New Roman" w:hAnsi="Times New Roman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14:ligatures w14:val="standardContextual"/>
              </w:rPr>
              <w:tab/>
            </w:r>
            <w:r w:rsidRPr="000B2525">
              <w:rPr>
                <w:rStyle w:val="ad"/>
                <w:rFonts w:ascii="Times New Roman" w:hAnsi="Times New Roman"/>
                <w:noProof/>
              </w:rPr>
              <w:t>Нормативные ссылки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_Toc183173219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0D6EF9" w14:textId="2F6CC16A" w:rsidR="00DF2D34" w:rsidRDefault="00DF2D34">
          <w:pPr>
            <w:pStyle w:val="21"/>
            <w:tabs>
              <w:tab w:val="left" w:pos="144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3173220" w:history="1">
            <w:r w:rsidRPr="000B2525">
              <w:rPr>
                <w:rStyle w:val="ad"/>
                <w:rFonts w:ascii="Times New Roman" w:hAnsi="Times New Roman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14:ligatures w14:val="standardContextual"/>
              </w:rPr>
              <w:tab/>
            </w:r>
            <w:r w:rsidRPr="000B2525">
              <w:rPr>
                <w:rStyle w:val="ad"/>
                <w:rFonts w:ascii="Times New Roman" w:hAnsi="Times New Roman"/>
                <w:noProof/>
              </w:rPr>
              <w:t>Общие требования охраны труда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_Toc183173220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66FFB3" w14:textId="4019E1C8" w:rsidR="00DF2D34" w:rsidRDefault="00DF2D34">
          <w:pPr>
            <w:pStyle w:val="21"/>
            <w:tabs>
              <w:tab w:val="left" w:pos="144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3173221" w:history="1">
            <w:r w:rsidRPr="000B2525">
              <w:rPr>
                <w:rStyle w:val="ad"/>
                <w:rFonts w:ascii="Times New Roman" w:hAnsi="Times New Roman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14:ligatures w14:val="standardContextual"/>
              </w:rPr>
              <w:tab/>
            </w:r>
            <w:r w:rsidRPr="000B2525">
              <w:rPr>
                <w:rStyle w:val="ad"/>
                <w:rFonts w:ascii="Times New Roman" w:hAnsi="Times New Roman"/>
                <w:noProof/>
              </w:rPr>
              <w:t>Требования охраны труда перед началом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_Toc183173221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C6D8B" w14:textId="6FD482B3" w:rsidR="00DF2D34" w:rsidRDefault="00DF2D34">
          <w:pPr>
            <w:pStyle w:val="21"/>
            <w:tabs>
              <w:tab w:val="left" w:pos="144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3173222" w:history="1">
            <w:r w:rsidRPr="000B2525">
              <w:rPr>
                <w:rStyle w:val="ad"/>
                <w:rFonts w:ascii="Times New Roman" w:hAnsi="Times New Roman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14:ligatures w14:val="standardContextual"/>
              </w:rPr>
              <w:tab/>
            </w:r>
            <w:r w:rsidRPr="000B2525">
              <w:rPr>
                <w:rStyle w:val="ad"/>
                <w:rFonts w:ascii="Times New Roman" w:hAnsi="Times New Roman"/>
                <w:noProof/>
              </w:rPr>
              <w:t>Требования охраны труда во время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_Toc183173222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B3161C" w14:textId="60FD2291" w:rsidR="00DF2D34" w:rsidRDefault="00DF2D34">
          <w:pPr>
            <w:pStyle w:val="21"/>
            <w:tabs>
              <w:tab w:val="left" w:pos="144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3173223" w:history="1">
            <w:r w:rsidRPr="000B2525">
              <w:rPr>
                <w:rStyle w:val="ad"/>
                <w:rFonts w:ascii="Times New Roman" w:hAnsi="Times New Roman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14:ligatures w14:val="standardContextual"/>
              </w:rPr>
              <w:tab/>
            </w:r>
            <w:r w:rsidRPr="000B2525">
              <w:rPr>
                <w:rStyle w:val="ad"/>
                <w:rFonts w:ascii="Times New Roman" w:hAnsi="Times New Roman"/>
                <w:noProof/>
              </w:rPr>
              <w:t>Требования охраны труда в аварийных ситуациях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_Toc183173223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63F4E1" w14:textId="66AD02FD" w:rsidR="00DF2D34" w:rsidRDefault="00DF2D34">
          <w:pPr>
            <w:pStyle w:val="21"/>
            <w:tabs>
              <w:tab w:val="left" w:pos="144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14:ligatures w14:val="standardContextual"/>
            </w:rPr>
          </w:pPr>
          <w:hyperlink w:anchor="_Toc183173224" w:history="1">
            <w:r w:rsidRPr="000B2525">
              <w:rPr>
                <w:rStyle w:val="ad"/>
                <w:rFonts w:ascii="Times New Roman" w:hAnsi="Times New Roman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14:ligatures w14:val="standardContextual"/>
              </w:rPr>
              <w:tab/>
            </w:r>
            <w:r w:rsidRPr="000B2525">
              <w:rPr>
                <w:rStyle w:val="ad"/>
                <w:rFonts w:ascii="Times New Roman" w:hAnsi="Times New Roman"/>
                <w:noProof/>
              </w:rPr>
              <w:t>Требование охраны труда по окончании работ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_Toc183173224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B656B2" w14:textId="4FF19E23" w:rsidR="00DF2D34" w:rsidRDefault="00DF2D34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kern w:val="2"/>
              <w14:ligatures w14:val="standardContextual"/>
            </w:rPr>
          </w:pPr>
          <w:hyperlink w:anchor="_Toc183173225" w:history="1">
            <w:r w:rsidRPr="000B2525">
              <w:rPr>
                <w:rStyle w:val="ad"/>
                <w:rFonts w:ascii="Times New Roman" w:hAnsi="Times New Roman"/>
              </w:rPr>
              <w:t>Приложение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_Toc183173225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454AF92" w14:textId="5B28C759" w:rsidR="00FC58C2" w:rsidRDefault="00A23B91">
          <w:pPr>
            <w:rPr>
              <w:rFonts w:ascii="Times New Roman" w:eastAsia="Times New Roman" w:hAnsi="Times New Roman" w:cs="Times New Roman"/>
            </w:rPr>
          </w:pPr>
          <w:r>
            <w:fldChar w:fldCharType="end"/>
          </w:r>
        </w:p>
      </w:sdtContent>
    </w:sdt>
    <w:p w14:paraId="1A693F98" w14:textId="77777777" w:rsidR="00B0218D" w:rsidRDefault="00B0218D">
      <w:pP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br w:type="page"/>
      </w:r>
    </w:p>
    <w:p w14:paraId="777DBF2D" w14:textId="016F08F8" w:rsidR="00B0218D" w:rsidRPr="00B0218D" w:rsidRDefault="00B0218D" w:rsidP="00B0218D">
      <w:pPr>
        <w:pStyle w:val="2"/>
        <w:jc w:val="center"/>
        <w:rPr>
          <w:rFonts w:ascii="Times New Roman" w:hAnsi="Times New Roman"/>
        </w:rPr>
      </w:pPr>
      <w:bookmarkStart w:id="3" w:name="_Toc183173218"/>
      <w:r w:rsidRPr="00B0218D">
        <w:rPr>
          <w:rFonts w:ascii="Times New Roman" w:hAnsi="Times New Roman"/>
        </w:rPr>
        <w:lastRenderedPageBreak/>
        <w:t>Область применения</w:t>
      </w:r>
      <w:bookmarkEnd w:id="3"/>
    </w:p>
    <w:p w14:paraId="2E1C0D78" w14:textId="0B52504A" w:rsidR="00B0218D" w:rsidRPr="001E346B" w:rsidRDefault="00B0218D" w:rsidP="001E346B">
      <w:pPr>
        <w:spacing w:line="360" w:lineRule="auto"/>
        <w:rPr>
          <w:rFonts w:ascii="Times New Roman" w:eastAsia="Times New Roman" w:hAnsi="Times New Roman" w:cs="Times New Roman"/>
        </w:rPr>
      </w:pPr>
      <w:r w:rsidRPr="001E346B">
        <w:rPr>
          <w:rFonts w:ascii="Times New Roman" w:eastAsia="Times New Roman" w:hAnsi="Times New Roman" w:cs="Times New Roman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Pr="001E346B">
        <w:rPr>
          <w:rFonts w:ascii="Times New Roman" w:eastAsia="Times New Roman" w:hAnsi="Times New Roman" w:cs="Times New Roman"/>
        </w:rPr>
        <w:t>регионального</w:t>
      </w:r>
      <w:r w:rsidRPr="001E346B">
        <w:rPr>
          <w:rFonts w:ascii="Times New Roman" w:eastAsia="Times New Roman" w:hAnsi="Times New Roman" w:cs="Times New Roman"/>
        </w:rPr>
        <w:t xml:space="preserve"> этапа Чемпионата по профессиональному мастерству «Профессионалы» в 2025 г. (далее Чемпионата).</w:t>
      </w:r>
    </w:p>
    <w:p w14:paraId="3C529E75" w14:textId="5C1FF922" w:rsidR="00B0218D" w:rsidRPr="001E346B" w:rsidRDefault="00B0218D" w:rsidP="001E346B">
      <w:pPr>
        <w:spacing w:line="360" w:lineRule="auto"/>
        <w:rPr>
          <w:rFonts w:ascii="Times New Roman" w:eastAsia="Times New Roman" w:hAnsi="Times New Roman" w:cs="Times New Roman"/>
        </w:rPr>
      </w:pPr>
      <w:r w:rsidRPr="001E346B">
        <w:rPr>
          <w:rFonts w:ascii="Times New Roman" w:eastAsia="Times New Roman" w:hAnsi="Times New Roman" w:cs="Times New Roman"/>
        </w:rPr>
        <w:t>1.2 Выполнение требований настоящих правил обязательны для всех участников Итогового (межрегионального) этапа Чемпионата по профессиональному мастерству «Профессионалы» в 2025 г. компетенции «</w:t>
      </w:r>
      <w:r w:rsidRPr="001E346B">
        <w:rPr>
          <w:rFonts w:ascii="Times New Roman" w:eastAsia="Times New Roman" w:hAnsi="Times New Roman" w:cs="Times New Roman"/>
        </w:rPr>
        <w:t>Корпоративная защита от внутренних угроз информационной безопасности</w:t>
      </w:r>
      <w:r w:rsidRPr="001E346B">
        <w:rPr>
          <w:rFonts w:ascii="Times New Roman" w:eastAsia="Times New Roman" w:hAnsi="Times New Roman" w:cs="Times New Roman"/>
        </w:rPr>
        <w:t xml:space="preserve">». </w:t>
      </w:r>
    </w:p>
    <w:p w14:paraId="3190538B" w14:textId="77777777" w:rsidR="00B0218D" w:rsidRPr="009660C8" w:rsidRDefault="00B0218D" w:rsidP="00B0218D">
      <w:pPr>
        <w:spacing w:line="36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0770724F" w14:textId="34D118F9" w:rsidR="009660C8" w:rsidRPr="009660C8" w:rsidRDefault="009660C8" w:rsidP="009660C8">
      <w:pPr>
        <w:pStyle w:val="2"/>
        <w:jc w:val="center"/>
        <w:rPr>
          <w:rFonts w:ascii="Times New Roman" w:hAnsi="Times New Roman"/>
        </w:rPr>
      </w:pPr>
      <w:bookmarkStart w:id="4" w:name="_Toc183173219"/>
      <w:r w:rsidRPr="009660C8">
        <w:rPr>
          <w:rFonts w:ascii="Times New Roman" w:hAnsi="Times New Roman"/>
        </w:rPr>
        <w:t>Нормативные ссылки</w:t>
      </w:r>
      <w:bookmarkEnd w:id="4"/>
    </w:p>
    <w:p w14:paraId="7FDDEC9B" w14:textId="77777777" w:rsidR="009660C8" w:rsidRPr="001E346B" w:rsidRDefault="009660C8" w:rsidP="001E346B">
      <w:pPr>
        <w:spacing w:line="360" w:lineRule="auto"/>
        <w:rPr>
          <w:rFonts w:ascii="Times New Roman" w:eastAsia="Times New Roman" w:hAnsi="Times New Roman" w:cs="Times New Roman"/>
        </w:rPr>
      </w:pPr>
      <w:r w:rsidRPr="001E346B">
        <w:rPr>
          <w:rFonts w:ascii="Times New Roman" w:eastAsia="Times New Roman" w:hAnsi="Times New Roman" w:cs="Times New Roman"/>
        </w:rPr>
        <w:t>2.1 Правила разработаны на основании следующих документов и источников:</w:t>
      </w:r>
    </w:p>
    <w:p w14:paraId="144E1F9E" w14:textId="2AE03254" w:rsidR="00FC58C2" w:rsidRPr="001E346B" w:rsidRDefault="009660C8" w:rsidP="001E346B">
      <w:pPr>
        <w:spacing w:line="360" w:lineRule="auto"/>
        <w:rPr>
          <w:rFonts w:ascii="Times New Roman" w:eastAsia="Times New Roman" w:hAnsi="Times New Roman" w:cs="Times New Roman"/>
        </w:rPr>
      </w:pPr>
      <w:r w:rsidRPr="001E346B">
        <w:rPr>
          <w:rFonts w:ascii="Times New Roman" w:eastAsia="Times New Roman" w:hAnsi="Times New Roman" w:cs="Times New Roman"/>
        </w:rPr>
        <w:t>2.1.1 Трудовой кодекс Российской Федерации от 30.12.2001 № 197-ФЗ.</w:t>
      </w:r>
      <w:r w:rsidR="00A23B91" w:rsidRPr="001E346B">
        <w:rPr>
          <w:rFonts w:ascii="Times New Roman" w:eastAsia="Times New Roman" w:hAnsi="Times New Roman" w:cs="Times New Roman"/>
        </w:rPr>
        <w:t>Инструкция по охране труда для участников</w:t>
      </w:r>
    </w:p>
    <w:p w14:paraId="36C9C827" w14:textId="77777777" w:rsidR="009660C8" w:rsidRDefault="009660C8" w:rsidP="009660C8">
      <w:pPr>
        <w:spacing w:line="360" w:lineRule="auto"/>
        <w:outlineLvl w:val="0"/>
        <w:rPr>
          <w:rFonts w:ascii="Times New Roman" w:hAnsi="Times New Roman"/>
        </w:rPr>
      </w:pPr>
    </w:p>
    <w:p w14:paraId="141FB39D" w14:textId="77777777" w:rsidR="00FC58C2" w:rsidRDefault="00A23B91" w:rsidP="009660C8">
      <w:pPr>
        <w:pStyle w:val="2"/>
        <w:jc w:val="center"/>
        <w:rPr>
          <w:rFonts w:ascii="Times New Roman" w:hAnsi="Times New Roman"/>
        </w:rPr>
      </w:pPr>
      <w:bookmarkStart w:id="5" w:name="_Toc183173220"/>
      <w:r>
        <w:rPr>
          <w:rFonts w:ascii="Times New Roman" w:hAnsi="Times New Roman"/>
        </w:rPr>
        <w:t>Общие требования охраны труда</w:t>
      </w:r>
      <w:bookmarkEnd w:id="5"/>
    </w:p>
    <w:p w14:paraId="0A3EE9DC" w14:textId="77777777" w:rsidR="009660C8" w:rsidRDefault="009660C8" w:rsidP="009660C8">
      <w:pPr>
        <w:spacing w:line="360" w:lineRule="auto"/>
        <w:rPr>
          <w:rFonts w:ascii="Times New Roman" w:eastAsia="Times New Roman" w:hAnsi="Times New Roman" w:cs="Times New Roman"/>
        </w:rPr>
      </w:pPr>
    </w:p>
    <w:p w14:paraId="0A7C71A3" w14:textId="281B5DDC" w:rsidR="009660C8" w:rsidRPr="009660C8" w:rsidRDefault="009660C8" w:rsidP="009660C8">
      <w:pPr>
        <w:spacing w:line="360" w:lineRule="auto"/>
        <w:rPr>
          <w:rFonts w:ascii="Times New Roman" w:eastAsia="Times New Roman" w:hAnsi="Times New Roman" w:cs="Times New Roman"/>
        </w:rPr>
      </w:pPr>
      <w:r w:rsidRPr="009660C8">
        <w:rPr>
          <w:rFonts w:ascii="Times New Roman" w:eastAsia="Times New Roman" w:hAnsi="Times New Roman" w:cs="Times New Roman"/>
        </w:rPr>
        <w:t>3.1. К выполнению конкурсного задания по компетенции «</w:t>
      </w:r>
      <w:r w:rsidRPr="009660C8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Корпоративная защита от внутренних угроз информационной безопасности</w:t>
      </w:r>
      <w:r w:rsidRPr="009660C8">
        <w:rPr>
          <w:rFonts w:ascii="Times New Roman" w:eastAsia="Times New Roman" w:hAnsi="Times New Roman" w:cs="Times New Roman"/>
        </w:rPr>
        <w:t xml:space="preserve">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>
        <w:rPr>
          <w:rFonts w:ascii="Times New Roman" w:eastAsia="Times New Roman" w:hAnsi="Times New Roman" w:cs="Times New Roman"/>
        </w:rPr>
        <w:t>«Информационная безопасность»</w:t>
      </w:r>
      <w:r w:rsidRPr="009660C8">
        <w:rPr>
          <w:rFonts w:ascii="Times New Roman" w:eastAsia="Times New Roman" w:hAnsi="Times New Roman" w:cs="Times New Roman"/>
        </w:rPr>
        <w:t>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63203807" w14:textId="77777777" w:rsidR="009660C8" w:rsidRPr="009660C8" w:rsidRDefault="009660C8" w:rsidP="009660C8">
      <w:pPr>
        <w:spacing w:line="360" w:lineRule="auto"/>
        <w:rPr>
          <w:rFonts w:ascii="Times New Roman" w:eastAsia="Times New Roman" w:hAnsi="Times New Roman" w:cs="Times New Roman"/>
        </w:rPr>
      </w:pPr>
      <w:r w:rsidRPr="009660C8">
        <w:rPr>
          <w:rFonts w:ascii="Times New Roman" w:eastAsia="Times New Roman" w:hAnsi="Times New Roman" w:cs="Times New Roman"/>
        </w:rPr>
        <w:t>3.2. Участник Чемпионата обязан:</w:t>
      </w:r>
    </w:p>
    <w:p w14:paraId="66125F20" w14:textId="77777777" w:rsidR="009660C8" w:rsidRPr="009660C8" w:rsidRDefault="009660C8" w:rsidP="009660C8">
      <w:pPr>
        <w:spacing w:line="360" w:lineRule="auto"/>
        <w:rPr>
          <w:rFonts w:ascii="Times New Roman" w:eastAsia="Times New Roman" w:hAnsi="Times New Roman" w:cs="Times New Roman"/>
        </w:rPr>
      </w:pPr>
      <w:r w:rsidRPr="009660C8">
        <w:rPr>
          <w:rFonts w:ascii="Times New Roman" w:eastAsia="Times New Roman" w:hAnsi="Times New Roman" w:cs="Times New Roman"/>
        </w:rPr>
        <w:t>3.2.1. Выполнять только ту работу, которая определена его ролью на Чемпионате.</w:t>
      </w:r>
    </w:p>
    <w:p w14:paraId="69D82EC1" w14:textId="77777777" w:rsidR="009660C8" w:rsidRPr="009660C8" w:rsidRDefault="009660C8" w:rsidP="009660C8">
      <w:pPr>
        <w:spacing w:line="360" w:lineRule="auto"/>
        <w:rPr>
          <w:rFonts w:ascii="Times New Roman" w:eastAsia="Times New Roman" w:hAnsi="Times New Roman" w:cs="Times New Roman"/>
        </w:rPr>
      </w:pPr>
      <w:r w:rsidRPr="009660C8">
        <w:rPr>
          <w:rFonts w:ascii="Times New Roman" w:eastAsia="Times New Roman" w:hAnsi="Times New Roman" w:cs="Times New Roman"/>
        </w:rPr>
        <w:t>3.2.2. Правильно применять средства индивидуальной и коллективной защиты.</w:t>
      </w:r>
    </w:p>
    <w:p w14:paraId="2586A40A" w14:textId="77777777" w:rsidR="009660C8" w:rsidRPr="009660C8" w:rsidRDefault="009660C8" w:rsidP="009660C8">
      <w:pPr>
        <w:spacing w:line="360" w:lineRule="auto"/>
        <w:rPr>
          <w:rFonts w:ascii="Times New Roman" w:eastAsia="Times New Roman" w:hAnsi="Times New Roman" w:cs="Times New Roman"/>
        </w:rPr>
      </w:pPr>
      <w:r w:rsidRPr="009660C8">
        <w:rPr>
          <w:rFonts w:ascii="Times New Roman" w:eastAsia="Times New Roman" w:hAnsi="Times New Roman" w:cs="Times New Roman"/>
        </w:rPr>
        <w:t>3.3.3. Соблюдать требования охраны труда.</w:t>
      </w:r>
    </w:p>
    <w:p w14:paraId="394FEC20" w14:textId="77777777" w:rsidR="009660C8" w:rsidRPr="009660C8" w:rsidRDefault="009660C8" w:rsidP="009660C8">
      <w:pPr>
        <w:spacing w:line="360" w:lineRule="auto"/>
        <w:rPr>
          <w:rFonts w:ascii="Times New Roman" w:eastAsia="Times New Roman" w:hAnsi="Times New Roman" w:cs="Times New Roman"/>
        </w:rPr>
      </w:pPr>
      <w:r w:rsidRPr="009660C8">
        <w:rPr>
          <w:rFonts w:ascii="Times New Roman" w:eastAsia="Times New Roman" w:hAnsi="Times New Roman" w:cs="Times New Roman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4A224EF5" w14:textId="77777777" w:rsidR="009660C8" w:rsidRPr="009660C8" w:rsidRDefault="009660C8" w:rsidP="009660C8">
      <w:pPr>
        <w:spacing w:line="360" w:lineRule="auto"/>
        <w:rPr>
          <w:rFonts w:ascii="Times New Roman" w:eastAsia="Times New Roman" w:hAnsi="Times New Roman" w:cs="Times New Roman"/>
        </w:rPr>
      </w:pPr>
      <w:r w:rsidRPr="009660C8">
        <w:rPr>
          <w:rFonts w:ascii="Times New Roman" w:eastAsia="Times New Roman" w:hAnsi="Times New Roman" w:cs="Times New Roman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14:paraId="213BE3D9" w14:textId="77777777" w:rsidR="009660C8" w:rsidRPr="009660C8" w:rsidRDefault="009660C8" w:rsidP="009660C8">
      <w:pPr>
        <w:spacing w:line="360" w:lineRule="auto"/>
        <w:rPr>
          <w:rFonts w:ascii="Times New Roman" w:eastAsia="Times New Roman" w:hAnsi="Times New Roman" w:cs="Times New Roman"/>
        </w:rPr>
      </w:pPr>
      <w:r w:rsidRPr="009660C8">
        <w:rPr>
          <w:rFonts w:ascii="Times New Roman" w:eastAsia="Times New Roman" w:hAnsi="Times New Roman" w:cs="Times New Roman"/>
        </w:rPr>
        <w:lastRenderedPageBreak/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14:paraId="11A0C351" w14:textId="77777777" w:rsidR="009660C8" w:rsidRPr="009660C8" w:rsidRDefault="009660C8" w:rsidP="009660C8">
      <w:pPr>
        <w:spacing w:line="360" w:lineRule="auto"/>
        <w:rPr>
          <w:rFonts w:ascii="Times New Roman" w:eastAsia="Times New Roman" w:hAnsi="Times New Roman" w:cs="Times New Roman"/>
        </w:rPr>
      </w:pPr>
      <w:r w:rsidRPr="009660C8">
        <w:rPr>
          <w:rFonts w:ascii="Times New Roman" w:eastAsia="Times New Roman" w:hAnsi="Times New Roman" w:cs="Times New Roman"/>
        </w:rPr>
        <w:t>- поражение электрическим током;</w:t>
      </w:r>
    </w:p>
    <w:p w14:paraId="5F71B8D7" w14:textId="77777777" w:rsidR="009660C8" w:rsidRPr="009660C8" w:rsidRDefault="009660C8" w:rsidP="009660C8">
      <w:pPr>
        <w:spacing w:line="360" w:lineRule="auto"/>
        <w:rPr>
          <w:rFonts w:ascii="Times New Roman" w:eastAsia="Times New Roman" w:hAnsi="Times New Roman" w:cs="Times New Roman"/>
        </w:rPr>
      </w:pPr>
      <w:r w:rsidRPr="009660C8">
        <w:rPr>
          <w:rFonts w:ascii="Times New Roman" w:eastAsia="Times New Roman" w:hAnsi="Times New Roman" w:cs="Times New Roman"/>
        </w:rPr>
        <w:t>- повышенная загазованность воздуха рабочей зоны, наличие в воздухе рабочей зоны вредных аэрозолей;</w:t>
      </w:r>
    </w:p>
    <w:p w14:paraId="28CCF5B6" w14:textId="77777777" w:rsidR="009660C8" w:rsidRPr="009660C8" w:rsidRDefault="009660C8" w:rsidP="009660C8">
      <w:pPr>
        <w:spacing w:line="360" w:lineRule="auto"/>
        <w:rPr>
          <w:rFonts w:ascii="Times New Roman" w:eastAsia="Times New Roman" w:hAnsi="Times New Roman" w:cs="Times New Roman"/>
        </w:rPr>
      </w:pPr>
      <w:r w:rsidRPr="009660C8">
        <w:rPr>
          <w:rFonts w:ascii="Times New Roman" w:eastAsia="Times New Roman" w:hAnsi="Times New Roman" w:cs="Times New Roman"/>
        </w:rPr>
        <w:t>- повышенная или пониженная температура воздуха рабочей зоны;</w:t>
      </w:r>
    </w:p>
    <w:p w14:paraId="59FB0648" w14:textId="77777777" w:rsidR="009660C8" w:rsidRPr="009660C8" w:rsidRDefault="009660C8" w:rsidP="009660C8">
      <w:pPr>
        <w:spacing w:line="360" w:lineRule="auto"/>
        <w:rPr>
          <w:rFonts w:ascii="Times New Roman" w:eastAsia="Times New Roman" w:hAnsi="Times New Roman" w:cs="Times New Roman"/>
        </w:rPr>
      </w:pPr>
      <w:r w:rsidRPr="009660C8">
        <w:rPr>
          <w:rFonts w:ascii="Times New Roman" w:eastAsia="Times New Roman" w:hAnsi="Times New Roman" w:cs="Times New Roman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0E2CD6B8" w14:textId="77777777" w:rsidR="009660C8" w:rsidRPr="009660C8" w:rsidRDefault="009660C8" w:rsidP="009660C8">
      <w:pPr>
        <w:spacing w:line="360" w:lineRule="auto"/>
        <w:rPr>
          <w:rFonts w:ascii="Times New Roman" w:eastAsia="Times New Roman" w:hAnsi="Times New Roman" w:cs="Times New Roman"/>
        </w:rPr>
      </w:pPr>
      <w:r w:rsidRPr="009660C8">
        <w:rPr>
          <w:rFonts w:ascii="Times New Roman" w:eastAsia="Times New Roman" w:hAnsi="Times New Roman" w:cs="Times New Roman"/>
        </w:rPr>
        <w:t>- ультрафиолетовое и инфракрасное излучение;</w:t>
      </w:r>
    </w:p>
    <w:p w14:paraId="69360D29" w14:textId="77777777" w:rsidR="009660C8" w:rsidRPr="009660C8" w:rsidRDefault="009660C8" w:rsidP="009660C8">
      <w:pPr>
        <w:spacing w:line="360" w:lineRule="auto"/>
        <w:rPr>
          <w:rFonts w:ascii="Times New Roman" w:eastAsia="Times New Roman" w:hAnsi="Times New Roman" w:cs="Times New Roman"/>
        </w:rPr>
      </w:pPr>
      <w:r w:rsidRPr="009660C8">
        <w:rPr>
          <w:rFonts w:ascii="Times New Roman" w:eastAsia="Times New Roman" w:hAnsi="Times New Roman" w:cs="Times New Roman"/>
        </w:rPr>
        <w:t>- повышенная яркость света при осуществлении процесса сварки;</w:t>
      </w:r>
    </w:p>
    <w:p w14:paraId="59A3C033" w14:textId="77777777" w:rsidR="009660C8" w:rsidRPr="009660C8" w:rsidRDefault="009660C8" w:rsidP="009660C8">
      <w:pPr>
        <w:spacing w:line="360" w:lineRule="auto"/>
        <w:rPr>
          <w:rFonts w:ascii="Times New Roman" w:eastAsia="Times New Roman" w:hAnsi="Times New Roman" w:cs="Times New Roman"/>
        </w:rPr>
      </w:pPr>
      <w:r w:rsidRPr="009660C8">
        <w:rPr>
          <w:rFonts w:ascii="Times New Roman" w:eastAsia="Times New Roman" w:hAnsi="Times New Roman" w:cs="Times New Roman"/>
        </w:rPr>
        <w:t>- повышенные уровни шума и вибрации на рабочих местах;</w:t>
      </w:r>
    </w:p>
    <w:p w14:paraId="7A114A5A" w14:textId="77777777" w:rsidR="009660C8" w:rsidRPr="009660C8" w:rsidRDefault="009660C8" w:rsidP="009660C8">
      <w:pPr>
        <w:spacing w:line="360" w:lineRule="auto"/>
        <w:rPr>
          <w:rFonts w:ascii="Times New Roman" w:eastAsia="Times New Roman" w:hAnsi="Times New Roman" w:cs="Times New Roman"/>
        </w:rPr>
      </w:pPr>
      <w:r w:rsidRPr="009660C8">
        <w:rPr>
          <w:rFonts w:ascii="Times New Roman" w:eastAsia="Times New Roman" w:hAnsi="Times New Roman" w:cs="Times New Roman"/>
        </w:rPr>
        <w:t>- физические и нервно-психические перегрузки;</w:t>
      </w:r>
    </w:p>
    <w:p w14:paraId="045E5922" w14:textId="77777777" w:rsidR="009660C8" w:rsidRPr="009660C8" w:rsidRDefault="009660C8" w:rsidP="009660C8">
      <w:pPr>
        <w:spacing w:line="360" w:lineRule="auto"/>
        <w:rPr>
          <w:rFonts w:ascii="Times New Roman" w:eastAsia="Times New Roman" w:hAnsi="Times New Roman" w:cs="Times New Roman"/>
        </w:rPr>
      </w:pPr>
      <w:r w:rsidRPr="009660C8">
        <w:rPr>
          <w:rFonts w:ascii="Times New Roman" w:eastAsia="Times New Roman" w:hAnsi="Times New Roman" w:cs="Times New Roman"/>
        </w:rPr>
        <w:t>- падающие предметы (элементы оборудования) и инструмент.</w:t>
      </w:r>
    </w:p>
    <w:p w14:paraId="328E1956" w14:textId="77777777" w:rsidR="009660C8" w:rsidRPr="009660C8" w:rsidRDefault="009660C8" w:rsidP="009660C8">
      <w:pPr>
        <w:spacing w:line="360" w:lineRule="auto"/>
        <w:rPr>
          <w:rFonts w:ascii="Times New Roman" w:eastAsia="Times New Roman" w:hAnsi="Times New Roman" w:cs="Times New Roman"/>
        </w:rPr>
      </w:pPr>
      <w:r w:rsidRPr="009660C8">
        <w:rPr>
          <w:rFonts w:ascii="Times New Roman" w:eastAsia="Times New Roman" w:hAnsi="Times New Roman" w:cs="Times New Roman"/>
        </w:rPr>
        <w:t>3.4.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</w:p>
    <w:p w14:paraId="106EC3A0" w14:textId="77777777" w:rsidR="009660C8" w:rsidRPr="009660C8" w:rsidRDefault="009660C8" w:rsidP="009660C8">
      <w:pPr>
        <w:spacing w:line="360" w:lineRule="auto"/>
        <w:rPr>
          <w:rFonts w:ascii="Times New Roman" w:eastAsia="Times New Roman" w:hAnsi="Times New Roman" w:cs="Times New Roman"/>
        </w:rPr>
      </w:pPr>
      <w:r w:rsidRPr="009660C8">
        <w:rPr>
          <w:rFonts w:ascii="Times New Roman" w:eastAsia="Times New Roman" w:hAnsi="Times New Roman" w:cs="Times New Roman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04537A44" w14:textId="77777777" w:rsidR="009660C8" w:rsidRPr="009660C8" w:rsidRDefault="009660C8" w:rsidP="009660C8">
      <w:pPr>
        <w:spacing w:line="360" w:lineRule="auto"/>
        <w:rPr>
          <w:rFonts w:ascii="Times New Roman" w:eastAsia="Times New Roman" w:hAnsi="Times New Roman" w:cs="Times New Roman"/>
        </w:rPr>
      </w:pPr>
      <w:r w:rsidRPr="009660C8">
        <w:rPr>
          <w:rFonts w:ascii="Times New Roman" w:eastAsia="Times New Roman" w:hAnsi="Times New Roman" w:cs="Times New Roman"/>
        </w:rPr>
        <w:t>3.6. Конкурсные работы должны проводиться в соответствии с технической документацией задания Чемпионата.</w:t>
      </w:r>
    </w:p>
    <w:p w14:paraId="11862B78" w14:textId="77777777" w:rsidR="009660C8" w:rsidRPr="009660C8" w:rsidRDefault="009660C8" w:rsidP="009660C8">
      <w:pPr>
        <w:spacing w:line="360" w:lineRule="auto"/>
        <w:rPr>
          <w:rFonts w:ascii="Times New Roman" w:eastAsia="Times New Roman" w:hAnsi="Times New Roman" w:cs="Times New Roman"/>
        </w:rPr>
      </w:pPr>
      <w:r w:rsidRPr="009660C8">
        <w:rPr>
          <w:rFonts w:ascii="Times New Roman" w:eastAsia="Times New Roman" w:hAnsi="Times New Roman" w:cs="Times New Roman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633E46E0" w14:textId="77777777" w:rsidR="009660C8" w:rsidRPr="009660C8" w:rsidRDefault="009660C8" w:rsidP="009660C8">
      <w:pPr>
        <w:spacing w:line="360" w:lineRule="auto"/>
        <w:rPr>
          <w:rFonts w:ascii="Times New Roman" w:eastAsia="Times New Roman" w:hAnsi="Times New Roman" w:cs="Times New Roman"/>
        </w:rPr>
      </w:pPr>
      <w:r w:rsidRPr="009660C8">
        <w:rPr>
          <w:rFonts w:ascii="Times New Roman" w:eastAsia="Times New Roman" w:hAnsi="Times New Roman" w:cs="Times New Roman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14:paraId="6731E6A0" w14:textId="77777777" w:rsidR="009660C8" w:rsidRPr="009660C8" w:rsidRDefault="009660C8" w:rsidP="009660C8">
      <w:pPr>
        <w:spacing w:line="360" w:lineRule="auto"/>
        <w:rPr>
          <w:rFonts w:ascii="Times New Roman" w:eastAsia="Times New Roman" w:hAnsi="Times New Roman" w:cs="Times New Roman"/>
        </w:rPr>
      </w:pPr>
      <w:r w:rsidRPr="009660C8">
        <w:rPr>
          <w:rFonts w:ascii="Times New Roman" w:eastAsia="Times New Roman" w:hAnsi="Times New Roman" w:cs="Times New Roman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14:paraId="00696D82" w14:textId="77777777" w:rsidR="009660C8" w:rsidRPr="009660C8" w:rsidRDefault="009660C8" w:rsidP="009660C8">
      <w:pPr>
        <w:spacing w:line="360" w:lineRule="auto"/>
        <w:rPr>
          <w:rFonts w:ascii="Times New Roman" w:eastAsia="Times New Roman" w:hAnsi="Times New Roman" w:cs="Times New Roman"/>
        </w:rPr>
      </w:pPr>
      <w:r w:rsidRPr="009660C8">
        <w:rPr>
          <w:rFonts w:ascii="Times New Roman" w:eastAsia="Times New Roman" w:hAnsi="Times New Roman" w:cs="Times New Roman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15657767" w14:textId="77777777" w:rsidR="009660C8" w:rsidRDefault="009660C8" w:rsidP="009660C8">
      <w:pPr>
        <w:spacing w:line="360" w:lineRule="auto"/>
        <w:rPr>
          <w:rFonts w:ascii="Times New Roman" w:eastAsia="Times New Roman" w:hAnsi="Times New Roman" w:cs="Times New Roman"/>
        </w:rPr>
      </w:pPr>
    </w:p>
    <w:p w14:paraId="22EFC9B9" w14:textId="77777777" w:rsidR="009660C8" w:rsidRDefault="009660C8" w:rsidP="009660C8">
      <w:pPr>
        <w:spacing w:line="360" w:lineRule="auto"/>
        <w:rPr>
          <w:rFonts w:ascii="Times New Roman" w:eastAsia="Times New Roman" w:hAnsi="Times New Roman" w:cs="Times New Roman"/>
        </w:rPr>
      </w:pPr>
    </w:p>
    <w:p w14:paraId="692B6E58" w14:textId="77777777" w:rsidR="009660C8" w:rsidRDefault="009660C8" w:rsidP="009660C8">
      <w:pPr>
        <w:spacing w:line="360" w:lineRule="auto"/>
        <w:rPr>
          <w:rFonts w:ascii="Times New Roman" w:eastAsia="Times New Roman" w:hAnsi="Times New Roman" w:cs="Times New Roman"/>
        </w:rPr>
      </w:pPr>
    </w:p>
    <w:p w14:paraId="5F3EA43C" w14:textId="7866EF76" w:rsidR="00FC58C2" w:rsidRDefault="001E346B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A23B9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 w:rsidR="00A23B91">
        <w:rPr>
          <w:rFonts w:ascii="Times New Roman" w:eastAsia="Times New Roman" w:hAnsi="Times New Roman" w:cs="Times New Roman"/>
        </w:rPr>
        <w:t xml:space="preserve">. Участникам при работе с ПК должны быть организованы технологические перерывы на </w:t>
      </w:r>
      <w:r>
        <w:rPr>
          <w:rFonts w:ascii="Times New Roman" w:eastAsia="Times New Roman" w:hAnsi="Times New Roman" w:cs="Times New Roman"/>
        </w:rPr>
        <w:t>5-15</w:t>
      </w:r>
      <w:r w:rsidR="00A23B91">
        <w:rPr>
          <w:rFonts w:ascii="Times New Roman" w:eastAsia="Times New Roman" w:hAnsi="Times New Roman" w:cs="Times New Roman"/>
        </w:rPr>
        <w:t xml:space="preserve"> минут через каждые 1 час 30 минут работы (для участников старше 16 лет) и 45 минут (для участников младше 16 лет). </w:t>
      </w:r>
    </w:p>
    <w:p w14:paraId="75E5D48F" w14:textId="7CB53C64" w:rsidR="00FC58C2" w:rsidRDefault="001E346B" w:rsidP="009660C8">
      <w:pPr>
        <w:spacing w:line="360" w:lineRule="auto"/>
        <w:ind w:left="709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3.12</w:t>
      </w:r>
      <w:r w:rsidR="00A23B91">
        <w:rPr>
          <w:rFonts w:ascii="Times New Roman" w:eastAsia="Times New Roman" w:hAnsi="Times New Roman" w:cs="Times New Roman"/>
        </w:rPr>
        <w:t>. При выполнении конкурсного задания на участника могут воздействовать следующие вредные и (или) опасные факторы:</w:t>
      </w:r>
    </w:p>
    <w:p w14:paraId="0D1859BA" w14:textId="77777777" w:rsidR="00FC58C2" w:rsidRDefault="00A23B91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Физические:</w:t>
      </w:r>
    </w:p>
    <w:p w14:paraId="7A36FE12" w14:textId="77777777" w:rsidR="00FC58C2" w:rsidRDefault="00A23B91" w:rsidP="009660C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уровень электромагнитного излучения; </w:t>
      </w:r>
    </w:p>
    <w:p w14:paraId="2ABE0003" w14:textId="77777777" w:rsidR="00FC58C2" w:rsidRDefault="00A23B91" w:rsidP="009660C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уровень статического электричества; </w:t>
      </w:r>
    </w:p>
    <w:p w14:paraId="56133626" w14:textId="77777777" w:rsidR="00FC58C2" w:rsidRDefault="00A23B91" w:rsidP="009660C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повышенная яркость светового изображения; </w:t>
      </w:r>
    </w:p>
    <w:p w14:paraId="3A113F73" w14:textId="77777777" w:rsidR="00FC58C2" w:rsidRDefault="00A23B91" w:rsidP="009660C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уровень пульсации светового потока; </w:t>
      </w:r>
    </w:p>
    <w:p w14:paraId="42BBEAFB" w14:textId="77777777" w:rsidR="00FC58C2" w:rsidRDefault="00A23B91" w:rsidP="009660C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</w:p>
    <w:p w14:paraId="3E326E9C" w14:textId="77777777" w:rsidR="00FC58C2" w:rsidRDefault="00A23B91" w:rsidP="009660C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или пониженный уровень освещенности; </w:t>
      </w:r>
    </w:p>
    <w:p w14:paraId="2FCA1ED4" w14:textId="77777777" w:rsidR="00FC58C2" w:rsidRDefault="00A23B91" w:rsidP="009660C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повышенный уровень прямой и отраженной блескости;</w:t>
      </w:r>
    </w:p>
    <w:p w14:paraId="780D81C8" w14:textId="77777777" w:rsidR="00FC58C2" w:rsidRDefault="00A23B91" w:rsidP="009660C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повышенные уровни электромагнитного излучения;</w:t>
      </w:r>
    </w:p>
    <w:p w14:paraId="3938BC89" w14:textId="77777777" w:rsidR="00FC58C2" w:rsidRDefault="00A23B91" w:rsidP="009660C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повышенный уровень статического электричества;</w:t>
      </w:r>
    </w:p>
    <w:p w14:paraId="50A59661" w14:textId="77777777" w:rsidR="00FC58C2" w:rsidRDefault="00A23B91" w:rsidP="009660C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неравномерность распределения яркости в поле зрения.</w:t>
      </w:r>
    </w:p>
    <w:p w14:paraId="7B86F36E" w14:textId="77777777" w:rsidR="00FC58C2" w:rsidRDefault="00A23B91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Психофизиологические: </w:t>
      </w:r>
    </w:p>
    <w:p w14:paraId="0335CE42" w14:textId="77777777" w:rsidR="00FC58C2" w:rsidRDefault="00A23B91" w:rsidP="009660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напряжение зрения и внимания; </w:t>
      </w:r>
    </w:p>
    <w:p w14:paraId="423660DD" w14:textId="77777777" w:rsidR="00FC58C2" w:rsidRDefault="00A23B91" w:rsidP="009660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интеллектуальные и эмоциональные нагрузки; </w:t>
      </w:r>
    </w:p>
    <w:p w14:paraId="3B2EE28B" w14:textId="77777777" w:rsidR="00FC58C2" w:rsidRDefault="00A23B91" w:rsidP="009660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длительные статические нагрузки; </w:t>
      </w:r>
    </w:p>
    <w:p w14:paraId="10B5BA54" w14:textId="77777777" w:rsidR="00FC58C2" w:rsidRDefault="00A23B91" w:rsidP="009660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монотонность труда.</w:t>
      </w:r>
    </w:p>
    <w:p w14:paraId="26B9D51A" w14:textId="4E9A6BE7" w:rsidR="00FC58C2" w:rsidRDefault="001E346B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3.13</w:t>
      </w:r>
      <w:r w:rsidR="00A23B91">
        <w:rPr>
          <w:rFonts w:ascii="Times New Roman" w:eastAsia="Times New Roman" w:hAnsi="Times New Roman" w:cs="Times New Roman"/>
        </w:rPr>
        <w:t>. Запрещается находиться возле ПК в верхней одежде, принимать пищу, употреблять во время работы алкогольные напитки, а также быть в состоянии алкогольного, наркотического или другого опьянения.</w:t>
      </w:r>
    </w:p>
    <w:p w14:paraId="4230FCD8" w14:textId="1AC98D25" w:rsidR="00FC58C2" w:rsidRDefault="001E346B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3.14</w:t>
      </w:r>
      <w:r w:rsidR="00A23B91">
        <w:rPr>
          <w:rFonts w:ascii="Times New Roman" w:eastAsia="Times New Roman" w:hAnsi="Times New Roman" w:cs="Times New Roman"/>
        </w:rPr>
        <w:t xml:space="preserve">. Работа на конкурсной площадке разрешается исключительно в присутствии эксперта. Запрещается присутствие на конкурсной площадке посторонних лиц. </w:t>
      </w:r>
    </w:p>
    <w:p w14:paraId="6C60BF5C" w14:textId="3D834F5B" w:rsidR="00FC58C2" w:rsidRDefault="001E346B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3.15</w:t>
      </w:r>
      <w:r w:rsidR="00A23B91">
        <w:rPr>
          <w:rFonts w:ascii="Times New Roman" w:eastAsia="Times New Roman" w:hAnsi="Times New Roman" w:cs="Times New Roman"/>
        </w:rPr>
        <w:t>. По всем вопросам, связанным с работой компьютера следует обращаться к техническому администратору площадки.</w:t>
      </w:r>
    </w:p>
    <w:p w14:paraId="569A24E8" w14:textId="715C03DF" w:rsidR="00FC58C2" w:rsidRDefault="001E346B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A23B9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16</w:t>
      </w:r>
      <w:r w:rsidR="00A23B91">
        <w:rPr>
          <w:rFonts w:ascii="Times New Roman" w:eastAsia="Times New Roman" w:hAnsi="Times New Roman" w:cs="Times New Roman"/>
        </w:rPr>
        <w:t>. Участник соревнования должен знать месторасположение первичных средств пожаротушения и уметь ими пользоваться.</w:t>
      </w:r>
    </w:p>
    <w:p w14:paraId="7286B51D" w14:textId="18ECA818" w:rsidR="00FC58C2" w:rsidRDefault="001E346B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A23B91"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7</w:t>
      </w:r>
      <w:r w:rsidR="00A23B91">
        <w:rPr>
          <w:rFonts w:ascii="Times New Roman" w:eastAsia="Times New Roman" w:hAnsi="Times New Roman" w:cs="Times New Roman"/>
        </w:rPr>
        <w:t xml:space="preserve">. При несчастном случае пострадавший или очевидец несчастного случая обязан немедленно сообщить о случившемся Экспертам. </w:t>
      </w:r>
    </w:p>
    <w:p w14:paraId="34DF1BC3" w14:textId="77777777" w:rsidR="00FC58C2" w:rsidRDefault="00A23B91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конкурсной площадке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6E38D5FD" w14:textId="77777777" w:rsidR="00FC58C2" w:rsidRDefault="00A23B91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случае возникновения несчастного случая или болезни участника, об этом немедленно уведомляются Главный эксперт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</w:t>
      </w:r>
      <w:r>
        <w:rPr>
          <w:rFonts w:ascii="Times New Roman" w:eastAsia="Times New Roman" w:hAnsi="Times New Roman" w:cs="Times New Roman"/>
        </w:rPr>
        <w:lastRenderedPageBreak/>
        <w:t xml:space="preserve">Чемпионате ввиду болезни или несчастного случая, он получит баллы за любую завершенную работу. </w:t>
      </w:r>
    </w:p>
    <w:p w14:paraId="15763610" w14:textId="77777777" w:rsidR="00FC58C2" w:rsidRDefault="00A23B91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7304ADB2" w14:textId="53900AEE" w:rsidR="00FC58C2" w:rsidRDefault="001E346B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A23B91"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8</w:t>
      </w:r>
      <w:r w:rsidR="00A23B91">
        <w:rPr>
          <w:rFonts w:ascii="Times New Roman" w:eastAsia="Times New Roman" w:hAnsi="Times New Roman" w:cs="Times New Roman"/>
        </w:rPr>
        <w:t>. Участники, допустившие невыполнение или нарушение инструкции по охране труда, привлекаются к ответственности в соответствии с Положением о чемпионате.</w:t>
      </w:r>
    </w:p>
    <w:p w14:paraId="1588741C" w14:textId="77777777" w:rsidR="00FC58C2" w:rsidRDefault="00A23B91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2EDB261F" w14:textId="77777777" w:rsidR="00FC58C2" w:rsidRDefault="00A23B91" w:rsidP="009660C8">
      <w:pPr>
        <w:pStyle w:val="2"/>
        <w:rPr>
          <w:rFonts w:ascii="Times New Roman" w:hAnsi="Times New Roman"/>
        </w:rPr>
      </w:pPr>
      <w:bookmarkStart w:id="6" w:name="_Toc183173221"/>
      <w:r>
        <w:rPr>
          <w:rFonts w:ascii="Times New Roman" w:hAnsi="Times New Roman"/>
        </w:rPr>
        <w:t>Требования охраны труда перед началом работы</w:t>
      </w:r>
      <w:bookmarkEnd w:id="6"/>
    </w:p>
    <w:p w14:paraId="285245D6" w14:textId="77777777" w:rsidR="00FC58C2" w:rsidRDefault="00A23B91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Перед началом работы участники должны выполнить следующее:</w:t>
      </w:r>
    </w:p>
    <w:p w14:paraId="774DDCA9" w14:textId="0124E58B" w:rsidR="00FC58C2" w:rsidRDefault="001E346B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A23B91">
        <w:rPr>
          <w:rFonts w:ascii="Times New Roman" w:eastAsia="Times New Roman" w:hAnsi="Times New Roman" w:cs="Times New Roman"/>
        </w:rPr>
        <w:t>.1. До чемпионата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011728E6" w14:textId="77777777" w:rsidR="00FC58C2" w:rsidRDefault="00A23B91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7088A970" w14:textId="6BC1192A" w:rsidR="00FC58C2" w:rsidRDefault="001E346B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A23B91">
        <w:rPr>
          <w:rFonts w:ascii="Times New Roman" w:eastAsia="Times New Roman" w:hAnsi="Times New Roman" w:cs="Times New Roman"/>
        </w:rPr>
        <w:t>.2. Подготовить рабочее место:</w:t>
      </w:r>
    </w:p>
    <w:p w14:paraId="45D91C22" w14:textId="77777777" w:rsidR="00FC58C2" w:rsidRDefault="00A23B91" w:rsidP="009660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35191FB1" w14:textId="77777777" w:rsidR="00FC58C2" w:rsidRDefault="00A23B91" w:rsidP="009660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14:paraId="1FE18CE3" w14:textId="77777777" w:rsidR="00FC58C2" w:rsidRDefault="00A23B91" w:rsidP="009660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14:paraId="2AE6B429" w14:textId="77777777" w:rsidR="00FC58C2" w:rsidRDefault="00A23B91" w:rsidP="009660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кабели электропитания, удлинители, сетевые фильтры должны находиться с тыльной стороны рабочего места;</w:t>
      </w:r>
    </w:p>
    <w:p w14:paraId="6F9A5E9C" w14:textId="77777777" w:rsidR="00FC58C2" w:rsidRDefault="00A23B91" w:rsidP="009660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отсутствии засветок, отражений и бликов на экране монитора;</w:t>
      </w:r>
    </w:p>
    <w:p w14:paraId="102C7F16" w14:textId="77777777" w:rsidR="00FC58C2" w:rsidRDefault="00A23B91" w:rsidP="009660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14:paraId="16141E93" w14:textId="77777777" w:rsidR="00FC58C2" w:rsidRDefault="00A23B91" w:rsidP="009660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включить электропитание в последовательности, установленной инструкцией по эксплуатации на оборудование; </w:t>
      </w:r>
    </w:p>
    <w:p w14:paraId="1CE5ADFE" w14:textId="77777777" w:rsidR="00FC58C2" w:rsidRDefault="00A23B91" w:rsidP="009660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правильном выполнении процедуры загрузки оборудования, правильных настройках.</w:t>
      </w:r>
    </w:p>
    <w:p w14:paraId="3250B2C7" w14:textId="1FBBDBF6" w:rsidR="00FC58C2" w:rsidRDefault="001E346B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4</w:t>
      </w:r>
      <w:r w:rsidR="00A23B91">
        <w:rPr>
          <w:rFonts w:ascii="Times New Roman" w:eastAsia="Times New Roman" w:hAnsi="Times New Roman" w:cs="Times New Roman"/>
        </w:rPr>
        <w:t>.3. Подготовить инструмент и оборудование, разрешенное к самостоятельной работе:</w:t>
      </w:r>
    </w:p>
    <w:p w14:paraId="5CE75D66" w14:textId="77777777" w:rsidR="00FC58C2" w:rsidRDefault="00FC58C2" w:rsidP="009660C8">
      <w:pPr>
        <w:spacing w:line="360" w:lineRule="auto"/>
        <w:rPr>
          <w:rFonts w:ascii="Times New Roman" w:eastAsia="Times New Roman" w:hAnsi="Times New Roman" w:cs="Times New Roman"/>
        </w:rPr>
      </w:pPr>
    </w:p>
    <w:tbl>
      <w:tblPr>
        <w:tblStyle w:val="af7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8"/>
        <w:gridCol w:w="6037"/>
      </w:tblGrid>
      <w:tr w:rsidR="00FC58C2" w14:paraId="37ECDDEF" w14:textId="77777777">
        <w:trPr>
          <w:tblHeader/>
        </w:trPr>
        <w:tc>
          <w:tcPr>
            <w:tcW w:w="3308" w:type="dxa"/>
            <w:shd w:val="clear" w:color="auto" w:fill="auto"/>
          </w:tcPr>
          <w:p w14:paraId="32F6FB7B" w14:textId="77777777" w:rsidR="00FC58C2" w:rsidRDefault="00A23B91" w:rsidP="009660C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инструмента или оборудования</w:t>
            </w:r>
          </w:p>
        </w:tc>
        <w:tc>
          <w:tcPr>
            <w:tcW w:w="6037" w:type="dxa"/>
            <w:shd w:val="clear" w:color="auto" w:fill="auto"/>
          </w:tcPr>
          <w:p w14:paraId="481A66F7" w14:textId="77777777" w:rsidR="00FC58C2" w:rsidRDefault="00A23B91" w:rsidP="009660C8">
            <w:pPr>
              <w:spacing w:line="360" w:lineRule="auto"/>
              <w:ind w:hanging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подготовки к выполнению конкурсного задания</w:t>
            </w:r>
          </w:p>
        </w:tc>
      </w:tr>
      <w:tr w:rsidR="00FC58C2" w14:paraId="506F41BC" w14:textId="77777777">
        <w:tc>
          <w:tcPr>
            <w:tcW w:w="3308" w:type="dxa"/>
            <w:shd w:val="clear" w:color="auto" w:fill="auto"/>
          </w:tcPr>
          <w:p w14:paraId="150AE940" w14:textId="77777777" w:rsidR="00FC58C2" w:rsidRDefault="00A23B91" w:rsidP="009660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6037" w:type="dxa"/>
            <w:shd w:val="clear" w:color="auto" w:fill="auto"/>
          </w:tcPr>
          <w:p w14:paraId="5EA30468" w14:textId="77777777" w:rsidR="00FC58C2" w:rsidRDefault="00A23B91" w:rsidP="009660C8">
            <w:pPr>
              <w:spacing w:line="360" w:lineRule="auto"/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Провести первичный осмотр системного блока на наличие внешних повреждений/неисправностей. </w:t>
            </w:r>
          </w:p>
          <w:p w14:paraId="2EECE08D" w14:textId="77777777" w:rsidR="00FC58C2" w:rsidRDefault="00A23B91" w:rsidP="009660C8">
            <w:pPr>
              <w:spacing w:line="360" w:lineRule="auto"/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системный блок</w:t>
            </w:r>
          </w:p>
        </w:tc>
      </w:tr>
      <w:tr w:rsidR="00FC58C2" w14:paraId="4284BC0A" w14:textId="77777777">
        <w:tc>
          <w:tcPr>
            <w:tcW w:w="3308" w:type="dxa"/>
            <w:shd w:val="clear" w:color="auto" w:fill="auto"/>
          </w:tcPr>
          <w:p w14:paraId="5739B232" w14:textId="77777777" w:rsidR="00FC58C2" w:rsidRDefault="00A23B91" w:rsidP="009660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</w:t>
            </w:r>
          </w:p>
        </w:tc>
        <w:tc>
          <w:tcPr>
            <w:tcW w:w="6037" w:type="dxa"/>
            <w:shd w:val="clear" w:color="auto" w:fill="auto"/>
          </w:tcPr>
          <w:p w14:paraId="5B760D64" w14:textId="77777777" w:rsidR="00FC58C2" w:rsidRDefault="00A23B91" w:rsidP="009660C8">
            <w:pPr>
              <w:spacing w:line="360" w:lineRule="auto"/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монитор</w:t>
            </w:r>
          </w:p>
          <w:p w14:paraId="5AEC9E60" w14:textId="77777777" w:rsidR="00FC58C2" w:rsidRDefault="00A23B91" w:rsidP="009660C8">
            <w:pPr>
              <w:spacing w:line="360" w:lineRule="auto"/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Отрегулировать высоту и угол наклона монитора во избежание бликов</w:t>
            </w:r>
          </w:p>
        </w:tc>
      </w:tr>
      <w:tr w:rsidR="00FC58C2" w14:paraId="4D7A45C9" w14:textId="77777777">
        <w:tc>
          <w:tcPr>
            <w:tcW w:w="3308" w:type="dxa"/>
            <w:shd w:val="clear" w:color="auto" w:fill="auto"/>
          </w:tcPr>
          <w:p w14:paraId="792EAC70" w14:textId="77777777" w:rsidR="00FC58C2" w:rsidRDefault="00A23B91" w:rsidP="009660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Клавиатура</w:t>
            </w:r>
          </w:p>
        </w:tc>
        <w:tc>
          <w:tcPr>
            <w:tcW w:w="6037" w:type="dxa"/>
            <w:shd w:val="clear" w:color="auto" w:fill="auto"/>
          </w:tcPr>
          <w:p w14:paraId="0E9A389B" w14:textId="77777777" w:rsidR="00FC58C2" w:rsidRDefault="00A23B91" w:rsidP="009660C8">
            <w:pPr>
              <w:spacing w:line="360" w:lineRule="auto"/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Расположить клавиатуру таким образом, чтобы не создавать дополнительно напряжения на руки</w:t>
            </w:r>
          </w:p>
        </w:tc>
      </w:tr>
      <w:tr w:rsidR="00FC58C2" w14:paraId="50C0A086" w14:textId="77777777">
        <w:tc>
          <w:tcPr>
            <w:tcW w:w="3308" w:type="dxa"/>
            <w:shd w:val="clear" w:color="auto" w:fill="auto"/>
          </w:tcPr>
          <w:p w14:paraId="66D401B0" w14:textId="77777777" w:rsidR="00FC58C2" w:rsidRDefault="00A23B91" w:rsidP="009660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Мышь</w:t>
            </w:r>
          </w:p>
        </w:tc>
        <w:tc>
          <w:tcPr>
            <w:tcW w:w="6037" w:type="dxa"/>
            <w:shd w:val="clear" w:color="auto" w:fill="auto"/>
          </w:tcPr>
          <w:p w14:paraId="6E51BCB0" w14:textId="77777777" w:rsidR="00FC58C2" w:rsidRDefault="00A23B91" w:rsidP="009660C8">
            <w:pPr>
              <w:spacing w:line="360" w:lineRule="auto"/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Расположить мышь таким образом, чтобы не создавать дополнительно напряжения на руки</w:t>
            </w:r>
          </w:p>
        </w:tc>
      </w:tr>
      <w:tr w:rsidR="00FC58C2" w14:paraId="02E428E1" w14:textId="77777777">
        <w:tc>
          <w:tcPr>
            <w:tcW w:w="3308" w:type="dxa"/>
            <w:shd w:val="clear" w:color="auto" w:fill="auto"/>
          </w:tcPr>
          <w:p w14:paraId="08DB26CD" w14:textId="77777777" w:rsidR="00FC58C2" w:rsidRDefault="00A23B91" w:rsidP="009660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Смартфон</w:t>
            </w:r>
          </w:p>
        </w:tc>
        <w:tc>
          <w:tcPr>
            <w:tcW w:w="6037" w:type="dxa"/>
            <w:shd w:val="clear" w:color="auto" w:fill="auto"/>
          </w:tcPr>
          <w:p w14:paraId="5A6C2C16" w14:textId="77777777" w:rsidR="00FC58C2" w:rsidRDefault="00A23B91" w:rsidP="009660C8">
            <w:pPr>
              <w:spacing w:line="360" w:lineRule="auto"/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устройство, при необходимости подключить кабель к системному блоку для настройки работы устройства</w:t>
            </w:r>
          </w:p>
        </w:tc>
      </w:tr>
      <w:tr w:rsidR="00FC58C2" w14:paraId="33A4D6D1" w14:textId="77777777">
        <w:tc>
          <w:tcPr>
            <w:tcW w:w="3308" w:type="dxa"/>
            <w:shd w:val="clear" w:color="auto" w:fill="auto"/>
          </w:tcPr>
          <w:p w14:paraId="0600EDE6" w14:textId="77777777" w:rsidR="00FC58C2" w:rsidRDefault="00A23B91" w:rsidP="009660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Планшет</w:t>
            </w:r>
          </w:p>
        </w:tc>
        <w:tc>
          <w:tcPr>
            <w:tcW w:w="6037" w:type="dxa"/>
            <w:shd w:val="clear" w:color="auto" w:fill="auto"/>
          </w:tcPr>
          <w:p w14:paraId="6CB33FD6" w14:textId="77777777" w:rsidR="00FC58C2" w:rsidRDefault="00A23B91" w:rsidP="009660C8">
            <w:pPr>
              <w:spacing w:line="360" w:lineRule="auto"/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устройство, при необходимости подключить кабель к системному блоку для настройки работы устройства</w:t>
            </w:r>
          </w:p>
        </w:tc>
      </w:tr>
      <w:tr w:rsidR="00FC58C2" w14:paraId="39E59AF9" w14:textId="77777777">
        <w:tc>
          <w:tcPr>
            <w:tcW w:w="3308" w:type="dxa"/>
            <w:shd w:val="clear" w:color="auto" w:fill="auto"/>
          </w:tcPr>
          <w:p w14:paraId="55D1D1A3" w14:textId="77777777" w:rsidR="00FC58C2" w:rsidRDefault="00A23B91" w:rsidP="009660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Настольная лампа</w:t>
            </w:r>
          </w:p>
        </w:tc>
        <w:tc>
          <w:tcPr>
            <w:tcW w:w="6037" w:type="dxa"/>
            <w:shd w:val="clear" w:color="auto" w:fill="auto"/>
          </w:tcPr>
          <w:p w14:paraId="6D643F84" w14:textId="77777777" w:rsidR="00FC58C2" w:rsidRDefault="00A23B91" w:rsidP="009660C8">
            <w:pPr>
              <w:spacing w:line="360" w:lineRule="auto"/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Расположить настольную лампу таким образом, чтобы не было бликов на мониторе</w:t>
            </w:r>
          </w:p>
        </w:tc>
      </w:tr>
      <w:tr w:rsidR="00FC58C2" w14:paraId="7D3B9179" w14:textId="77777777">
        <w:tc>
          <w:tcPr>
            <w:tcW w:w="3308" w:type="dxa"/>
            <w:shd w:val="clear" w:color="auto" w:fill="auto"/>
          </w:tcPr>
          <w:p w14:paraId="38770B37" w14:textId="77777777" w:rsidR="00FC58C2" w:rsidRDefault="00A23B91" w:rsidP="009660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Настольная подставка для конкурсного задания</w:t>
            </w:r>
          </w:p>
        </w:tc>
        <w:tc>
          <w:tcPr>
            <w:tcW w:w="6037" w:type="dxa"/>
            <w:shd w:val="clear" w:color="auto" w:fill="auto"/>
          </w:tcPr>
          <w:p w14:paraId="49F5FEC4" w14:textId="77777777" w:rsidR="00FC58C2" w:rsidRDefault="00A23B91" w:rsidP="009660C8">
            <w:pPr>
              <w:spacing w:line="360" w:lineRule="auto"/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Расположить подставку таким образом, чтобы она находилась в зоне углового зрения </w:t>
            </w:r>
          </w:p>
        </w:tc>
      </w:tr>
    </w:tbl>
    <w:p w14:paraId="7148BADA" w14:textId="77777777" w:rsidR="00FC58C2" w:rsidRDefault="00FC58C2" w:rsidP="009660C8">
      <w:pPr>
        <w:spacing w:line="360" w:lineRule="auto"/>
        <w:rPr>
          <w:rFonts w:ascii="Times New Roman" w:eastAsia="Times New Roman" w:hAnsi="Times New Roman" w:cs="Times New Roman"/>
        </w:rPr>
      </w:pPr>
    </w:p>
    <w:p w14:paraId="0E352C9E" w14:textId="77777777" w:rsidR="00FC58C2" w:rsidRDefault="00A23B91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28FD60C6" w14:textId="5979FF18" w:rsidR="00FC58C2" w:rsidRDefault="001E346B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A23B91">
        <w:rPr>
          <w:rFonts w:ascii="Times New Roman" w:eastAsia="Times New Roman" w:hAnsi="Times New Roman" w:cs="Times New Roman"/>
        </w:rPr>
        <w:t xml:space="preserve">.4. </w:t>
      </w:r>
      <w:proofErr w:type="gramStart"/>
      <w:r w:rsidR="00A23B91">
        <w:rPr>
          <w:rFonts w:ascii="Times New Roman" w:eastAsia="Times New Roman" w:hAnsi="Times New Roman" w:cs="Times New Roman"/>
        </w:rPr>
        <w:t>В день проведения конкурса,</w:t>
      </w:r>
      <w:proofErr w:type="gramEnd"/>
      <w:r w:rsidR="00A23B91">
        <w:rPr>
          <w:rFonts w:ascii="Times New Roman" w:eastAsia="Times New Roman" w:hAnsi="Times New Roman" w:cs="Times New Roman"/>
        </w:rPr>
        <w:t xml:space="preserve">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1B764853" w14:textId="76052A3F" w:rsidR="00FC58C2" w:rsidRDefault="001E346B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A23B91">
        <w:rPr>
          <w:rFonts w:ascii="Times New Roman" w:eastAsia="Times New Roman" w:hAnsi="Times New Roman" w:cs="Times New Roman"/>
        </w:rPr>
        <w:t>.5. Ежедневно, перед началом выполнения конкурсного задания, в процессе подготовки рабочего места:</w:t>
      </w:r>
    </w:p>
    <w:p w14:paraId="23C15B11" w14:textId="77777777" w:rsidR="00FC58C2" w:rsidRDefault="00A23B91" w:rsidP="009660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4BCF5685" w14:textId="77777777" w:rsidR="00FC58C2" w:rsidRDefault="00A23B91" w:rsidP="009660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</w:t>
      </w:r>
      <w:r>
        <w:rPr>
          <w:rFonts w:ascii="Times New Roman" w:eastAsia="Times New Roman" w:hAnsi="Times New Roman" w:cs="Times New Roman"/>
          <w:color w:val="000000"/>
        </w:rPr>
        <w:lastRenderedPageBreak/>
        <w:t>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14:paraId="6C3700C2" w14:textId="77777777" w:rsidR="00FC58C2" w:rsidRDefault="00A23B91" w:rsidP="009660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14:paraId="15250784" w14:textId="77777777" w:rsidR="00FC58C2" w:rsidRDefault="00A23B91" w:rsidP="009660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кабели электропитания, удлинители, сетевые фильтры должны находиться с тыльной стороны рабочего места;</w:t>
      </w:r>
    </w:p>
    <w:p w14:paraId="489E224D" w14:textId="77777777" w:rsidR="00FC58C2" w:rsidRDefault="00A23B91" w:rsidP="009660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отсутствии засветок, отражений и бликов на экране монитора;</w:t>
      </w:r>
    </w:p>
    <w:p w14:paraId="7596CB85" w14:textId="77777777" w:rsidR="00FC58C2" w:rsidRDefault="00A23B91" w:rsidP="009660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14:paraId="350AAE92" w14:textId="77777777" w:rsidR="00FC58C2" w:rsidRDefault="00A23B91" w:rsidP="009660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включить электропитание в последовательности, установленной инструкцией по эксплуатации на оборудование; </w:t>
      </w:r>
    </w:p>
    <w:p w14:paraId="75D7D740" w14:textId="77777777" w:rsidR="00FC58C2" w:rsidRDefault="00A23B91" w:rsidP="009660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правильном выполнении процедуры загрузки оборудования, правильных настройках.</w:t>
      </w:r>
    </w:p>
    <w:p w14:paraId="7469A5A3" w14:textId="13A092A0" w:rsidR="00FC58C2" w:rsidRDefault="001E346B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A23B91">
        <w:rPr>
          <w:rFonts w:ascii="Times New Roman" w:eastAsia="Times New Roman" w:hAnsi="Times New Roman" w:cs="Times New Roman"/>
        </w:rPr>
        <w:t>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140453EE" w14:textId="4CAAF8FD" w:rsidR="00FC58C2" w:rsidRDefault="001E346B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A23B91">
        <w:rPr>
          <w:rFonts w:ascii="Times New Roman" w:eastAsia="Times New Roman" w:hAnsi="Times New Roman" w:cs="Times New Roman"/>
        </w:rPr>
        <w:t>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051492BA" w14:textId="77777777" w:rsidR="00FC58C2" w:rsidRDefault="00A23B91" w:rsidP="009660C8">
      <w:pPr>
        <w:pStyle w:val="2"/>
        <w:rPr>
          <w:rFonts w:ascii="Times New Roman" w:hAnsi="Times New Roman"/>
        </w:rPr>
      </w:pPr>
      <w:bookmarkStart w:id="7" w:name="_Toc183173222"/>
      <w:r>
        <w:rPr>
          <w:rFonts w:ascii="Times New Roman" w:hAnsi="Times New Roman"/>
        </w:rPr>
        <w:t>Требования охраны труда во время работы</w:t>
      </w:r>
      <w:bookmarkEnd w:id="7"/>
    </w:p>
    <w:p w14:paraId="014DA511" w14:textId="76DE9D91" w:rsidR="00FC58C2" w:rsidRDefault="001E346B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A23B91">
        <w:rPr>
          <w:rFonts w:ascii="Times New Roman" w:eastAsia="Times New Roman" w:hAnsi="Times New Roman" w:cs="Times New Roman"/>
        </w:rPr>
        <w:t>.1. При выполнении конкурсных заданий участник соревнования обязан:</w:t>
      </w:r>
    </w:p>
    <w:p w14:paraId="1AC23932" w14:textId="77777777" w:rsidR="00FC58C2" w:rsidRDefault="00A23B91" w:rsidP="009660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содержать в порядке и чистоте рабочее место;</w:t>
      </w:r>
    </w:p>
    <w:p w14:paraId="2818F99A" w14:textId="77777777" w:rsidR="00FC58C2" w:rsidRDefault="00A23B91" w:rsidP="009660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следить за тем, чтобы вентиляционные отверстия устройств ничем не были закрыты;</w:t>
      </w:r>
    </w:p>
    <w:p w14:paraId="612C3E08" w14:textId="77777777" w:rsidR="00FC58C2" w:rsidRDefault="00A23B91" w:rsidP="009660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выполнять требования инструкции по эксплуатации оборудования;</w:t>
      </w:r>
    </w:p>
    <w:p w14:paraId="79549A1F" w14:textId="77777777" w:rsidR="00FC58C2" w:rsidRDefault="00A23B91" w:rsidP="009660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соблюдать, установленные расписанием, трудовым распорядком регламентированные перерывы в работе, выполнять рекомендованные физические упражнения.</w:t>
      </w:r>
    </w:p>
    <w:p w14:paraId="3DA99E48" w14:textId="71597234" w:rsidR="00FC58C2" w:rsidRDefault="001E346B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A23B91">
        <w:rPr>
          <w:rFonts w:ascii="Times New Roman" w:eastAsia="Times New Roman" w:hAnsi="Times New Roman" w:cs="Times New Roman"/>
        </w:rPr>
        <w:t>.2. При выполнении конкурсных заданий и уборке рабочих мест:</w:t>
      </w:r>
    </w:p>
    <w:p w14:paraId="2F2A1649" w14:textId="77777777" w:rsidR="00FC58C2" w:rsidRDefault="00A23B91" w:rsidP="009660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7CA5B819" w14:textId="77777777" w:rsidR="00FC58C2" w:rsidRDefault="00A23B91" w:rsidP="009660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соблюдать настоящую инструкцию;</w:t>
      </w:r>
    </w:p>
    <w:p w14:paraId="7C947F27" w14:textId="77777777" w:rsidR="00FC58C2" w:rsidRDefault="00A23B91" w:rsidP="009660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67DF06E8" w14:textId="77777777" w:rsidR="00FC58C2" w:rsidRDefault="00A23B91" w:rsidP="009660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поддерживать порядок и чистоту на рабочем месте;</w:t>
      </w:r>
    </w:p>
    <w:p w14:paraId="7218E957" w14:textId="77777777" w:rsidR="00FC58C2" w:rsidRDefault="00A23B91" w:rsidP="009660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рабочий инструмент располагать таким образом, чтобы исключалась возможность его скатывания и падения;</w:t>
      </w:r>
    </w:p>
    <w:p w14:paraId="40BCA07F" w14:textId="77777777" w:rsidR="00FC58C2" w:rsidRDefault="00A23B91" w:rsidP="009660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выполнять конкурсные задания только исправным инструментом.</w:t>
      </w:r>
    </w:p>
    <w:p w14:paraId="1F660593" w14:textId="1ADA716F" w:rsidR="00FC58C2" w:rsidRDefault="001E346B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5</w:t>
      </w:r>
      <w:r w:rsidR="00A23B91">
        <w:rPr>
          <w:rFonts w:ascii="Times New Roman" w:eastAsia="Times New Roman" w:hAnsi="Times New Roman" w:cs="Times New Roman"/>
        </w:rPr>
        <w:t xml:space="preserve">.3. Участнику запрещается во время работы: </w:t>
      </w:r>
    </w:p>
    <w:p w14:paraId="27F09F49" w14:textId="77777777" w:rsidR="00FC58C2" w:rsidRDefault="00A23B91" w:rsidP="009660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отключать и подключать интерфейсные кабели периферийных устройств;</w:t>
      </w:r>
    </w:p>
    <w:p w14:paraId="551B86EA" w14:textId="77777777" w:rsidR="00FC58C2" w:rsidRDefault="00A23B91" w:rsidP="009660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класть на устройства средств компьютерной и оргтехники бумаги, папки и прочие посторонние предметы;</w:t>
      </w:r>
    </w:p>
    <w:p w14:paraId="1C139F38" w14:textId="77777777" w:rsidR="00FC58C2" w:rsidRDefault="00A23B91" w:rsidP="009660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прикасаться к задней панели системного блока (процессора) при включенном питании;</w:t>
      </w:r>
    </w:p>
    <w:p w14:paraId="37CFE383" w14:textId="77777777" w:rsidR="00FC58C2" w:rsidRDefault="00A23B91" w:rsidP="009660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отключать электропитание во время выполнения программы, процесса;</w:t>
      </w:r>
    </w:p>
    <w:p w14:paraId="3D57ECF6" w14:textId="77777777" w:rsidR="00FC58C2" w:rsidRDefault="00A23B91" w:rsidP="009660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допускать попадание влаги, грязи, сыпучих веществ на устройства средств компьютерной техники;</w:t>
      </w:r>
    </w:p>
    <w:p w14:paraId="712A6112" w14:textId="77777777" w:rsidR="00FC58C2" w:rsidRDefault="00A23B91" w:rsidP="009660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производить самостоятельно вскрытие и ремонт оборудования;</w:t>
      </w:r>
    </w:p>
    <w:p w14:paraId="01DAE93A" w14:textId="77777777" w:rsidR="00FC58C2" w:rsidRDefault="00A23B91" w:rsidP="009660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работать со снятыми кожухами устройств компьютерной и оргтехники;</w:t>
      </w:r>
    </w:p>
    <w:p w14:paraId="463208F2" w14:textId="77777777" w:rsidR="00FC58C2" w:rsidRDefault="00A23B91" w:rsidP="009660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располагаться при работе на расстоянии менее 50 см от экрана монитора.</w:t>
      </w:r>
    </w:p>
    <w:p w14:paraId="088E1292" w14:textId="1C132D5D" w:rsidR="00FC58C2" w:rsidRDefault="001E346B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A23B9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4.</w:t>
      </w:r>
      <w:r w:rsidR="00A23B91">
        <w:rPr>
          <w:rFonts w:ascii="Times New Roman" w:eastAsia="Times New Roman" w:hAnsi="Times New Roman" w:cs="Times New Roman"/>
        </w:rPr>
        <w:t xml:space="preserve"> При работе с текстами на бумаге, листы надо располагать как можно ближе к экрану, чтобы избежать частых движений головой и глазами при переводе взгляда.</w:t>
      </w:r>
    </w:p>
    <w:p w14:paraId="4D6B2FAC" w14:textId="7FA4D75F" w:rsidR="00FC58C2" w:rsidRDefault="001E346B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A23B91">
        <w:rPr>
          <w:rFonts w:ascii="Times New Roman" w:eastAsia="Times New Roman" w:hAnsi="Times New Roman" w:cs="Times New Roman"/>
        </w:rPr>
        <w:t xml:space="preserve">.5. Рабочие столы следует размещать таким образом, чтобы </w:t>
      </w:r>
      <w:proofErr w:type="spellStart"/>
      <w:r w:rsidR="00A23B91">
        <w:rPr>
          <w:rFonts w:ascii="Times New Roman" w:eastAsia="Times New Roman" w:hAnsi="Times New Roman" w:cs="Times New Roman"/>
        </w:rPr>
        <w:t>видеодисплейные</w:t>
      </w:r>
      <w:proofErr w:type="spellEnd"/>
      <w:r w:rsidR="00A23B91">
        <w:rPr>
          <w:rFonts w:ascii="Times New Roman" w:eastAsia="Times New Roman" w:hAnsi="Times New Roman" w:cs="Times New Roman"/>
        </w:rPr>
        <w:t xml:space="preserve"> терминалы были ориентированы боковой стороной к световым проемам, чтобы естественный свет падал преимущественно слева.</w:t>
      </w:r>
    </w:p>
    <w:p w14:paraId="2410C203" w14:textId="51FA865D" w:rsidR="00FC58C2" w:rsidRDefault="001E346B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A23B91">
        <w:rPr>
          <w:rFonts w:ascii="Times New Roman" w:eastAsia="Times New Roman" w:hAnsi="Times New Roman" w:cs="Times New Roman"/>
        </w:rPr>
        <w:t>.6. Освещение не должно создавать бликов на поверхности экрана.</w:t>
      </w:r>
    </w:p>
    <w:p w14:paraId="31EFAF7A" w14:textId="3B81F959" w:rsidR="00FC58C2" w:rsidRDefault="001E346B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A23B91">
        <w:rPr>
          <w:rFonts w:ascii="Times New Roman" w:eastAsia="Times New Roman" w:hAnsi="Times New Roman" w:cs="Times New Roman"/>
        </w:rPr>
        <w:t xml:space="preserve">.7. Продолжительность работы на ПК должна </w:t>
      </w:r>
      <w:proofErr w:type="gramStart"/>
      <w:r w:rsidR="00A23B91">
        <w:rPr>
          <w:rFonts w:ascii="Times New Roman" w:eastAsia="Times New Roman" w:hAnsi="Times New Roman" w:cs="Times New Roman"/>
        </w:rPr>
        <w:t>определяться  планом</w:t>
      </w:r>
      <w:proofErr w:type="gramEnd"/>
      <w:r w:rsidR="00A23B91">
        <w:rPr>
          <w:rFonts w:ascii="Times New Roman" w:eastAsia="Times New Roman" w:hAnsi="Times New Roman" w:cs="Times New Roman"/>
        </w:rPr>
        <w:t xml:space="preserve"> работы по компетенции, а также согласно п.1.3. Во время регламентированного перерыва с целью снижения нервно-эмоционального напряжения, утомления зрительного аппарата, необходимо выполнять комплексы физических упражнений</w:t>
      </w:r>
    </w:p>
    <w:p w14:paraId="532BB29C" w14:textId="4A8A26D0" w:rsidR="00FC58C2" w:rsidRDefault="001E346B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A23B91">
        <w:rPr>
          <w:rFonts w:ascii="Times New Roman" w:eastAsia="Times New Roman" w:hAnsi="Times New Roman" w:cs="Times New Roman"/>
        </w:rPr>
        <w:t>.8.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4E6FFBF7" w14:textId="77777777" w:rsidR="00FC58C2" w:rsidRDefault="00A23B91" w:rsidP="009660C8">
      <w:pPr>
        <w:pStyle w:val="2"/>
        <w:rPr>
          <w:rFonts w:ascii="Times New Roman" w:hAnsi="Times New Roman"/>
        </w:rPr>
      </w:pPr>
      <w:bookmarkStart w:id="8" w:name="_Toc183173223"/>
      <w:r>
        <w:rPr>
          <w:rFonts w:ascii="Times New Roman" w:hAnsi="Times New Roman"/>
        </w:rPr>
        <w:t>Требования охраны труда в аварийных ситуациях</w:t>
      </w:r>
      <w:bookmarkEnd w:id="8"/>
    </w:p>
    <w:p w14:paraId="3921FEC9" w14:textId="61DC6266" w:rsidR="00FC58C2" w:rsidRDefault="001E346B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 w:rsidR="00A23B91">
        <w:rPr>
          <w:rFonts w:ascii="Times New Roman" w:eastAsia="Times New Roman" w:hAnsi="Times New Roman" w:cs="Times New Roman"/>
        </w:rPr>
        <w:t xml:space="preserve">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</w:t>
      </w:r>
      <w:proofErr w:type="gramStart"/>
      <w:r w:rsidR="00A23B91">
        <w:rPr>
          <w:rFonts w:ascii="Times New Roman" w:eastAsia="Times New Roman" w:hAnsi="Times New Roman" w:cs="Times New Roman"/>
        </w:rPr>
        <w:t>т.д.</w:t>
      </w:r>
      <w:proofErr w:type="gramEnd"/>
      <w:r w:rsidR="00A23B91">
        <w:rPr>
          <w:rFonts w:ascii="Times New Roman" w:eastAsia="Times New Roman" w:hAnsi="Times New Roman" w:cs="Times New Roman"/>
        </w:rPr>
        <w:t>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68382681" w14:textId="4B579D89" w:rsidR="00FC58C2" w:rsidRDefault="001E346B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 w:rsidR="00A23B91">
        <w:rPr>
          <w:rFonts w:ascii="Times New Roman" w:eastAsia="Times New Roman" w:hAnsi="Times New Roman" w:cs="Times New Roman"/>
        </w:rPr>
        <w:t>2. При обнаружении обрыва проводов питания или нарушения целостности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немедленно прекратить работу и отключить питание.</w:t>
      </w:r>
    </w:p>
    <w:p w14:paraId="4D2A19A0" w14:textId="6207CF3E" w:rsidR="00FC58C2" w:rsidRDefault="001E346B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 w:rsidR="00A23B91">
        <w:rPr>
          <w:rFonts w:ascii="Times New Roman" w:eastAsia="Times New Roman" w:hAnsi="Times New Roman" w:cs="Times New Roman"/>
        </w:rPr>
        <w:t>3. В случае возникновения у участника плохого самочувствия или получения травмы сообщить об этом эксперту.</w:t>
      </w:r>
    </w:p>
    <w:p w14:paraId="6325E524" w14:textId="429A7B4B" w:rsidR="00FC58C2" w:rsidRDefault="001E346B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6.6.</w:t>
      </w:r>
      <w:r w:rsidR="00A23B91">
        <w:rPr>
          <w:rFonts w:ascii="Times New Roman" w:eastAsia="Times New Roman" w:hAnsi="Times New Roman" w:cs="Times New Roman"/>
        </w:rPr>
        <w:t xml:space="preserve">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3FD48400" w14:textId="1E9339D0" w:rsidR="00FC58C2" w:rsidRDefault="001E346B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 w:rsidR="00A23B91">
        <w:rPr>
          <w:rFonts w:ascii="Times New Roman" w:eastAsia="Times New Roman" w:hAnsi="Times New Roman" w:cs="Times New Roman"/>
        </w:rPr>
        <w:t>5.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56D8B962" w14:textId="36A296DC" w:rsidR="00FC58C2" w:rsidRDefault="001E346B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 w:rsidR="00A23B91">
        <w:rPr>
          <w:rFonts w:ascii="Times New Roman" w:eastAsia="Times New Roman" w:hAnsi="Times New Roman" w:cs="Times New Roman"/>
        </w:rPr>
        <w:t>6.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534CC615" w14:textId="77777777" w:rsidR="00FC58C2" w:rsidRDefault="00A23B91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4357F988" w14:textId="77777777" w:rsidR="00FC58C2" w:rsidRDefault="00A23B91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210CB172" w14:textId="77777777" w:rsidR="00FC58C2" w:rsidRDefault="00A23B91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7F00307C" w14:textId="0E4B7DAB" w:rsidR="00FC58C2" w:rsidRDefault="001E346B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A23B91">
        <w:rPr>
          <w:rFonts w:ascii="Times New Roman" w:eastAsia="Times New Roman" w:hAnsi="Times New Roman" w:cs="Times New Roman"/>
        </w:rPr>
        <w:t>.7.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45510F97" w14:textId="77777777" w:rsidR="00FC58C2" w:rsidRDefault="00A23B91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</w:t>
      </w:r>
      <w:proofErr w:type="gramStart"/>
      <w:r>
        <w:rPr>
          <w:rFonts w:ascii="Times New Roman" w:eastAsia="Times New Roman" w:hAnsi="Times New Roman" w:cs="Times New Roman"/>
        </w:rPr>
        <w:t>т.п.</w:t>
      </w:r>
      <w:proofErr w:type="gramEnd"/>
      <w:r>
        <w:rPr>
          <w:rFonts w:ascii="Times New Roman" w:eastAsia="Times New Roman" w:hAnsi="Times New Roman" w:cs="Times New Roman"/>
        </w:rPr>
        <w:t>).</w:t>
      </w:r>
    </w:p>
    <w:p w14:paraId="51CFE826" w14:textId="003F4566" w:rsidR="00FC58C2" w:rsidRDefault="00A23B91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 всех аварийных и чрезвычайных ситуациях всем участникам и экспертам под руководством Главного эксперта или инспектора по ТБ и ОТ руководствоваться знаками эвакуации (Приложение 1).  Дополняя </w:t>
      </w:r>
      <w:hyperlink r:id="rId8">
        <w:r>
          <w:rPr>
            <w:rFonts w:ascii="Times New Roman" w:eastAsia="Times New Roman" w:hAnsi="Times New Roman" w:cs="Times New Roman"/>
          </w:rPr>
          <w:t>план эвакуации</w:t>
        </w:r>
      </w:hyperlink>
      <w:r>
        <w:rPr>
          <w:rFonts w:ascii="Times New Roman" w:eastAsia="Times New Roman" w:hAnsi="Times New Roman" w:cs="Times New Roman"/>
        </w:rPr>
        <w:t>, данные знаки направляют движение человеческого потока в нужном направлении, ориентируют людей даже при повышенной задымленности и отсутствии освещения, способствуют снижению паники и повышают эффективность эвакуации.</w:t>
      </w:r>
    </w:p>
    <w:p w14:paraId="3009E0E8" w14:textId="77777777" w:rsidR="00FC58C2" w:rsidRDefault="00A23B91" w:rsidP="009660C8">
      <w:pPr>
        <w:pStyle w:val="2"/>
        <w:rPr>
          <w:rFonts w:ascii="Times New Roman" w:hAnsi="Times New Roman"/>
        </w:rPr>
      </w:pPr>
      <w:bookmarkStart w:id="9" w:name="_Toc183173224"/>
      <w:r>
        <w:rPr>
          <w:rFonts w:ascii="Times New Roman" w:hAnsi="Times New Roman"/>
        </w:rPr>
        <w:t>Требование охраны труда по окончании работ</w:t>
      </w:r>
      <w:bookmarkEnd w:id="9"/>
    </w:p>
    <w:p w14:paraId="0605FBBA" w14:textId="77777777" w:rsidR="00FC58C2" w:rsidRDefault="00A23B91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После окончания работ каждый участник обязан:</w:t>
      </w:r>
    </w:p>
    <w:p w14:paraId="2E96C113" w14:textId="5EE1D769" w:rsidR="00FC58C2" w:rsidRDefault="001E346B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A23B91">
        <w:rPr>
          <w:rFonts w:ascii="Times New Roman" w:eastAsia="Times New Roman" w:hAnsi="Times New Roman" w:cs="Times New Roman"/>
        </w:rPr>
        <w:t xml:space="preserve">.1. Привести в порядок рабочее место. </w:t>
      </w:r>
    </w:p>
    <w:p w14:paraId="6879B9B6" w14:textId="573E0AFE" w:rsidR="00FC58C2" w:rsidRDefault="001E346B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7</w:t>
      </w:r>
      <w:r w:rsidR="00A23B91">
        <w:rPr>
          <w:rFonts w:ascii="Times New Roman" w:eastAsia="Times New Roman" w:hAnsi="Times New Roman" w:cs="Times New Roman"/>
        </w:rPr>
        <w:t>.2. Убрать со стола рабочие материалы в отведенное для хранений место.</w:t>
      </w:r>
    </w:p>
    <w:p w14:paraId="20D663B8" w14:textId="4EB1A2B7" w:rsidR="00FC58C2" w:rsidRDefault="001E346B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A23B91">
        <w:rPr>
          <w:rFonts w:ascii="Times New Roman" w:eastAsia="Times New Roman" w:hAnsi="Times New Roman" w:cs="Times New Roman"/>
        </w:rPr>
        <w:t>.3. Отключить инструмент и оборудование от сети:</w:t>
      </w:r>
    </w:p>
    <w:p w14:paraId="5BBC5332" w14:textId="77777777" w:rsidR="00FC58C2" w:rsidRDefault="00A23B91" w:rsidP="009660C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произвести завершение всех выполняемых на ПК задач;</w:t>
      </w:r>
    </w:p>
    <w:p w14:paraId="62D09EB2" w14:textId="77777777" w:rsidR="00FC58C2" w:rsidRDefault="00A23B91" w:rsidP="009660C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отключить питание в последовательности, установленной инструкцией по эксплуатации данного оборудования;</w:t>
      </w:r>
    </w:p>
    <w:p w14:paraId="78650454" w14:textId="77777777" w:rsidR="00FC58C2" w:rsidRDefault="00A23B91" w:rsidP="009660C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любом случае следовать указаниям экспертов.</w:t>
      </w:r>
    </w:p>
    <w:p w14:paraId="5663F969" w14:textId="3FB22CA5" w:rsidR="00FC58C2" w:rsidRDefault="001E346B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A23B91">
        <w:rPr>
          <w:rFonts w:ascii="Times New Roman" w:eastAsia="Times New Roman" w:hAnsi="Times New Roman" w:cs="Times New Roman"/>
        </w:rPr>
        <w:t>.4. Инструмент убрать в специально предназначенное для хранений место.</w:t>
      </w:r>
    </w:p>
    <w:p w14:paraId="54640464" w14:textId="6C8B02C2" w:rsidR="00FC58C2" w:rsidRDefault="001E346B" w:rsidP="009660C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A23B91">
        <w:rPr>
          <w:rFonts w:ascii="Times New Roman" w:eastAsia="Times New Roman" w:hAnsi="Times New Roman" w:cs="Times New Roman"/>
        </w:rPr>
        <w:t>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5C335977" w14:textId="77777777" w:rsidR="00FC58C2" w:rsidRDefault="00A23B91" w:rsidP="009660C8">
      <w:pPr>
        <w:pStyle w:val="1"/>
        <w:jc w:val="right"/>
        <w:rPr>
          <w:rFonts w:ascii="Times New Roman" w:hAnsi="Times New Roman"/>
        </w:rPr>
      </w:pPr>
      <w:bookmarkStart w:id="10" w:name="_Toc183173225"/>
      <w:r>
        <w:rPr>
          <w:rFonts w:ascii="Times New Roman" w:hAnsi="Times New Roman"/>
        </w:rPr>
        <w:lastRenderedPageBreak/>
        <w:t>Приложение 1</w:t>
      </w:r>
      <w:bookmarkEnd w:id="10"/>
    </w:p>
    <w:p w14:paraId="38FC19A6" w14:textId="77777777" w:rsidR="00FC58C2" w:rsidRDefault="00A23B91" w:rsidP="009660C8">
      <w:pPr>
        <w:spacing w:line="360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A70D2F7" wp14:editId="155A2985">
            <wp:extent cx="5940425" cy="7751013"/>
            <wp:effectExtent l="0" t="0" r="0" b="0"/>
            <wp:docPr id="2" name="image1.jpg" descr="Ð·Ð½Ð°ÐºÐ¸ Ð±ÐµÐ·Ð¾Ð¿Ð°ÑÐ½Ð¾ÑÑÐ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Ð·Ð½Ð°ÐºÐ¸ Ð±ÐµÐ·Ð¾Ð¿Ð°ÑÐ½Ð¾ÑÑÐ¸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51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C58C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7EB4A" w14:textId="77777777" w:rsidR="00A16B98" w:rsidRDefault="00A16B98">
      <w:pPr>
        <w:spacing w:line="240" w:lineRule="auto"/>
      </w:pPr>
      <w:r>
        <w:separator/>
      </w:r>
    </w:p>
  </w:endnote>
  <w:endnote w:type="continuationSeparator" w:id="0">
    <w:p w14:paraId="5871D536" w14:textId="77777777" w:rsidR="00A16B98" w:rsidRDefault="00A16B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krobat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krobat Bold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44DCF" w14:textId="77777777" w:rsidR="00FC58C2" w:rsidRDefault="00A23B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Страница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D650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из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D650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3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5EB9B98A" w14:textId="77777777" w:rsidR="00FC58C2" w:rsidRDefault="00FC58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B2F28" w14:textId="77777777" w:rsidR="00A16B98" w:rsidRDefault="00A16B98">
      <w:pPr>
        <w:spacing w:line="240" w:lineRule="auto"/>
      </w:pPr>
      <w:r>
        <w:separator/>
      </w:r>
    </w:p>
  </w:footnote>
  <w:footnote w:type="continuationSeparator" w:id="0">
    <w:p w14:paraId="759622C4" w14:textId="77777777" w:rsidR="00A16B98" w:rsidRDefault="00A16B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842E6" w14:textId="77777777" w:rsidR="00FC58C2" w:rsidRDefault="00FC58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14:paraId="591B4027" w14:textId="77777777" w:rsidR="00FC58C2" w:rsidRDefault="00FC58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14:paraId="057906C4" w14:textId="77777777" w:rsidR="00FC58C2" w:rsidRDefault="00FC58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14:paraId="0F054494" w14:textId="77777777" w:rsidR="00FC58C2" w:rsidRDefault="00FC58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28D5"/>
    <w:multiLevelType w:val="multilevel"/>
    <w:tmpl w:val="7DD26612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AB4339"/>
    <w:multiLevelType w:val="multilevel"/>
    <w:tmpl w:val="698CA72C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0CC26C8"/>
    <w:multiLevelType w:val="multilevel"/>
    <w:tmpl w:val="F0E65920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BF1448"/>
    <w:multiLevelType w:val="multilevel"/>
    <w:tmpl w:val="975041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B214C4"/>
    <w:multiLevelType w:val="multilevel"/>
    <w:tmpl w:val="C2EC5A8A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EE7E6A"/>
    <w:multiLevelType w:val="multilevel"/>
    <w:tmpl w:val="D4C4E9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2193400"/>
    <w:multiLevelType w:val="multilevel"/>
    <w:tmpl w:val="4B2A22C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35897F92"/>
    <w:multiLevelType w:val="multilevel"/>
    <w:tmpl w:val="C2F4A2F4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4D4C192B"/>
    <w:multiLevelType w:val="multilevel"/>
    <w:tmpl w:val="536A7C18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9FD0583"/>
    <w:multiLevelType w:val="multilevel"/>
    <w:tmpl w:val="621C63E8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DF84A46"/>
    <w:multiLevelType w:val="multilevel"/>
    <w:tmpl w:val="41FE30C8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A21F86"/>
    <w:multiLevelType w:val="multilevel"/>
    <w:tmpl w:val="1F86D67C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8320E62"/>
    <w:multiLevelType w:val="multilevel"/>
    <w:tmpl w:val="E4702A24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8C7597"/>
    <w:multiLevelType w:val="multilevel"/>
    <w:tmpl w:val="CC3248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FF14FB0"/>
    <w:multiLevelType w:val="multilevel"/>
    <w:tmpl w:val="AE3E06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4B75EB8"/>
    <w:multiLevelType w:val="multilevel"/>
    <w:tmpl w:val="E2CAFC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pStyle w:val="2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7F25D21"/>
    <w:multiLevelType w:val="multilevel"/>
    <w:tmpl w:val="15EC4F2C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num w:numId="1" w16cid:durableId="310913880">
    <w:abstractNumId w:val="8"/>
  </w:num>
  <w:num w:numId="2" w16cid:durableId="1916085003">
    <w:abstractNumId w:val="3"/>
  </w:num>
  <w:num w:numId="3" w16cid:durableId="828978968">
    <w:abstractNumId w:val="7"/>
  </w:num>
  <w:num w:numId="4" w16cid:durableId="450779957">
    <w:abstractNumId w:val="1"/>
  </w:num>
  <w:num w:numId="5" w16cid:durableId="1566069875">
    <w:abstractNumId w:val="12"/>
  </w:num>
  <w:num w:numId="6" w16cid:durableId="910432086">
    <w:abstractNumId w:val="0"/>
  </w:num>
  <w:num w:numId="7" w16cid:durableId="1149322010">
    <w:abstractNumId w:val="2"/>
  </w:num>
  <w:num w:numId="8" w16cid:durableId="848061114">
    <w:abstractNumId w:val="9"/>
  </w:num>
  <w:num w:numId="9" w16cid:durableId="948315808">
    <w:abstractNumId w:val="4"/>
  </w:num>
  <w:num w:numId="10" w16cid:durableId="917788765">
    <w:abstractNumId w:val="10"/>
  </w:num>
  <w:num w:numId="11" w16cid:durableId="297498727">
    <w:abstractNumId w:val="16"/>
  </w:num>
  <w:num w:numId="12" w16cid:durableId="773745644">
    <w:abstractNumId w:val="14"/>
  </w:num>
  <w:num w:numId="13" w16cid:durableId="1159927426">
    <w:abstractNumId w:val="13"/>
  </w:num>
  <w:num w:numId="14" w16cid:durableId="1252278020">
    <w:abstractNumId w:val="6"/>
  </w:num>
  <w:num w:numId="15" w16cid:durableId="1953127292">
    <w:abstractNumId w:val="11"/>
  </w:num>
  <w:num w:numId="16" w16cid:durableId="398481167">
    <w:abstractNumId w:val="15"/>
  </w:num>
  <w:num w:numId="17" w16cid:durableId="855776220">
    <w:abstractNumId w:val="5"/>
  </w:num>
  <w:num w:numId="18" w16cid:durableId="989797032">
    <w:abstractNumId w:val="15"/>
  </w:num>
  <w:num w:numId="19" w16cid:durableId="350297713">
    <w:abstractNumId w:val="15"/>
  </w:num>
  <w:num w:numId="20" w16cid:durableId="1410926821">
    <w:abstractNumId w:val="15"/>
  </w:num>
  <w:num w:numId="21" w16cid:durableId="1976521105">
    <w:abstractNumId w:val="15"/>
  </w:num>
  <w:num w:numId="22" w16cid:durableId="15852583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C2"/>
    <w:rsid w:val="0004550C"/>
    <w:rsid w:val="001E346B"/>
    <w:rsid w:val="008B2890"/>
    <w:rsid w:val="009660C8"/>
    <w:rsid w:val="00A16B98"/>
    <w:rsid w:val="00A23B91"/>
    <w:rsid w:val="00AA5C32"/>
    <w:rsid w:val="00B0218D"/>
    <w:rsid w:val="00DF2D34"/>
    <w:rsid w:val="00FC58C2"/>
    <w:rsid w:val="00FD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4DC2"/>
  <w15:docId w15:val="{4F144EDD-C483-6940-9055-DDBC6086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krobat" w:eastAsia="Akrobat" w:hAnsi="Akrobat" w:cs="Akrobat"/>
        <w:sz w:val="22"/>
        <w:szCs w:val="22"/>
        <w:lang w:val="ru-RU" w:eastAsia="ru-RU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42D"/>
  </w:style>
  <w:style w:type="paragraph" w:styleId="1">
    <w:name w:val="heading 1"/>
    <w:basedOn w:val="a"/>
    <w:next w:val="a"/>
    <w:link w:val="10"/>
    <w:uiPriority w:val="9"/>
    <w:qFormat/>
    <w:rsid w:val="00956DDF"/>
    <w:pPr>
      <w:keepNext/>
      <w:keepLines/>
      <w:pageBreakBefore/>
      <w:spacing w:line="360" w:lineRule="auto"/>
      <w:ind w:firstLine="0"/>
      <w:outlineLvl w:val="0"/>
    </w:pPr>
    <w:rPr>
      <w:rFonts w:eastAsia="Times New Roman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D2FCC"/>
    <w:pPr>
      <w:keepNext/>
      <w:numPr>
        <w:ilvl w:val="1"/>
        <w:numId w:val="16"/>
      </w:numPr>
      <w:spacing w:before="120" w:line="360" w:lineRule="auto"/>
      <w:outlineLvl w:val="1"/>
    </w:pPr>
    <w:rPr>
      <w:rFonts w:ascii="Akrobat Bold" w:eastAsia="Times New Roman" w:hAnsi="Akrobat Bold" w:cs="Times New Roman"/>
      <w:b/>
      <w:bCs/>
      <w:iCs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B54A2"/>
    <w:pPr>
      <w:spacing w:line="240" w:lineRule="auto"/>
      <w:jc w:val="center"/>
    </w:pPr>
    <w:rPr>
      <w:rFonts w:ascii="Akrobat Bold" w:eastAsia="Arial Unicode MS" w:hAnsi="Akrobat Bold" w:cs="Times New Roman"/>
      <w:sz w:val="56"/>
      <w:szCs w:val="56"/>
    </w:rPr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5">
    <w:name w:val="Table Grid"/>
    <w:basedOn w:val="a1"/>
    <w:uiPriority w:val="39"/>
    <w:rsid w:val="00E961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50F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6E2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6E23"/>
  </w:style>
  <w:style w:type="paragraph" w:styleId="aa">
    <w:name w:val="footer"/>
    <w:basedOn w:val="a"/>
    <w:link w:val="ab"/>
    <w:uiPriority w:val="99"/>
    <w:unhideWhenUsed/>
    <w:rsid w:val="004D6E2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6E23"/>
  </w:style>
  <w:style w:type="character" w:customStyle="1" w:styleId="10">
    <w:name w:val="Заголовок 1 Знак"/>
    <w:basedOn w:val="a0"/>
    <w:link w:val="1"/>
    <w:rsid w:val="00956DDF"/>
    <w:rPr>
      <w:rFonts w:ascii="Akrobat Bold" w:eastAsia="Times New Roman" w:hAnsi="Akrobat Bold" w:cs="Times New Roman"/>
      <w:b/>
      <w:bCs/>
      <w:color w:val="365F9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D2FCC"/>
    <w:rPr>
      <w:rFonts w:ascii="Akrobat Bold" w:eastAsia="Times New Roman" w:hAnsi="Akrobat Bold" w:cs="Times New Roman"/>
      <w:b/>
      <w:bCs/>
      <w:iCs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CC3A91"/>
    <w:pPr>
      <w:outlineLvl w:val="9"/>
    </w:pPr>
  </w:style>
  <w:style w:type="paragraph" w:styleId="11">
    <w:name w:val="toc 1"/>
    <w:basedOn w:val="a"/>
    <w:next w:val="a"/>
    <w:autoRedefine/>
    <w:uiPriority w:val="39"/>
    <w:rsid w:val="00F26B81"/>
    <w:pPr>
      <w:tabs>
        <w:tab w:val="right" w:leader="dot" w:pos="9345"/>
      </w:tabs>
      <w:spacing w:line="240" w:lineRule="auto"/>
    </w:pPr>
    <w:rPr>
      <w:rFonts w:eastAsia="Calibri" w:cs="Times New Roman"/>
      <w:b/>
      <w:noProof/>
      <w:color w:val="365F91"/>
      <w:sz w:val="24"/>
      <w:szCs w:val="24"/>
    </w:rPr>
  </w:style>
  <w:style w:type="character" w:styleId="ad">
    <w:name w:val="Hyperlink"/>
    <w:uiPriority w:val="99"/>
    <w:unhideWhenUsed/>
    <w:rsid w:val="00CC3A91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F26B81"/>
    <w:pPr>
      <w:spacing w:line="240" w:lineRule="auto"/>
      <w:ind w:left="240"/>
    </w:pPr>
    <w:rPr>
      <w:rFonts w:eastAsia="Calibri" w:cs="Times New Roman"/>
      <w:b/>
      <w:sz w:val="24"/>
      <w:szCs w:val="24"/>
    </w:rPr>
  </w:style>
  <w:style w:type="paragraph" w:styleId="ae">
    <w:name w:val="Normal (Web)"/>
    <w:basedOn w:val="a"/>
    <w:uiPriority w:val="99"/>
    <w:unhideWhenUsed/>
    <w:rsid w:val="00CC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F485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F485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F485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485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F4852"/>
    <w:rPr>
      <w:b/>
      <w:bCs/>
      <w:sz w:val="20"/>
      <w:szCs w:val="20"/>
    </w:rPr>
  </w:style>
  <w:style w:type="character" w:customStyle="1" w:styleId="a4">
    <w:name w:val="Заголовок Знак"/>
    <w:basedOn w:val="a0"/>
    <w:link w:val="a3"/>
    <w:uiPriority w:val="10"/>
    <w:rsid w:val="000B54A2"/>
    <w:rPr>
      <w:rFonts w:ascii="Akrobat Bold" w:eastAsia="Arial Unicode MS" w:hAnsi="Akrobat Bold" w:cs="Times New Roman"/>
      <w:sz w:val="56"/>
      <w:szCs w:val="56"/>
    </w:rPr>
  </w:style>
  <w:style w:type="paragraph" w:styleId="af4">
    <w:name w:val="List Paragraph"/>
    <w:basedOn w:val="a"/>
    <w:uiPriority w:val="34"/>
    <w:qFormat/>
    <w:rsid w:val="000B54A2"/>
    <w:pPr>
      <w:ind w:left="720"/>
      <w:contextualSpacing/>
    </w:p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re-declaration.ru/novosti/plan-evakuacii-lyudey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9NrVw3uReDCsJP9Fn1U7QCMczA==">AMUW2mWcOe5arkCFywY3CBWQagVu4uNsWyqzdYMU3HFFv3caIktXdc8MH+IRrn8IRJPXl7DUeeDiHSXY9eMo8Zyn9MlREz8f8Cmuk61PE+XtWLKWyzT4EnUqqwV1AVGrow1EsOj7VfcB7AEBif/qH75l3Zb+n5zG0/S1RXNENyDeugRVHqbBlIBxJ7tOmEARfL0A0SjYQsCXJL6rmnorMR6otZFSZqp49f1ljPVgsQov8kG+sbxFiN3hIrS6a7lzRU7TsdXMNkXLpnbDjTfCqb2Nk3bq5jKqc6Td+5mocGaXpoOHz37r6Gsyegy7uzeke1CSAz7dk36TI9/j+PrDuuniJEwnmdIx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2895</Words>
  <Characters>16503</Characters>
  <Application>Microsoft Office Word</Application>
  <DocSecurity>0</DocSecurity>
  <Lines>137</Lines>
  <Paragraphs>38</Paragraphs>
  <ScaleCrop>false</ScaleCrop>
  <Company/>
  <LinksUpToDate>false</LinksUpToDate>
  <CharactersWithSpaces>19360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Программные решения для бизнеса</dc:creator>
  <cp:lastModifiedBy>Sergeev Anton</cp:lastModifiedBy>
  <cp:revision>6</cp:revision>
  <dcterms:created xsi:type="dcterms:W3CDTF">2023-02-23T09:49:00Z</dcterms:created>
  <dcterms:modified xsi:type="dcterms:W3CDTF">2024-11-22T10:07:00Z</dcterms:modified>
</cp:coreProperties>
</file>