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63672B3C" w:rsidR="0041526F" w:rsidRDefault="002845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5BCD701" wp14:editId="7F044F67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5F7FEA52" w14:textId="01BFFA44" w:rsidR="00596E5D" w:rsidRDefault="00C306C2" w:rsidP="00C306C2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6833CD" w:rsidR="001B15DE" w:rsidRDefault="00C306C2" w:rsidP="00C306C2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«ИНТЕРНЕТ-МАРКЕТИНГ»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5AB50A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41DB00" w14:textId="77777777" w:rsidR="002845FE" w:rsidRDefault="002845F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C306C2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257864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306C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B1A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Интернет-маркетинг</w:t>
      </w:r>
      <w:r w:rsidR="00C306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30D3B42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9719A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Интернет-маркетолог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профессия, важность которой не подлежит сомнениям в мире, где необходимо создавать и реализовывать спрос потребителей. С появлением сети Интернет и его широчайших возможностей для рекламы и продаж практически любых товаров и услуг, представители бизнес-сообщества почувствовали потребность в конкретизации и стандартизации знаний и навыков, связанных с маркетингом в интернете.</w:t>
      </w:r>
    </w:p>
    <w:p w14:paraId="2F532A53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Интернет-маркетинг, как и классический маркетинг, это вид человеческой деятельности, направленный на удовлетворение нужд посредством обмена. В случае интернет-маркетинга контакты пользователей в виде заявок, заказов или проявления интереса к тому или иному виду товаров и услуг, а также их деньги в виде онлайн-оплат, обмениваются на то, что они могут получить непосредственно, находясь в сети Интернет: информацию, товар или услугу. </w:t>
      </w:r>
    </w:p>
    <w:p w14:paraId="248B7225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является составляющей электронной коммерции. Его также называют online-маркетингом. Он может включать такие части, как интернет-интеграция, информационный менеджмент, PR, служба работы с покупателями и продажи. </w:t>
      </w:r>
    </w:p>
    <w:p w14:paraId="14A6AD91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коммерция и интернет-маркетинг стали популярными с расширением доступа к интернету и являют собой неотъемлемую часть любой нормальной маркетинговой кампании. Сегмент интернет-маркетинга и рекламы растёт как в потребительском секторе, о чём свидетельствует появление с каждым днем все новых интернет-магазинов, так и на рынке B2B. </w:t>
      </w:r>
    </w:p>
    <w:p w14:paraId="595D4906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преимуществами интернет-маркетинга считаются интерактивность, возможность максимально точного таргетинга, возможность постклик-анализа, который ведет к максимальному повышению таких показателей как конверсия сайта и ROI интернет-рекламы. </w:t>
      </w:r>
    </w:p>
    <w:p w14:paraId="7B928CC2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Интернет-маркетинг включает в себя такие элементы системы как:</w:t>
      </w:r>
    </w:p>
    <w:p w14:paraId="402EEC95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медийная реклама</w:t>
      </w:r>
    </w:p>
    <w:p w14:paraId="6336DE94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контекстная реклама</w:t>
      </w:r>
    </w:p>
    <w:p w14:paraId="4B05B46C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 маркетинг в целом и SEO в частности</w:t>
      </w:r>
    </w:p>
    <w:p w14:paraId="34E77936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в социальных сетях: SMO и SMM</w:t>
      </w:r>
    </w:p>
    <w:p w14:paraId="2F21EEA0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маркетинг с использованием email, RSS и т. п.</w:t>
      </w:r>
    </w:p>
    <w:p w14:paraId="43CC3A14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вирусный маркетинг</w:t>
      </w:r>
    </w:p>
    <w:p w14:paraId="0CDCF5D3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интернет-брендинг</w:t>
      </w:r>
    </w:p>
    <w:p w14:paraId="13CF49FD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email-маркетинг</w:t>
      </w:r>
    </w:p>
    <w:p w14:paraId="12563A71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контент-маркетинг</w:t>
      </w:r>
    </w:p>
    <w:p w14:paraId="110CB820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Programmatic (RTB)</w:t>
      </w:r>
    </w:p>
    <w:p w14:paraId="30006A82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UXD</w:t>
      </w:r>
    </w:p>
    <w:p w14:paraId="560A43F8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интернет-маркетинг позволяет предприятиям и компаниям представлять себя в сети интернете по нескольким направлениям:</w:t>
      </w:r>
    </w:p>
    <w:p w14:paraId="62DE639F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бренд, </w:t>
      </w:r>
    </w:p>
    <w:p w14:paraId="08A0C57F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работодателя, </w:t>
      </w:r>
    </w:p>
    <w:p w14:paraId="1AC560D8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партнера; </w:t>
      </w:r>
    </w:p>
    <w:p w14:paraId="212111CB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свою корпоративную культуру,</w:t>
      </w:r>
    </w:p>
    <w:p w14:paraId="0CB44BA0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 и кадровую политику,</w:t>
      </w:r>
    </w:p>
    <w:p w14:paraId="7BC5F969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товары, услуги и сервисы.</w:t>
      </w:r>
    </w:p>
    <w:p w14:paraId="55D7BF2A" w14:textId="77777777" w:rsidR="000B1A1B" w:rsidRDefault="000B1A1B" w:rsidP="00350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инновационных способов продвижения продукции в Интернете выделяют следующее:</w:t>
      </w:r>
    </w:p>
    <w:p w14:paraId="50CD9D3A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нестандартных рекламных носителей (промо-игры, вирусные ролики, брендирование игр);</w:t>
      </w:r>
    </w:p>
    <w:p w14:paraId="7B159448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интернет-выставки, интернет-аукционы;</w:t>
      </w:r>
    </w:p>
    <w:p w14:paraId="05E682AC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веб-конференции (подкасты, вебкастинги, вебсеминары, трансляции, вебинары);</w:t>
      </w:r>
    </w:p>
    <w:p w14:paraId="772FC557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взаимодействия с продавцами (VRM);</w:t>
      </w:r>
    </w:p>
    <w:p w14:paraId="7EB29808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продвижение сайта в социальных медиа (SMO — оптимизация под социальные медиа, SMM — маркетинг в социальных сетях, Social Ads — реклама в социальных сетях); </w:t>
      </w:r>
    </w:p>
    <w:p w14:paraId="247F6DCF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мобильная реклама (mobile application — реклама в мобильных приложениях); </w:t>
      </w:r>
    </w:p>
    <w:p w14:paraId="47A45E43" w14:textId="77777777" w:rsidR="000B1A1B" w:rsidRDefault="000B1A1B" w:rsidP="0035002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дополненная реальность (AR или augmentedz reality — это системы, в которых реальный мир дополняется виртуальными объектами). </w:t>
      </w:r>
    </w:p>
    <w:p w14:paraId="07C115CC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DE457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Интернет-маркетинг ассоциируется с несколькими бизнес-моделями. Основные модели: бизнес для бизнеса (B2B) и бизнес для потребителя (B2C). B2B состоит из компаний, которые делают бизнес между собой, в то время как B2C подразумевает прямые продажи конечному потребителю. Кроме этого, активно развивается модель потребитель-потребитель (С2С), где обычные пользователи интернета меняются между собой и продают товары друг другу. А также модели С2B — продавцом товара или услуги является частное лицо, а потребителем — коммерческая организация. </w:t>
      </w:r>
    </w:p>
    <w:p w14:paraId="33DD9E0B" w14:textId="77777777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 важными являются такие требования к интернет-маркетингу как прозрачность для потребителя и эффективность для владельца товара или услуг. Огромное количество исполнителей участвуют в реализации интернет-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маркетинга: от веб-студий и SMM-агентств до фрилансеров, каждый из которых предоставляет те или иные услуги.</w:t>
      </w:r>
    </w:p>
    <w:p w14:paraId="5804EDED" w14:textId="1124C1FB" w:rsidR="000B1A1B" w:rsidRDefault="000B1A1B" w:rsidP="003500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Сфера интернет-маркетинга демонстрирует невероятно быстрый рост: каждый год затраты компаний на продвижение и продажи в интернете растут, точно так же, как и количество подрядчиков и вакансий. Естественно, что всё это порождает необходимость появления профессиональных интернет-маркетологов, способных объединить все усилия организации по продвижению и продажам в интернете для рационального расходования средства, </w:t>
      </w:r>
      <w:bookmarkStart w:id="0" w:name="_GoBack"/>
      <w:bookmarkEnd w:id="0"/>
      <w:r w:rsidR="002845FE">
        <w:rPr>
          <w:rFonts w:ascii="Times New Roman" w:eastAsia="Times New Roman" w:hAnsi="Times New Roman" w:cs="Times New Roman"/>
          <w:sz w:val="28"/>
          <w:szCs w:val="28"/>
        </w:rPr>
        <w:t>выделенных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продвижение, и на получение наибольше эффективности от всех каналов интернет-маркетинга.</w:t>
      </w:r>
    </w:p>
    <w:p w14:paraId="76059EDA" w14:textId="77777777" w:rsidR="009C4B59" w:rsidRPr="00425FBC" w:rsidRDefault="009C4B59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7A24A11" w14:textId="77777777" w:rsidR="00C238B6" w:rsidRPr="0035002C" w:rsidRDefault="00532AD0" w:rsidP="003500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5002C">
        <w:rPr>
          <w:rFonts w:ascii="Times New Roman" w:hAnsi="Times New Roman"/>
          <w:sz w:val="28"/>
          <w:szCs w:val="28"/>
        </w:rPr>
        <w:t>ФГОС СПО</w:t>
      </w:r>
      <w:r w:rsidR="00C238B6" w:rsidRPr="0035002C">
        <w:rPr>
          <w:rFonts w:ascii="Times New Roman" w:hAnsi="Times New Roman"/>
          <w:sz w:val="28"/>
          <w:szCs w:val="28"/>
        </w:rPr>
        <w:t xml:space="preserve">: </w:t>
      </w:r>
    </w:p>
    <w:p w14:paraId="3D4E6F87" w14:textId="1B928A51" w:rsidR="00532AD0" w:rsidRPr="0035002C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2C">
        <w:rPr>
          <w:rFonts w:ascii="Times New Roman" w:eastAsia="Calibri" w:hAnsi="Times New Roman" w:cs="Times New Roman"/>
          <w:sz w:val="28"/>
          <w:szCs w:val="28"/>
        </w:rPr>
        <w:t>- ФГОС СПО по специальности 42.02.01 Реклама, утверждён Приказом Министерства образования и науки РФ от 12 мая 2014 г. N 510)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7FCBB0" w14:textId="5FD10D6E" w:rsidR="0035002C" w:rsidRPr="0035002C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2C">
        <w:rPr>
          <w:rFonts w:ascii="Times New Roman" w:eastAsia="Calibri" w:hAnsi="Times New Roman" w:cs="Times New Roman"/>
          <w:sz w:val="28"/>
          <w:szCs w:val="28"/>
        </w:rPr>
        <w:t>- ФГОС СПО по специальности 42.03.01 Реклама и связи с общественностью, утвержден Приказом Минобрнауки России от 08.06.2017 N 512 (ред. от 08.02.2021)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A00E85" w14:textId="3E9DD743" w:rsidR="0035002C" w:rsidRPr="0035002C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2C">
        <w:rPr>
          <w:rFonts w:ascii="Times New Roman" w:eastAsia="Calibri" w:hAnsi="Times New Roman" w:cs="Times New Roman"/>
          <w:sz w:val="28"/>
          <w:szCs w:val="28"/>
        </w:rPr>
        <w:t>- ФГОС СПО по специальности 38.02.04 Коммерция (по отраслям), утвержден Приказом Министерства образования и науки РФ от 15 мая 2014 г. N 539)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FE9648" w14:textId="66360DB1" w:rsidR="00C238B6" w:rsidRPr="0035002C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2C">
        <w:rPr>
          <w:rFonts w:ascii="Times New Roman" w:eastAsia="Calibri" w:hAnsi="Times New Roman" w:cs="Times New Roman"/>
          <w:sz w:val="28"/>
          <w:szCs w:val="28"/>
        </w:rPr>
        <w:t>- ФГОС СПО по специальности 42.03.05 Медиакоммуникации, утвержден Приказ Минобрнауки России от 08.06.2017 N 527 (ред. от 08.02.2021)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196E2E" w14:textId="72B71550" w:rsidR="00532AD0" w:rsidRPr="0035002C" w:rsidRDefault="0035002C" w:rsidP="003500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5002C">
        <w:rPr>
          <w:rFonts w:ascii="Times New Roman" w:hAnsi="Times New Roman"/>
          <w:iCs/>
          <w:sz w:val="28"/>
          <w:szCs w:val="28"/>
        </w:rPr>
        <w:t>Профессиональные стандарты</w:t>
      </w:r>
    </w:p>
    <w:p w14:paraId="16DF370F" w14:textId="2198F4BA" w:rsidR="000B1A1B" w:rsidRPr="0035002C" w:rsidRDefault="0035002C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1A1B" w:rsidRPr="0035002C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интернет-маркетингу</w:t>
      </w:r>
      <w:r w:rsidRPr="0035002C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B1A1B" w:rsidRPr="0035002C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</w:t>
      </w:r>
      <w:r w:rsidR="000B1A1B" w:rsidRPr="00350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B1A1B" w:rsidRPr="0035002C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Министерства</w:t>
      </w:r>
      <w:r w:rsidR="000B1A1B" w:rsidRPr="0035002C">
        <w:rPr>
          <w:rFonts w:ascii="Times New Roman" w:hAnsi="Times New Roman" w:cs="Times New Roman"/>
          <w:sz w:val="28"/>
          <w:szCs w:val="28"/>
        </w:rPr>
        <w:t xml:space="preserve"> </w:t>
      </w:r>
      <w:r w:rsidR="000B1A1B" w:rsidRPr="0035002C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 и социальной защиты</w:t>
      </w:r>
      <w:r w:rsidR="000B1A1B" w:rsidRPr="0035002C">
        <w:rPr>
          <w:rFonts w:ascii="Times New Roman" w:hAnsi="Times New Roman" w:cs="Times New Roman"/>
          <w:sz w:val="28"/>
          <w:szCs w:val="28"/>
        </w:rPr>
        <w:t xml:space="preserve"> </w:t>
      </w:r>
      <w:r w:rsidR="000B1A1B" w:rsidRPr="0035002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A1B" w:rsidRPr="0035002C">
        <w:rPr>
          <w:rFonts w:ascii="Times New Roman" w:hAnsi="Times New Roman" w:cs="Times New Roman"/>
          <w:sz w:val="28"/>
          <w:szCs w:val="28"/>
          <w:shd w:val="clear" w:color="auto" w:fill="FFFFFF"/>
        </w:rPr>
        <w:t>от 19.02.2019 № 95н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4E4356" w14:textId="7FCD0984" w:rsidR="00062570" w:rsidRPr="0035002C" w:rsidRDefault="00062570" w:rsidP="003500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459960" w14:textId="77777777" w:rsidR="0035002C" w:rsidRDefault="0035002C" w:rsidP="003500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7664" w:rsidRPr="0035002C">
        <w:rPr>
          <w:rFonts w:ascii="Times New Roman" w:eastAsia="Calibri" w:hAnsi="Times New Roman" w:cs="Times New Roman"/>
          <w:sz w:val="28"/>
          <w:szCs w:val="28"/>
        </w:rPr>
        <w:t>ГОСТ Р 7.0.97-2016 (от 01.07.2018)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8D5008" w14:textId="6CE84724" w:rsidR="00C238B6" w:rsidRPr="0035002C" w:rsidRDefault="0035002C" w:rsidP="003500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0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238B6" w:rsidRPr="0035002C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"О рекламе" от 13.03.2006 N 38-ФЗ</w:t>
      </w:r>
    </w:p>
    <w:p w14:paraId="06F06D07" w14:textId="2081225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35002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5EE36F0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поискового продвижения в интернете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F57250C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контекстно-медийного продвижения в интернете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5CC72F4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подготовительных работ для продвижения в социальных медиа интернета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5D18BFC" w:rsidR="00425FBC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60BE8F2" w:rsidR="00425FBC" w:rsidRPr="00425FBC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стратегии поискового продвижения в интернете</w:t>
            </w:r>
          </w:p>
        </w:tc>
      </w:tr>
      <w:tr w:rsidR="00723889" w:rsidRPr="00425FBC" w14:paraId="6E296A38" w14:textId="77777777" w:rsidTr="00425FBC">
        <w:tc>
          <w:tcPr>
            <w:tcW w:w="529" w:type="pct"/>
            <w:shd w:val="clear" w:color="auto" w:fill="BFBFBF"/>
          </w:tcPr>
          <w:p w14:paraId="1E5ED846" w14:textId="72F4066E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79BC6E1" w14:textId="3872A00F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контекстно-медийной стратегии продвижения в интернете</w:t>
            </w:r>
          </w:p>
        </w:tc>
      </w:tr>
      <w:tr w:rsidR="00723889" w:rsidRPr="00425FBC" w14:paraId="5CAA7478" w14:textId="77777777" w:rsidTr="00425FBC">
        <w:tc>
          <w:tcPr>
            <w:tcW w:w="529" w:type="pct"/>
            <w:shd w:val="clear" w:color="auto" w:fill="BFBFBF"/>
          </w:tcPr>
          <w:p w14:paraId="66DE8A9B" w14:textId="16A79988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278503A" w14:textId="05120A4C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медийной стратегии продвижения в интернете</w:t>
            </w:r>
          </w:p>
        </w:tc>
      </w:tr>
      <w:tr w:rsidR="00723889" w:rsidRPr="00425FBC" w14:paraId="16741BC5" w14:textId="77777777" w:rsidTr="00425FBC">
        <w:tc>
          <w:tcPr>
            <w:tcW w:w="529" w:type="pct"/>
            <w:shd w:val="clear" w:color="auto" w:fill="BFBFBF"/>
          </w:tcPr>
          <w:p w14:paraId="53A0B45F" w14:textId="36B9BBB7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7348F8E" w14:textId="6722D011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стратегии социального продвижения в интернете</w:t>
            </w:r>
          </w:p>
        </w:tc>
      </w:tr>
      <w:tr w:rsidR="00723889" w:rsidRPr="00425FBC" w14:paraId="576C8423" w14:textId="77777777" w:rsidTr="00425FBC">
        <w:tc>
          <w:tcPr>
            <w:tcW w:w="529" w:type="pct"/>
            <w:shd w:val="clear" w:color="auto" w:fill="BFBFBF"/>
          </w:tcPr>
          <w:p w14:paraId="3E0468C7" w14:textId="0E6335FF" w:rsidR="00723889" w:rsidRPr="00723889" w:rsidRDefault="00723889" w:rsidP="007238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A346752" w14:textId="6892163B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исследований в интернете</w:t>
            </w:r>
          </w:p>
        </w:tc>
      </w:tr>
      <w:tr w:rsidR="00723889" w:rsidRPr="00425FBC" w14:paraId="434291A9" w14:textId="77777777" w:rsidTr="00425FBC">
        <w:tc>
          <w:tcPr>
            <w:tcW w:w="529" w:type="pct"/>
            <w:shd w:val="clear" w:color="auto" w:fill="BFBFBF"/>
          </w:tcPr>
          <w:p w14:paraId="76FE062B" w14:textId="0F1B3B4D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A3F8E4B" w14:textId="4F5C1EC5" w:rsidR="00723889" w:rsidRP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продвижения в интернете</w:t>
            </w:r>
          </w:p>
        </w:tc>
      </w:tr>
      <w:tr w:rsidR="00723889" w:rsidRPr="00425FBC" w14:paraId="29A5E040" w14:textId="77777777" w:rsidTr="00425FBC">
        <w:tc>
          <w:tcPr>
            <w:tcW w:w="529" w:type="pct"/>
            <w:shd w:val="clear" w:color="auto" w:fill="BFBFBF"/>
          </w:tcPr>
          <w:p w14:paraId="47F01608" w14:textId="080A2808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608A031A" w14:textId="601EA477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стратегии интернет продвижения</w:t>
            </w:r>
          </w:p>
        </w:tc>
      </w:tr>
      <w:tr w:rsidR="00723889" w:rsidRPr="00425FBC" w14:paraId="00FFB526" w14:textId="77777777" w:rsidTr="00425FBC">
        <w:tc>
          <w:tcPr>
            <w:tcW w:w="529" w:type="pct"/>
            <w:shd w:val="clear" w:color="auto" w:fill="BFBFBF"/>
          </w:tcPr>
          <w:p w14:paraId="76A41DFE" w14:textId="25B0E414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11F8360" w14:textId="25048DB5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Стратегическое планирование интернет-кампаний</w:t>
            </w:r>
          </w:p>
        </w:tc>
      </w:tr>
      <w:tr w:rsidR="00723889" w:rsidRPr="00425FBC" w14:paraId="68B6D4A5" w14:textId="77777777" w:rsidTr="00425FBC">
        <w:tc>
          <w:tcPr>
            <w:tcW w:w="529" w:type="pct"/>
            <w:shd w:val="clear" w:color="auto" w:fill="BFBFBF"/>
          </w:tcPr>
          <w:p w14:paraId="0AC88F10" w14:textId="1414EF71" w:rsidR="00723889" w:rsidRPr="00723889" w:rsidRDefault="00723889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4B251581" w14:textId="0775482F" w:rsidR="00723889" w:rsidRDefault="0072388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88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персоналом в подразделении интернет-маркетинга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5612" w14:textId="77777777" w:rsidR="009D3E36" w:rsidRDefault="009D3E36" w:rsidP="00A130B3">
      <w:pPr>
        <w:spacing w:after="0" w:line="240" w:lineRule="auto"/>
      </w:pPr>
      <w:r>
        <w:separator/>
      </w:r>
    </w:p>
  </w:endnote>
  <w:endnote w:type="continuationSeparator" w:id="0">
    <w:p w14:paraId="312B2059" w14:textId="77777777" w:rsidR="009D3E36" w:rsidRDefault="009D3E3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BD8668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FE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6492" w14:textId="77777777" w:rsidR="009D3E36" w:rsidRDefault="009D3E36" w:rsidP="00A130B3">
      <w:pPr>
        <w:spacing w:after="0" w:line="240" w:lineRule="auto"/>
      </w:pPr>
      <w:r>
        <w:separator/>
      </w:r>
    </w:p>
  </w:footnote>
  <w:footnote w:type="continuationSeparator" w:id="0">
    <w:p w14:paraId="40AD6EAC" w14:textId="77777777" w:rsidR="009D3E36" w:rsidRDefault="009D3E3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9F0"/>
    <w:multiLevelType w:val="hybridMultilevel"/>
    <w:tmpl w:val="CFB60086"/>
    <w:lvl w:ilvl="0" w:tplc="6C46535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BBE9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B01FA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C744B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72AF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14B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AC1F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4B8D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D8AB1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8296C06"/>
    <w:multiLevelType w:val="hybridMultilevel"/>
    <w:tmpl w:val="3A76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62570"/>
    <w:rsid w:val="000B1A1B"/>
    <w:rsid w:val="001262E4"/>
    <w:rsid w:val="001B15DE"/>
    <w:rsid w:val="002845FE"/>
    <w:rsid w:val="002A75BC"/>
    <w:rsid w:val="002F6790"/>
    <w:rsid w:val="0035002C"/>
    <w:rsid w:val="003D0CC1"/>
    <w:rsid w:val="00425FBC"/>
    <w:rsid w:val="004F5C21"/>
    <w:rsid w:val="00532AD0"/>
    <w:rsid w:val="00596E5D"/>
    <w:rsid w:val="00716F94"/>
    <w:rsid w:val="00723889"/>
    <w:rsid w:val="009C4B59"/>
    <w:rsid w:val="009D3E36"/>
    <w:rsid w:val="009F616C"/>
    <w:rsid w:val="00A130B3"/>
    <w:rsid w:val="00A67664"/>
    <w:rsid w:val="00AA1894"/>
    <w:rsid w:val="00AB059B"/>
    <w:rsid w:val="00B96387"/>
    <w:rsid w:val="00BC2638"/>
    <w:rsid w:val="00C238B6"/>
    <w:rsid w:val="00C306C2"/>
    <w:rsid w:val="00C80195"/>
    <w:rsid w:val="00DA26D2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2024-12-19T10:51:00Z</dcterms:created>
  <dcterms:modified xsi:type="dcterms:W3CDTF">2024-12-19T10:51:00Z</dcterms:modified>
</cp:coreProperties>
</file>