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E33F3" w:rsidRDefault="007E33F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31C606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52CC7">
        <w:rPr>
          <w:rFonts w:ascii="Times New Roman" w:hAnsi="Times New Roman" w:cs="Times New Roman"/>
          <w:sz w:val="72"/>
          <w:szCs w:val="72"/>
        </w:rPr>
        <w:t>ЦИФРОВАЯ ТРАНСФОРМАЦИЯ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051154">
      <w:pPr>
        <w:rPr>
          <w:rFonts w:ascii="Times New Roman" w:hAnsi="Times New Roman" w:cs="Times New Roman"/>
          <w:sz w:val="72"/>
          <w:szCs w:val="72"/>
        </w:rPr>
      </w:pPr>
    </w:p>
    <w:p w14:paraId="69896D91" w14:textId="77777777" w:rsidR="00051154" w:rsidRDefault="00051154" w:rsidP="00051154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D3D84EC" w:rsidR="001B15DE" w:rsidRPr="00051154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52CC7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трансформация</w:t>
      </w:r>
    </w:p>
    <w:p w14:paraId="0147F601" w14:textId="60EBC0E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320F4CFF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BF999F0" w14:textId="77777777" w:rsidR="00052CC7" w:rsidRDefault="00052CC7" w:rsidP="00052CC7">
      <w:pPr>
        <w:pStyle w:val="a9"/>
        <w:spacing w:before="48" w:line="276" w:lineRule="auto"/>
        <w:ind w:left="2" w:right="137" w:firstLine="707"/>
        <w:jc w:val="both"/>
      </w:pPr>
      <w:r>
        <w:t>Специалист по цифровой трансформации бизнеса и автоматизации существующих бизнес-процессов – востребованная в условиях цифровой экономики и активно развивающаяся перспективная профессия, область деятельности в которой относится, как и ИТ-технологии, так и менеджменту. Успешное исследование и построение существующих моделей организации бизнеса, их оптимизация и трансформация с учетом освоенных цифровых технологий, разработка новых ИТ-технологий и продуктов, их внедрение и тестирование составляют основные задачи специалиста, умение решать которые, преимущественно, достигается в сфере высшего образования.</w:t>
      </w:r>
    </w:p>
    <w:p w14:paraId="2193523F" w14:textId="77777777" w:rsidR="00052CC7" w:rsidRDefault="00052CC7" w:rsidP="00052CC7">
      <w:pPr>
        <w:pStyle w:val="a9"/>
        <w:spacing w:before="2" w:line="276" w:lineRule="auto"/>
        <w:ind w:left="2" w:right="136" w:firstLine="707"/>
        <w:jc w:val="both"/>
      </w:pPr>
      <w:r>
        <w:t>Правила охраны труда и техника безопасности при работе с компьютерной техникой, учитывая напряженный рабочий ритм специалиста, также играют важную роль в профессии. Ежедневное совершенствование знаний и навыков, тренировка системного подхода, развитие креативного мышления, мониторинг современных цифровых технологий, сервисов и платформ, развитие умений программной реализации компонент информационных технологий и их документирования – является залогом роста в профессии. Рабочая деятельность специалиста по цифровой трансформации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профессиями в области информационных технологий, менеджмента, маркетинга, юриспруденции и экономики.</w:t>
      </w:r>
    </w:p>
    <w:p w14:paraId="2BC70E5C" w14:textId="77777777" w:rsidR="00052CC7" w:rsidRDefault="00052CC7" w:rsidP="00052CC7">
      <w:pPr>
        <w:pStyle w:val="a9"/>
        <w:spacing w:line="276" w:lineRule="auto"/>
        <w:ind w:left="2" w:right="137" w:firstLine="707"/>
        <w:jc w:val="both"/>
      </w:pPr>
      <w:r>
        <w:t>Используя имеющиеся знания в различных областях, современные методы моделирования, специальное программное обеспечение для проектирования и разработки, понимая возможности и ограничения современных и перспективных цифровых технологий, умея представить результаты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обосновать</w:t>
      </w:r>
      <w:r>
        <w:rPr>
          <w:spacing w:val="-18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проект,</w:t>
      </w:r>
      <w:r>
        <w:rPr>
          <w:spacing w:val="-18"/>
        </w:rPr>
        <w:t xml:space="preserve"> </w:t>
      </w:r>
      <w:r>
        <w:t>оформить</w:t>
      </w:r>
      <w:r>
        <w:rPr>
          <w:spacing w:val="-17"/>
        </w:rPr>
        <w:t xml:space="preserve"> </w:t>
      </w:r>
      <w:r>
        <w:t>документацию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нотациями,</w:t>
      </w:r>
      <w:r>
        <w:rPr>
          <w:spacing w:val="-6"/>
        </w:rPr>
        <w:t xml:space="preserve"> </w:t>
      </w:r>
      <w:r>
        <w:t>разработать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протестировать</w:t>
      </w:r>
      <w:r>
        <w:rPr>
          <w:spacing w:val="-8"/>
        </w:rPr>
        <w:t xml:space="preserve"> </w:t>
      </w:r>
      <w:r>
        <w:t>ИТ- решение для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бизнес-модели,</w:t>
      </w:r>
      <w:r>
        <w:rPr>
          <w:spacing w:val="-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в составе команды решает задачи в интересах своего работодателя или заказчика. В своей работе он использует юридические нормы и стандарты, лучшие практики и решения.</w:t>
      </w:r>
    </w:p>
    <w:p w14:paraId="0E7EA03D" w14:textId="77777777" w:rsidR="00052CC7" w:rsidRDefault="00052CC7" w:rsidP="00052CC7">
      <w:pPr>
        <w:pStyle w:val="a9"/>
        <w:spacing w:before="1" w:line="276" w:lineRule="auto"/>
        <w:ind w:left="2" w:right="145" w:firstLine="707"/>
        <w:jc w:val="both"/>
      </w:pPr>
      <w:r>
        <w:t>Анализируя не принадлежащую ему информацию, имея доступ к конфиденциальным</w:t>
      </w:r>
      <w:r>
        <w:rPr>
          <w:spacing w:val="69"/>
          <w:w w:val="150"/>
        </w:rPr>
        <w:t xml:space="preserve"> </w:t>
      </w:r>
      <w:r>
        <w:t>данным,</w:t>
      </w:r>
      <w:r>
        <w:rPr>
          <w:spacing w:val="73"/>
          <w:w w:val="150"/>
        </w:rPr>
        <w:t xml:space="preserve"> </w:t>
      </w:r>
      <w:r>
        <w:t>специалист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цифровой</w:t>
      </w:r>
      <w:r>
        <w:rPr>
          <w:spacing w:val="72"/>
          <w:w w:val="150"/>
        </w:rPr>
        <w:t xml:space="preserve"> </w:t>
      </w:r>
      <w:r>
        <w:t>трансформации</w:t>
      </w:r>
      <w:r>
        <w:rPr>
          <w:spacing w:val="71"/>
          <w:w w:val="150"/>
        </w:rPr>
        <w:t xml:space="preserve"> </w:t>
      </w:r>
      <w:r>
        <w:rPr>
          <w:spacing w:val="-10"/>
        </w:rPr>
        <w:t>и</w:t>
      </w:r>
    </w:p>
    <w:p w14:paraId="2AD5FC35" w14:textId="77777777" w:rsidR="00052CC7" w:rsidRDefault="00052CC7" w:rsidP="00052CC7">
      <w:pPr>
        <w:pStyle w:val="a9"/>
        <w:spacing w:line="276" w:lineRule="auto"/>
        <w:jc w:val="both"/>
        <w:sectPr w:rsidR="00052CC7">
          <w:footerReference w:type="default" r:id="rId8"/>
          <w:pgSz w:w="11910" w:h="16840"/>
          <w:pgMar w:top="1040" w:right="708" w:bottom="1200" w:left="1700" w:header="0" w:footer="1003" w:gutter="0"/>
          <w:pgNumType w:start="2"/>
          <w:cols w:space="720"/>
        </w:sectPr>
      </w:pPr>
    </w:p>
    <w:p w14:paraId="6E3951FF" w14:textId="77777777" w:rsidR="00052CC7" w:rsidRDefault="00052CC7" w:rsidP="00052CC7">
      <w:pPr>
        <w:pStyle w:val="a9"/>
        <w:spacing w:before="67" w:line="276" w:lineRule="auto"/>
        <w:ind w:left="2" w:right="138"/>
        <w:jc w:val="both"/>
      </w:pPr>
      <w:r>
        <w:lastRenderedPageBreak/>
        <w:t>автоматизации обладает высокими нравственно-этическими принципами, не позволяющие ему выполнить свою работу не качественно или не санкционированно распорядится полученным доступом.</w:t>
      </w:r>
    </w:p>
    <w:p w14:paraId="280B8E30" w14:textId="77777777" w:rsidR="00052CC7" w:rsidRDefault="00052CC7" w:rsidP="00052CC7">
      <w:pPr>
        <w:pStyle w:val="a9"/>
        <w:spacing w:before="1" w:line="276" w:lineRule="auto"/>
        <w:ind w:left="2" w:right="139" w:firstLine="707"/>
        <w:jc w:val="both"/>
      </w:pPr>
      <w:r>
        <w:t>Независимо от того, работает он один или в команде, специалист максимально ориентирован на достижение поставленной перед ним цели, предлагает альтернативные пути ее достижения и выбирает из них оптимальный в существующих условиях, информирует заказчика о всех преимуществах и недостатках процесса трансформации, планирует и организует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координируя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сотрудниками,</w:t>
      </w:r>
      <w:r>
        <w:rPr>
          <w:spacing w:val="-12"/>
        </w:rPr>
        <w:t xml:space="preserve"> </w:t>
      </w:r>
      <w:r>
        <w:t>либо подчиняясь директивам руководства и внутренним нормам организации.</w:t>
      </w:r>
    </w:p>
    <w:p w14:paraId="22156EB4" w14:textId="483365A5" w:rsidR="00AC6E7C" w:rsidRPr="00E3445B" w:rsidRDefault="00AC6E7C" w:rsidP="00AC6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выполняемые профессионалами в области </w:t>
      </w:r>
      <w:r w:rsidR="005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трансформации</w:t>
      </w: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числе прочего включают следующее: </w:t>
      </w:r>
    </w:p>
    <w:p w14:paraId="2B44C33D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существующей системы и представление идей усовершенствованию, включая анализ экономической эффективности; </w:t>
      </w:r>
    </w:p>
    <w:p w14:paraId="0802B875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уточнение требований пользователей; </w:t>
      </w:r>
    </w:p>
    <w:p w14:paraId="6B6B03F1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детальных спецификаций для разработки новых систем или для модернизации существующих систем; </w:t>
      </w:r>
    </w:p>
    <w:p w14:paraId="03833189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программных систем и тестирование программных решений; </w:t>
      </w:r>
    </w:p>
    <w:p w14:paraId="5B100758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интеграцию нескольких систем и программного обеспечения в соответствии с отраслевыми требованиями; </w:t>
      </w:r>
    </w:p>
    <w:p w14:paraId="10F6AC1D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обучающих материалов для пользователей, обучение пользователей и демонстрацию программного решения пользователям; </w:t>
      </w:r>
    </w:p>
    <w:p w14:paraId="623592A6" w14:textId="77777777" w:rsidR="00AC6E7C" w:rsidRPr="00E3445B" w:rsidRDefault="00AC6E7C" w:rsidP="00AC6E7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установку, развертывание и обслуживание программной системы. </w:t>
      </w:r>
    </w:p>
    <w:p w14:paraId="2B924AB4" w14:textId="77777777" w:rsidR="00AC6E7C" w:rsidRPr="00E3445B" w:rsidRDefault="00AC6E7C" w:rsidP="00AC6E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решений, упрощающих и автоматизирующих рутинные офисные и бизнес-процессы, а также в роли тренера для обучения пользователей применению прикладных программ. </w:t>
      </w:r>
    </w:p>
    <w:p w14:paraId="3C21414E" w14:textId="77777777" w:rsidR="00AC6E7C" w:rsidRPr="00886180" w:rsidRDefault="00AC6E7C" w:rsidP="00AC6E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3ED931F8" w14:textId="3B893D5B" w:rsidR="00AC6E7C" w:rsidRPr="00AC6E7C" w:rsidRDefault="00AC6E7C" w:rsidP="00AC6E7C">
      <w:pPr>
        <w:numPr>
          <w:ilvl w:val="3"/>
          <w:numId w:val="5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1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Министерства образования и науки РФ от 09.12.2016 № 1547</w:t>
      </w:r>
      <w:r w:rsid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 изм.</w:t>
      </w:r>
      <w:r w:rsidR="00737192" w:rsidRPr="00737192">
        <w:rPr>
          <w:rFonts w:ascii="PT Serif" w:hAnsi="PT Serif"/>
          <w:color w:val="464C55"/>
          <w:shd w:val="clear" w:color="auto" w:fill="FFFFFF"/>
        </w:rPr>
        <w:t xml:space="preserve"> </w:t>
      </w:r>
      <w:r w:rsidR="00737192"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 декабря 2020 г., 1 сентября 2022 г., 3 июля 2024 г.</w:t>
      </w:r>
      <w:r w:rsid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0147B9" w14:textId="06087267" w:rsidR="00737192" w:rsidRPr="00737192" w:rsidRDefault="00AC6E7C" w:rsidP="00737192">
      <w:pPr>
        <w:numPr>
          <w:ilvl w:val="3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</w:t>
      </w:r>
      <w:r w:rsidRPr="00737192">
        <w:rPr>
          <w:rFonts w:ascii="Times New Roman" w:eastAsia="Calibri" w:hAnsi="Times New Roman" w:cs="Times New Roman"/>
          <w:i/>
          <w:iCs/>
          <w:sz w:val="28"/>
          <w:szCs w:val="28"/>
        </w:rPr>
        <w:t>.02</w:t>
      </w:r>
      <w:r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.08 «</w:t>
      </w:r>
      <w:r w:rsidR="00737192"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Интеллектуальные интегрированные системы», Приказ Мин</w:t>
      </w:r>
      <w:r w:rsid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истерства П</w:t>
      </w:r>
      <w:r w:rsidR="00737192"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росвещения России от 12.12.2022 N 1095 (ред. от 03.07.2024)</w:t>
      </w:r>
      <w:r w:rsid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615FEDF4" w14:textId="12343348" w:rsidR="00AC6E7C" w:rsidRPr="00737192" w:rsidRDefault="00737192" w:rsidP="00AC6E7C">
      <w:pPr>
        <w:numPr>
          <w:ilvl w:val="3"/>
          <w:numId w:val="5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7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09.02.09 «Веб-разработка», Приказ Министерства просвещения Российской Федерации от 21.11.2023 № 879</w:t>
      </w:r>
    </w:p>
    <w:p w14:paraId="2D5EC22C" w14:textId="77777777" w:rsidR="00AC6E7C" w:rsidRPr="00886180" w:rsidRDefault="00AC6E7C" w:rsidP="00AC6E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lastRenderedPageBreak/>
        <w:t>Профессиональный стандарт:</w:t>
      </w:r>
    </w:p>
    <w:p w14:paraId="274BEBFA" w14:textId="77777777" w:rsidR="00AC6E7C" w:rsidRPr="00E13CF1" w:rsidRDefault="00AC6E7C" w:rsidP="00AC6E7C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06.001 «Программист», утвержден Министерством труда и социальной защиты РФ от 20 июля 2022 года № 424н, зарегистрирован Министерством юстиции РФ от 22 августа 2022 года №69720;</w:t>
      </w:r>
    </w:p>
    <w:p w14:paraId="26A88F11" w14:textId="77777777" w:rsidR="00AC6E7C" w:rsidRDefault="00AC6E7C" w:rsidP="00AC6E7C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06.004 «Специалист по тестированию в области информационных технологий»,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твержден приказом Министерства труда и социальной защиты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РФ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02.08.2021 № 531н, зарегистрирован Министерством юстиции РФ от 3 сентября 2021 года №64866;</w:t>
      </w:r>
    </w:p>
    <w:p w14:paraId="2B855053" w14:textId="77777777" w:rsidR="00AC6E7C" w:rsidRDefault="00AC6E7C" w:rsidP="00AC6E7C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0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06.004 Приказ Минтруда России от 27.04.2023 N 408н "Об утверждении профессионального стандарта "Администратор баз данных" (Зарегистрировано в Минюсте России 29.05.2023 N 73609)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34674F21" w14:textId="77777777" w:rsidR="00AC6E7C" w:rsidRDefault="00AC6E7C" w:rsidP="00AC6E7C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0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06.022 Приказ Минтруда России от 27.04.2023 N 367н "Об утверждении профессионального стандарта "Системный аналитик" (Зарегистрировано в Минюсте России 25.05.2023 N 73453)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7A5369B2" w14:textId="77777777" w:rsidR="00AC6E7C" w:rsidRPr="00AB4AC1" w:rsidRDefault="00AC6E7C" w:rsidP="00AC6E7C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4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AB4A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твержден Приказом Минтруда России №609н от 03.10.2022</w:t>
      </w:r>
    </w:p>
    <w:p w14:paraId="50A10029" w14:textId="10099613" w:rsidR="00AC6E7C" w:rsidRPr="00737192" w:rsidRDefault="00AC6E7C" w:rsidP="00737192">
      <w:pPr>
        <w:numPr>
          <w:ilvl w:val="2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1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06.025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D21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дизайну графических пользовательских интерфейсов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утвержден 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труда и социальной защиты Российской Федерации</w:t>
      </w:r>
      <w:r w:rsidRPr="00802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29.09.2020 №671н, зарегистрирован </w:t>
      </w:r>
      <w:r w:rsidRPr="00E13C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Министерством юстиции РФ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27.10.2020 №60591</w:t>
      </w:r>
    </w:p>
    <w:p w14:paraId="4B8FFCA3" w14:textId="77777777" w:rsidR="00AC6E7C" w:rsidRPr="00886180" w:rsidRDefault="00AC6E7C" w:rsidP="00AC6E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6DDBC796" w14:textId="77777777" w:rsidR="00AC6E7C" w:rsidRPr="00236891" w:rsidRDefault="00AC6E7C" w:rsidP="00AC6E7C">
      <w:pPr>
        <w:numPr>
          <w:ilvl w:val="2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(редакция от 15.05.2013);</w:t>
      </w:r>
    </w:p>
    <w:p w14:paraId="2384C58C" w14:textId="77777777" w:rsidR="00AC6E7C" w:rsidRPr="00236891" w:rsidRDefault="00AC6E7C" w:rsidP="00AC6E7C">
      <w:pPr>
        <w:numPr>
          <w:ilvl w:val="2"/>
          <w:numId w:val="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(редакция от 15.05.2013)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79B4FAC" w14:textId="77777777" w:rsidR="00AC6E7C" w:rsidRPr="00886180" w:rsidRDefault="00AC6E7C" w:rsidP="00AC6E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180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стандарты:</w:t>
      </w:r>
    </w:p>
    <w:p w14:paraId="5C4C3BB8" w14:textId="77777777" w:rsidR="00AC6E7C" w:rsidRDefault="00AC6E7C" w:rsidP="00AC6E7C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Соглашения о написании кода на C#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739BF18F" w14:textId="77777777" w:rsidR="00AC6E7C" w:rsidRPr="003E08AA" w:rsidRDefault="00AC6E7C" w:rsidP="00AC6E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408EF47C" w14:textId="77777777" w:rsidR="00AC6E7C" w:rsidRPr="003E08AA" w:rsidRDefault="00AC6E7C" w:rsidP="00AC6E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C# Programming Guide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4746045A" w14:textId="77777777" w:rsidR="00AC6E7C" w:rsidRPr="003E08AA" w:rsidRDefault="00AC6E7C" w:rsidP="00AC6E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Naming Guidelines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6421B939" w14:textId="77777777" w:rsidR="00AC6E7C" w:rsidRPr="003E08AA" w:rsidRDefault="00AC6E7C" w:rsidP="00AC6E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.NET Class Member Usage Guidelines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;</w:t>
      </w:r>
    </w:p>
    <w:p w14:paraId="7CCBB950" w14:textId="77777777" w:rsidR="00AC6E7C" w:rsidRPr="003E08AA" w:rsidRDefault="00AC6E7C" w:rsidP="00AC6E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Framework</w:t>
      </w:r>
      <w:proofErr w:type="spellEnd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Design</w:t>
      </w:r>
      <w:proofErr w:type="spellEnd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Guidelines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2E912AB3" w14:textId="77777777" w:rsidR="00AC6E7C" w:rsidRDefault="00AC6E7C" w:rsidP="00AC6E7C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DA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++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121FD971" w14:textId="77777777" w:rsidR="00AC6E7C" w:rsidRDefault="00AC6E7C" w:rsidP="00AC6E7C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</w:t>
      </w:r>
      <w:r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uidelines (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C56F9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C++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6AE5714E" w14:textId="77777777" w:rsidR="00AC6E7C" w:rsidRDefault="00AC6E7C" w:rsidP="00AC6E7C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Соглашения о написании кода на Java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7F38B272" w14:textId="77777777" w:rsidR="00AC6E7C" w:rsidRDefault="00AC6E7C" w:rsidP="00AC6E7C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lastRenderedPageBreak/>
        <w:t>Java Code Style</w:t>
      </w:r>
      <w:r w:rsidRPr="00886180">
        <w:rPr>
          <w:rFonts w:ascii="stk" w:hAnsi="stk"/>
          <w:color w:val="000000"/>
          <w:sz w:val="27"/>
          <w:szCs w:val="27"/>
          <w:shd w:val="clear" w:color="auto" w:fill="FFFFFF"/>
          <w:lang w:val="en-US"/>
        </w:rPr>
        <w:t xml:space="preserve"> (</w:t>
      </w:r>
      <w:r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Java Code Conventions</w:t>
      </w: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</w:t>
      </w:r>
      <w:r w:rsidRPr="00D36C1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.</w:t>
      </w:r>
    </w:p>
    <w:p w14:paraId="3D22BC05" w14:textId="77777777" w:rsidR="00AC6E7C" w:rsidRDefault="00AC6E7C" w:rsidP="00AC6E7C">
      <w:pPr>
        <w:pStyle w:val="a3"/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620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</w:t>
      </w:r>
      <w:r w:rsidRPr="000620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14:paraId="7893E85A" w14:textId="77777777" w:rsidR="00AC6E7C" w:rsidRDefault="00AC6E7C" w:rsidP="00AC6E7C">
      <w:pPr>
        <w:pStyle w:val="a3"/>
        <w:numPr>
          <w:ilvl w:val="0"/>
          <w:numId w:val="9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Style Guide for Python Code;</w:t>
      </w:r>
    </w:p>
    <w:p w14:paraId="5D45AB0C" w14:textId="77777777" w:rsidR="00AC6E7C" w:rsidRPr="00C56F9A" w:rsidRDefault="00AC6E7C" w:rsidP="00AC6E7C">
      <w:pPr>
        <w:pStyle w:val="a3"/>
        <w:numPr>
          <w:ilvl w:val="0"/>
          <w:numId w:val="9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Python Enhancement Proposal #8</w:t>
      </w:r>
    </w:p>
    <w:p w14:paraId="54BFC9D8" w14:textId="77777777" w:rsidR="00AC6E7C" w:rsidRDefault="00AC6E7C" w:rsidP="00AC6E7C">
      <w:pPr>
        <w:numPr>
          <w:ilvl w:val="2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Kotlin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CAF3F2E" w14:textId="77777777" w:rsidR="00AC6E7C" w:rsidRPr="00C56F9A" w:rsidRDefault="00AC6E7C" w:rsidP="00AC6E7C">
      <w:pPr>
        <w:pStyle w:val="a3"/>
        <w:numPr>
          <w:ilvl w:val="0"/>
          <w:numId w:val="9"/>
        </w:numPr>
        <w:spacing w:after="0" w:line="240" w:lineRule="auto"/>
        <w:ind w:left="226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Kotlin </w:t>
      </w:r>
      <w:r w:rsidRPr="003E08A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Coding Conventions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(Kotlin</w:t>
      </w:r>
      <w:r w:rsidRPr="0088618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 xml:space="preserve"> Code Style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).</w:t>
      </w:r>
    </w:p>
    <w:p w14:paraId="4A17AE23" w14:textId="062FED83" w:rsidR="00AC6E7C" w:rsidRPr="005721A6" w:rsidRDefault="00AC6E7C" w:rsidP="00AC6E7C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886180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886180">
        <w:rPr>
          <w:rFonts w:ascii="Times New Roman" w:hAnsi="Times New Roman"/>
          <w:b/>
          <w:bCs/>
          <w:sz w:val="28"/>
          <w:szCs w:val="28"/>
        </w:rPr>
        <w:t>)</w:t>
      </w:r>
    </w:p>
    <w:p w14:paraId="77B761A0" w14:textId="51292951" w:rsidR="005721A6" w:rsidRDefault="005721A6" w:rsidP="005721A6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B46A846" w14:textId="77777777" w:rsidR="005721A6" w:rsidRPr="005721A6" w:rsidRDefault="005721A6" w:rsidP="005721A6">
      <w:pPr>
        <w:pStyle w:val="a3"/>
        <w:widowControl w:val="0"/>
        <w:numPr>
          <w:ilvl w:val="1"/>
          <w:numId w:val="21"/>
        </w:numPr>
        <w:tabs>
          <w:tab w:val="left" w:pos="918"/>
        </w:tabs>
        <w:autoSpaceDE w:val="0"/>
        <w:autoSpaceDN w:val="0"/>
        <w:spacing w:after="0" w:line="240" w:lineRule="auto"/>
        <w:ind w:left="0" w:right="138" w:firstLine="709"/>
        <w:contextualSpacing w:val="0"/>
        <w:jc w:val="both"/>
        <w:rPr>
          <w:rFonts w:ascii="Times New Roman" w:hAnsi="Times New Roman"/>
          <w:sz w:val="28"/>
        </w:rPr>
      </w:pPr>
      <w:r w:rsidRPr="005721A6">
        <w:rPr>
          <w:rFonts w:ascii="Times New Roman" w:hAnsi="Times New Roman"/>
          <w:sz w:val="28"/>
        </w:rPr>
        <w:t>Содержание труда: формирует техническое, информационное и иное обеспечение проекта цифровой трансформации организации на основе представленной информации в различной форме (документы, данные, устные опросы), исследует предметную область, формирует новые процессы работы в организации, разрабатывает модель нового цифрового продукта, реализует функционал цифрового продукта, подготавливает документацию.</w:t>
      </w:r>
    </w:p>
    <w:p w14:paraId="518AFE44" w14:textId="166F0FAD" w:rsidR="005721A6" w:rsidRPr="005721A6" w:rsidRDefault="005721A6" w:rsidP="005721A6">
      <w:pPr>
        <w:pStyle w:val="a3"/>
        <w:widowControl w:val="0"/>
        <w:numPr>
          <w:ilvl w:val="1"/>
          <w:numId w:val="21"/>
        </w:numPr>
        <w:tabs>
          <w:tab w:val="left" w:pos="918"/>
        </w:tabs>
        <w:autoSpaceDE w:val="0"/>
        <w:autoSpaceDN w:val="0"/>
        <w:spacing w:after="0" w:line="240" w:lineRule="auto"/>
        <w:ind w:left="0" w:right="136" w:firstLine="709"/>
        <w:contextualSpacing w:val="0"/>
        <w:jc w:val="both"/>
        <w:rPr>
          <w:rFonts w:ascii="Times New Roman" w:hAnsi="Times New Roman"/>
          <w:sz w:val="28"/>
        </w:rPr>
      </w:pPr>
      <w:r w:rsidRPr="005721A6">
        <w:rPr>
          <w:rFonts w:ascii="Times New Roman" w:hAnsi="Times New Roman"/>
          <w:sz w:val="28"/>
        </w:rPr>
        <w:t>Должен знать: методы и приемы анализа информации, нотацию фиксирования</w:t>
      </w:r>
      <w:r w:rsidRPr="005721A6">
        <w:rPr>
          <w:rFonts w:ascii="Times New Roman" w:hAnsi="Times New Roman"/>
          <w:spacing w:val="40"/>
          <w:sz w:val="28"/>
        </w:rPr>
        <w:t xml:space="preserve">  </w:t>
      </w:r>
      <w:r w:rsidRPr="005721A6">
        <w:rPr>
          <w:rFonts w:ascii="Times New Roman" w:hAnsi="Times New Roman"/>
          <w:sz w:val="28"/>
        </w:rPr>
        <w:t>и</w:t>
      </w:r>
      <w:r w:rsidRPr="005721A6">
        <w:rPr>
          <w:rFonts w:ascii="Times New Roman" w:hAnsi="Times New Roman"/>
          <w:spacing w:val="40"/>
          <w:sz w:val="28"/>
        </w:rPr>
        <w:t xml:space="preserve">  </w:t>
      </w:r>
      <w:r w:rsidRPr="005721A6">
        <w:rPr>
          <w:rFonts w:ascii="Times New Roman" w:hAnsi="Times New Roman"/>
          <w:sz w:val="28"/>
        </w:rPr>
        <w:t>реинжиниринга</w:t>
      </w:r>
      <w:r w:rsidRPr="005721A6">
        <w:rPr>
          <w:rFonts w:ascii="Times New Roman" w:hAnsi="Times New Roman"/>
          <w:spacing w:val="40"/>
          <w:sz w:val="28"/>
        </w:rPr>
        <w:t xml:space="preserve">  </w:t>
      </w:r>
      <w:r w:rsidRPr="005721A6">
        <w:rPr>
          <w:rFonts w:ascii="Times New Roman" w:hAnsi="Times New Roman"/>
          <w:sz w:val="28"/>
        </w:rPr>
        <w:t>бизнес-процессов,</w:t>
      </w:r>
      <w:r w:rsidRPr="005721A6">
        <w:rPr>
          <w:rFonts w:ascii="Times New Roman" w:hAnsi="Times New Roman"/>
          <w:spacing w:val="40"/>
          <w:sz w:val="28"/>
        </w:rPr>
        <w:t xml:space="preserve">  </w:t>
      </w:r>
      <w:r w:rsidRPr="005721A6">
        <w:rPr>
          <w:rFonts w:ascii="Times New Roman" w:hAnsi="Times New Roman"/>
          <w:sz w:val="28"/>
        </w:rPr>
        <w:t>нормы  и</w:t>
      </w:r>
      <w:r>
        <w:rPr>
          <w:rFonts w:ascii="Times New Roman" w:hAnsi="Times New Roman"/>
          <w:sz w:val="28"/>
        </w:rPr>
        <w:t xml:space="preserve"> </w:t>
      </w:r>
      <w:r w:rsidRPr="005721A6">
        <w:rPr>
          <w:rFonts w:ascii="Times New Roman" w:hAnsi="Times New Roman"/>
          <w:sz w:val="28"/>
        </w:rPr>
        <w:t>правила моделирования в области ИТ, методы программирования и использования вычислительной техники при обработке информации, технико-эксплуатационные характеристики, конструктивные особенности, режимы работы оборудования, правила эксплуатации, технологию механизированной обработки информации, языки программирования.</w:t>
      </w:r>
    </w:p>
    <w:p w14:paraId="5C495290" w14:textId="77777777" w:rsidR="005721A6" w:rsidRPr="005721A6" w:rsidRDefault="005721A6" w:rsidP="005721A6">
      <w:pPr>
        <w:pStyle w:val="a3"/>
        <w:widowControl w:val="0"/>
        <w:numPr>
          <w:ilvl w:val="1"/>
          <w:numId w:val="21"/>
        </w:numPr>
        <w:tabs>
          <w:tab w:val="left" w:pos="918"/>
        </w:tabs>
        <w:autoSpaceDE w:val="0"/>
        <w:autoSpaceDN w:val="0"/>
        <w:spacing w:before="1" w:after="0" w:line="240" w:lineRule="auto"/>
        <w:ind w:left="0" w:right="144" w:firstLine="709"/>
        <w:contextualSpacing w:val="0"/>
        <w:jc w:val="both"/>
        <w:rPr>
          <w:rFonts w:ascii="Times New Roman" w:hAnsi="Times New Roman"/>
          <w:sz w:val="28"/>
        </w:rPr>
      </w:pPr>
      <w:r w:rsidRPr="005721A6">
        <w:rPr>
          <w:rFonts w:ascii="Times New Roman" w:hAnsi="Times New Roman"/>
          <w:sz w:val="28"/>
        </w:rPr>
        <w:t>Профессионально важные качества: Хорошее зрение; оперативная память; устойчивое концентрированное внимание; стойкая работоспособность; дисциплинированность; аналитическое мышление. Квалификационные требования: СПО, ВУЗы.</w:t>
      </w:r>
    </w:p>
    <w:p w14:paraId="3322DB5F" w14:textId="193890D8" w:rsidR="005721A6" w:rsidRPr="005721A6" w:rsidRDefault="005721A6" w:rsidP="005721A6">
      <w:pPr>
        <w:pStyle w:val="a3"/>
        <w:widowControl w:val="0"/>
        <w:numPr>
          <w:ilvl w:val="1"/>
          <w:numId w:val="21"/>
        </w:numPr>
        <w:tabs>
          <w:tab w:val="left" w:pos="918"/>
        </w:tabs>
        <w:autoSpaceDE w:val="0"/>
        <w:autoSpaceDN w:val="0"/>
        <w:spacing w:before="1" w:after="0" w:line="240" w:lineRule="auto"/>
        <w:ind w:left="0" w:right="136" w:firstLine="709"/>
        <w:contextualSpacing w:val="0"/>
        <w:jc w:val="both"/>
        <w:rPr>
          <w:rFonts w:ascii="Times New Roman" w:hAnsi="Times New Roman"/>
          <w:sz w:val="28"/>
        </w:rPr>
      </w:pPr>
      <w:r w:rsidRPr="005721A6">
        <w:rPr>
          <w:rFonts w:ascii="Times New Roman" w:hAnsi="Times New Roman"/>
          <w:sz w:val="28"/>
        </w:rPr>
        <w:t>Медицинские противопоказания: Снижение остроты зрения; нарушение функций щитовидной железы; сердечно-сосудистые заболевания; болезни крови.</w:t>
      </w:r>
    </w:p>
    <w:p w14:paraId="280DBA63" w14:textId="77777777" w:rsidR="00AC6E7C" w:rsidRPr="003E08AA" w:rsidRDefault="00AC6E7C" w:rsidP="00AC6E7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B43E95" w14:textId="77777777" w:rsidR="00AC6E7C" w:rsidRPr="00886180" w:rsidRDefault="00AC6E7C" w:rsidP="00AC6E7C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886180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6AD1B311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09CF8452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913FBE7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0EB3BD04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2066EBBE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276E8EB9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5766199C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2F15DAD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00A36DD3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ИСО 9241-161-2016 Эргономика взаимодействия человек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система. Часть 161. Элементы графического пользовательского интерфейса; </w:t>
      </w:r>
    </w:p>
    <w:p w14:paraId="18B8DF12" w14:textId="77777777" w:rsidR="00AC6E7C" w:rsidRDefault="00AC6E7C" w:rsidP="00AC6E7C">
      <w:pPr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6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</w:p>
    <w:p w14:paraId="07526E7C" w14:textId="77777777" w:rsidR="00AC6E7C" w:rsidRPr="00065A89" w:rsidRDefault="00AC6E7C" w:rsidP="00AC6E7C">
      <w:pPr>
        <w:pStyle w:val="a3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5A89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00652D33" w14:textId="77777777" w:rsidR="00AC6E7C" w:rsidRPr="00065A89" w:rsidRDefault="00AC6E7C" w:rsidP="00AC6E7C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483B242" w14:textId="77777777" w:rsidR="00AC6E7C" w:rsidRPr="00387F97" w:rsidRDefault="00AC6E7C" w:rsidP="00AC6E7C">
      <w:pPr>
        <w:numPr>
          <w:ilvl w:val="0"/>
          <w:numId w:val="1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5A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0B5A6AE0" w14:textId="77777777" w:rsidR="00AC6E7C" w:rsidRPr="00A130B3" w:rsidRDefault="00AC6E7C" w:rsidP="00AC6E7C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6C2BFBC" w14:textId="77777777" w:rsidR="00AC6E7C" w:rsidRDefault="00AC6E7C" w:rsidP="00AC6E7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8425728" w14:textId="77777777" w:rsidR="00AC6E7C" w:rsidRPr="00425FBC" w:rsidRDefault="00AC6E7C" w:rsidP="00AC6E7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C6E7C" w:rsidRPr="00425FBC" w14:paraId="65EA709E" w14:textId="77777777" w:rsidTr="00794E0F">
        <w:tc>
          <w:tcPr>
            <w:tcW w:w="529" w:type="pct"/>
            <w:shd w:val="clear" w:color="auto" w:fill="92D050"/>
          </w:tcPr>
          <w:p w14:paraId="4416546D" w14:textId="77777777" w:rsidR="00AC6E7C" w:rsidRPr="00425FBC" w:rsidRDefault="00AC6E7C" w:rsidP="00794E0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B1AA99" w14:textId="77777777" w:rsidR="00AC6E7C" w:rsidRPr="00425FBC" w:rsidRDefault="00AC6E7C" w:rsidP="00794E0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721A6" w:rsidRPr="00425FBC" w14:paraId="1F769799" w14:textId="77777777" w:rsidTr="00794E0F">
        <w:tc>
          <w:tcPr>
            <w:tcW w:w="529" w:type="pct"/>
            <w:shd w:val="clear" w:color="auto" w:fill="BFBFBF"/>
          </w:tcPr>
          <w:p w14:paraId="6DEF50B6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0F844DD" w14:textId="10113242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Организация</w:t>
            </w:r>
            <w:r w:rsidRPr="005721A6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безопасной</w:t>
            </w:r>
            <w:r w:rsidRPr="005721A6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>работы</w:t>
            </w:r>
          </w:p>
        </w:tc>
      </w:tr>
      <w:tr w:rsidR="005721A6" w:rsidRPr="00425FBC" w14:paraId="00A9C0AC" w14:textId="77777777" w:rsidTr="00794E0F">
        <w:tc>
          <w:tcPr>
            <w:tcW w:w="529" w:type="pct"/>
            <w:shd w:val="clear" w:color="auto" w:fill="BFBFBF"/>
          </w:tcPr>
          <w:p w14:paraId="23A27CBC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B97FBF5" w14:textId="69BCF598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Поиск</w:t>
            </w:r>
            <w:r w:rsidRPr="005721A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и</w:t>
            </w:r>
            <w:r w:rsidRPr="005721A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обработка</w:t>
            </w:r>
            <w:r w:rsidRPr="005721A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данных</w:t>
            </w:r>
            <w:r w:rsidRPr="005721A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и</w:t>
            </w:r>
            <w:r w:rsidRPr="005721A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>информации</w:t>
            </w:r>
          </w:p>
        </w:tc>
      </w:tr>
      <w:tr w:rsidR="005721A6" w:rsidRPr="00425FBC" w14:paraId="5AAE388D" w14:textId="77777777" w:rsidTr="00794E0F">
        <w:tc>
          <w:tcPr>
            <w:tcW w:w="529" w:type="pct"/>
            <w:shd w:val="clear" w:color="auto" w:fill="BFBFBF"/>
          </w:tcPr>
          <w:p w14:paraId="0B5131B9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4ED3244" w14:textId="17AFEB3D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Использование</w:t>
            </w:r>
            <w:r w:rsidRPr="005721A6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информационных</w:t>
            </w:r>
            <w:r w:rsidRPr="005721A6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>технологий</w:t>
            </w:r>
          </w:p>
        </w:tc>
      </w:tr>
      <w:tr w:rsidR="005721A6" w:rsidRPr="00425FBC" w14:paraId="2EC7D21C" w14:textId="77777777" w:rsidTr="00794E0F">
        <w:tc>
          <w:tcPr>
            <w:tcW w:w="529" w:type="pct"/>
            <w:shd w:val="clear" w:color="auto" w:fill="BFBFBF"/>
          </w:tcPr>
          <w:p w14:paraId="68BC5349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BD3FE19" w14:textId="7E29E20E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Применение</w:t>
            </w:r>
            <w:r w:rsidRPr="005721A6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инструментов</w:t>
            </w:r>
            <w:r w:rsidRPr="005721A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>менеджмента</w:t>
            </w:r>
          </w:p>
        </w:tc>
      </w:tr>
      <w:tr w:rsidR="005721A6" w:rsidRPr="00425FBC" w14:paraId="7EC76388" w14:textId="77777777" w:rsidTr="00794E0F">
        <w:tc>
          <w:tcPr>
            <w:tcW w:w="529" w:type="pct"/>
            <w:shd w:val="clear" w:color="auto" w:fill="BFBFBF"/>
          </w:tcPr>
          <w:p w14:paraId="42D44B85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56214DE" w14:textId="47AA1CBF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Расчеты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 xml:space="preserve"> экономики</w:t>
            </w:r>
          </w:p>
        </w:tc>
      </w:tr>
      <w:tr w:rsidR="005721A6" w:rsidRPr="00425FBC" w14:paraId="4C3732E1" w14:textId="77777777" w:rsidTr="00794E0F">
        <w:tc>
          <w:tcPr>
            <w:tcW w:w="529" w:type="pct"/>
            <w:shd w:val="clear" w:color="auto" w:fill="BFBFBF"/>
          </w:tcPr>
          <w:p w14:paraId="42426546" w14:textId="77777777" w:rsidR="005721A6" w:rsidRPr="00425FBC" w:rsidRDefault="005721A6" w:rsidP="005721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833F47E" w14:textId="6324338A" w:rsidR="005721A6" w:rsidRPr="005721A6" w:rsidRDefault="005721A6" w:rsidP="005721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1A6">
              <w:rPr>
                <w:rFonts w:ascii="Times New Roman" w:hAnsi="Times New Roman" w:cs="Times New Roman"/>
                <w:sz w:val="28"/>
              </w:rPr>
              <w:t>Планирование</w:t>
            </w:r>
            <w:r w:rsidRPr="005721A6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z w:val="28"/>
              </w:rPr>
              <w:t>кадровых</w:t>
            </w:r>
            <w:r w:rsidRPr="005721A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5721A6">
              <w:rPr>
                <w:rFonts w:ascii="Times New Roman" w:hAnsi="Times New Roman" w:cs="Times New Roman"/>
                <w:spacing w:val="-2"/>
                <w:sz w:val="28"/>
              </w:rPr>
              <w:t>ресурсов</w:t>
            </w:r>
          </w:p>
        </w:tc>
      </w:tr>
    </w:tbl>
    <w:p w14:paraId="7F140DED" w14:textId="77777777" w:rsidR="00AC6E7C" w:rsidRPr="001B15DE" w:rsidRDefault="00AC6E7C" w:rsidP="005721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F107" w14:textId="77777777" w:rsidR="000D2BFB" w:rsidRDefault="000D2BFB" w:rsidP="00A130B3">
      <w:pPr>
        <w:spacing w:after="0" w:line="240" w:lineRule="auto"/>
      </w:pPr>
      <w:r>
        <w:separator/>
      </w:r>
    </w:p>
  </w:endnote>
  <w:endnote w:type="continuationSeparator" w:id="0">
    <w:p w14:paraId="7E3BF978" w14:textId="77777777" w:rsidR="000D2BFB" w:rsidRDefault="000D2BF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st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FFA" w14:textId="77777777" w:rsidR="00052CC7" w:rsidRDefault="00052CC7">
    <w:pPr>
      <w:pStyle w:val="a9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66ADD3" wp14:editId="1B27516B">
              <wp:simplePos x="0" y="0"/>
              <wp:positionH relativeFrom="page">
                <wp:posOffset>3976751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A864D" w14:textId="77777777" w:rsidR="00052CC7" w:rsidRDefault="00052C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6AD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1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Dn54LjhAAAADQEAAA8AAAAAAAAAAAAAAAAAAAQAAGRycy9kb3ducmV2LnhtbFBL&#10;BQYAAAAABAAEAPMAAAAOBQAAAAA=&#10;" filled="f" stroked="f">
              <v:textbox inset="0,0,0,0">
                <w:txbxContent>
                  <w:p w14:paraId="5E5A864D" w14:textId="77777777" w:rsidR="00052CC7" w:rsidRDefault="00052C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D8AF" w14:textId="77777777" w:rsidR="000D2BFB" w:rsidRDefault="000D2BFB" w:rsidP="00A130B3">
      <w:pPr>
        <w:spacing w:after="0" w:line="240" w:lineRule="auto"/>
      </w:pPr>
      <w:r>
        <w:separator/>
      </w:r>
    </w:p>
  </w:footnote>
  <w:footnote w:type="continuationSeparator" w:id="0">
    <w:p w14:paraId="720390B9" w14:textId="77777777" w:rsidR="000D2BFB" w:rsidRDefault="000D2BF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4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F3425B"/>
    <w:multiLevelType w:val="multilevel"/>
    <w:tmpl w:val="19F05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D14C22"/>
    <w:multiLevelType w:val="hybridMultilevel"/>
    <w:tmpl w:val="44BE87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8612C0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11E6844"/>
    <w:multiLevelType w:val="hybridMultilevel"/>
    <w:tmpl w:val="748EFCE0"/>
    <w:lvl w:ilvl="0" w:tplc="C076F8E0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A1852">
      <w:start w:val="1"/>
      <w:numFmt w:val="decimal"/>
      <w:lvlText w:val="%2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DEBBF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123E2D0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4984AC7A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3A3A554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0B622CC2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683AE55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 w:tplc="9B1AB500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46747D"/>
    <w:multiLevelType w:val="hybridMultilevel"/>
    <w:tmpl w:val="3AF88946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5F39481D"/>
    <w:multiLevelType w:val="hybridMultilevel"/>
    <w:tmpl w:val="AC06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4425F"/>
    <w:multiLevelType w:val="hybridMultilevel"/>
    <w:tmpl w:val="97E46B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C256D"/>
    <w:multiLevelType w:val="hybridMultilevel"/>
    <w:tmpl w:val="061A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179D"/>
    <w:multiLevelType w:val="hybridMultilevel"/>
    <w:tmpl w:val="97E46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20"/>
  </w:num>
  <w:num w:numId="8">
    <w:abstractNumId w:val="14"/>
  </w:num>
  <w:num w:numId="9">
    <w:abstractNumId w:val="3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1154"/>
    <w:rsid w:val="00052CC7"/>
    <w:rsid w:val="00054085"/>
    <w:rsid w:val="000D27BC"/>
    <w:rsid w:val="000D2BFB"/>
    <w:rsid w:val="001262E4"/>
    <w:rsid w:val="001B15DE"/>
    <w:rsid w:val="001C01BA"/>
    <w:rsid w:val="003327A6"/>
    <w:rsid w:val="00397DA7"/>
    <w:rsid w:val="003D0CC1"/>
    <w:rsid w:val="00425FBC"/>
    <w:rsid w:val="004F5C21"/>
    <w:rsid w:val="00532AD0"/>
    <w:rsid w:val="005721A6"/>
    <w:rsid w:val="005911D4"/>
    <w:rsid w:val="00596E5D"/>
    <w:rsid w:val="00716F94"/>
    <w:rsid w:val="00737192"/>
    <w:rsid w:val="007E0C3F"/>
    <w:rsid w:val="007E33F3"/>
    <w:rsid w:val="008504D1"/>
    <w:rsid w:val="00912BE2"/>
    <w:rsid w:val="009C4B59"/>
    <w:rsid w:val="009F616C"/>
    <w:rsid w:val="00A130B3"/>
    <w:rsid w:val="00AA1894"/>
    <w:rsid w:val="00AB059B"/>
    <w:rsid w:val="00AC6E7C"/>
    <w:rsid w:val="00B45D3F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Викторовна Кривоносова</cp:lastModifiedBy>
  <cp:revision>6</cp:revision>
  <dcterms:created xsi:type="dcterms:W3CDTF">2023-10-02T14:40:00Z</dcterms:created>
  <dcterms:modified xsi:type="dcterms:W3CDTF">2024-12-23T15:22:00Z</dcterms:modified>
</cp:coreProperties>
</file>