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7633DDC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548D8F9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6B876D6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B3DA49" w14:textId="6600AE59" w:rsidR="001A206B" w:rsidRPr="008C055A" w:rsidRDefault="00F66017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8C055A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69A6A822" w14:textId="6592CA93" w:rsidR="008C055A" w:rsidRPr="008C055A" w:rsidRDefault="008C055A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8C055A">
        <w:rPr>
          <w:rFonts w:eastAsia="Times New Roman" w:cs="Times New Roman"/>
          <w:color w:val="000000"/>
          <w:sz w:val="40"/>
          <w:szCs w:val="40"/>
        </w:rPr>
        <w:t>к</w:t>
      </w:r>
      <w:r w:rsidR="00F26301" w:rsidRPr="008C055A">
        <w:rPr>
          <w:rFonts w:eastAsia="Times New Roman" w:cs="Times New Roman"/>
          <w:color w:val="000000"/>
          <w:sz w:val="40"/>
          <w:szCs w:val="40"/>
        </w:rPr>
        <w:t>омпетенции</w:t>
      </w:r>
    </w:p>
    <w:p w14:paraId="2252118F" w14:textId="7CCB859F" w:rsidR="00004270" w:rsidRDefault="001C6A60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8C055A">
        <w:rPr>
          <w:rFonts w:eastAsia="Times New Roman" w:cs="Times New Roman"/>
          <w:color w:val="000000"/>
          <w:sz w:val="40"/>
          <w:szCs w:val="40"/>
        </w:rPr>
        <w:t>«Автоматизация бизнес-процессов организаций»</w:t>
      </w:r>
    </w:p>
    <w:p w14:paraId="3FBBB964" w14:textId="7665DB1C" w:rsidR="001A206B" w:rsidRDefault="00661807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661807">
        <w:rPr>
          <w:rFonts w:eastAsia="Times New Roman" w:cs="Times New Roman"/>
          <w:sz w:val="40"/>
          <w:szCs w:val="40"/>
        </w:rPr>
        <w:t>Финала</w:t>
      </w:r>
      <w:r w:rsidR="00346BE5" w:rsidRPr="00661807">
        <w:rPr>
          <w:rFonts w:eastAsia="Times New Roman" w:cs="Times New Roman"/>
          <w:sz w:val="40"/>
          <w:szCs w:val="40"/>
        </w:rPr>
        <w:t xml:space="preserve"> </w:t>
      </w:r>
      <w:r w:rsidR="00584FB3" w:rsidRPr="008C055A">
        <w:rPr>
          <w:rFonts w:eastAsia="Times New Roman" w:cs="Times New Roman"/>
          <w:color w:val="000000"/>
          <w:sz w:val="40"/>
          <w:szCs w:val="40"/>
        </w:rPr>
        <w:t>Чемпионата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584FB3" w:rsidRPr="008C055A">
        <w:rPr>
          <w:rFonts w:eastAsia="Times New Roman" w:cs="Times New Roman"/>
          <w:color w:val="000000"/>
          <w:sz w:val="40"/>
          <w:szCs w:val="40"/>
        </w:rPr>
        <w:t xml:space="preserve">по профессиональному мастерству «Профессионалы» </w:t>
      </w:r>
      <w:bookmarkStart w:id="0" w:name="_GoBack"/>
      <w:bookmarkEnd w:id="0"/>
    </w:p>
    <w:p w14:paraId="1FC4022E" w14:textId="77777777" w:rsidR="001A206B" w:rsidRPr="006E1C86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3D9451D0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8A77A0" w14:textId="22D7655E" w:rsidR="001A206B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C5883FE" w14:textId="51D7CA12" w:rsidR="002B0A31" w:rsidRDefault="002B0A31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0A13F12" w14:textId="77777777" w:rsidR="002B0A31" w:rsidRPr="008C055A" w:rsidRDefault="002B0A31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1BF7E2" w14:textId="17C760C2" w:rsidR="001A206B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6D7B34A" w14:textId="2C05FC4B" w:rsidR="006E1C86" w:rsidRDefault="006E1C86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CAC9DFD" w14:textId="0535DD76" w:rsidR="006E1C86" w:rsidRDefault="006E1C86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676EC7F" w14:textId="77777777" w:rsidR="006E1C86" w:rsidRPr="008C055A" w:rsidRDefault="006E1C86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8C055A" w:rsidRDefault="001A206B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6666FB0" w14:textId="77777777" w:rsidR="002B0A31" w:rsidRDefault="001C6A60" w:rsidP="0087081A">
      <w:pPr>
        <w:pStyle w:val="af4"/>
        <w:spacing w:before="0"/>
        <w:contextualSpacing/>
        <w:jc w:val="center"/>
        <w:rPr>
          <w:rFonts w:ascii="Times New Roman" w:hAnsi="Times New Roman"/>
          <w:b w:val="0"/>
          <w:bCs w:val="0"/>
          <w:color w:val="000000"/>
        </w:rPr>
        <w:sectPr w:rsidR="002B0A31" w:rsidSect="006618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  <w:r w:rsidRPr="002B0A31">
        <w:rPr>
          <w:rFonts w:ascii="Times New Roman" w:hAnsi="Times New Roman"/>
          <w:b w:val="0"/>
          <w:bCs w:val="0"/>
          <w:color w:val="000000"/>
        </w:rPr>
        <w:t>2024</w:t>
      </w:r>
      <w:r w:rsidR="00004270" w:rsidRPr="002B0A31">
        <w:rPr>
          <w:rFonts w:ascii="Times New Roman" w:hAnsi="Times New Roman"/>
          <w:b w:val="0"/>
          <w:bCs w:val="0"/>
          <w:color w:val="000000"/>
        </w:rPr>
        <w:t xml:space="preserve"> г</w:t>
      </w:r>
    </w:p>
    <w:sdt>
      <w:sdtPr>
        <w:rPr>
          <w:rFonts w:cs="Times New Roman"/>
          <w:sz w:val="28"/>
          <w:szCs w:val="28"/>
        </w:rPr>
        <w:id w:val="-594943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3DE3F8" w14:textId="2DECC817" w:rsidR="00F4049F" w:rsidRPr="002B0A31" w:rsidRDefault="00F4049F" w:rsidP="008708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contextualSpacing/>
            <w:jc w:val="center"/>
            <w:rPr>
              <w:rFonts w:cs="Times New Roman"/>
              <w:b/>
              <w:bCs/>
              <w:sz w:val="32"/>
              <w:szCs w:val="32"/>
            </w:rPr>
          </w:pPr>
          <w:r w:rsidRPr="002B0A31">
            <w:rPr>
              <w:rFonts w:cs="Times New Roman"/>
              <w:b/>
              <w:bCs/>
              <w:sz w:val="32"/>
              <w:szCs w:val="32"/>
            </w:rPr>
            <w:t>Оглавление</w:t>
          </w:r>
        </w:p>
        <w:p w14:paraId="58BE5D9E" w14:textId="754FF26B" w:rsidR="00F4049F" w:rsidRPr="00F4049F" w:rsidRDefault="00F4049F" w:rsidP="0087081A">
          <w:pPr>
            <w:pStyle w:val="15"/>
            <w:tabs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r w:rsidRPr="00F4049F">
            <w:rPr>
              <w:rFonts w:cs="Times New Roman"/>
              <w:sz w:val="28"/>
              <w:szCs w:val="28"/>
            </w:rPr>
            <w:fldChar w:fldCharType="begin"/>
          </w:r>
          <w:r w:rsidRPr="00F4049F">
            <w:rPr>
              <w:rFonts w:cs="Times New Roman"/>
              <w:sz w:val="28"/>
              <w:szCs w:val="28"/>
            </w:rPr>
            <w:instrText xml:space="preserve"> TOC \o "2-2"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F4049F">
            <w:rPr>
              <w:rFonts w:cs="Times New Roman"/>
              <w:sz w:val="28"/>
              <w:szCs w:val="28"/>
            </w:rPr>
            <w:fldChar w:fldCharType="separate"/>
          </w:r>
          <w:hyperlink w:anchor="_Toc168328458" w:history="1">
            <w:r w:rsidRPr="00F4049F">
              <w:rPr>
                <w:rStyle w:val="ae"/>
                <w:rFonts w:cs="Times New Roman"/>
                <w:noProof/>
                <w:sz w:val="28"/>
                <w:szCs w:val="28"/>
              </w:rPr>
              <w:t>Программа инструктажа по охране труда и технике безопасности</w:t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_Toc168328458 \h </w:instrText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A4A78" w14:textId="71B1C50C" w:rsidR="00F4049F" w:rsidRPr="00F4049F" w:rsidRDefault="000E4724" w:rsidP="0087081A">
          <w:pPr>
            <w:pStyle w:val="15"/>
            <w:tabs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59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Инструкция по охране труда для конкурсантов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_Toc168328459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7AFC9" w14:textId="1BB03E73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0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1.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Общие требования охраны труда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_Toc168328460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4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0FBC30" w14:textId="05F59500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1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2.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перед началом работы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_Toc168328461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3552D" w14:textId="7AFB68A6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2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3.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во время работы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_Toc168328462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D79415" w14:textId="5BD36397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3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4.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в аварийных ситуациях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_Toc168328463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58E9AF" w14:textId="4059354B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4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5.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Требование охраны труда по окончании работ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_Toc168328464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9A24F" w14:textId="74E46476" w:rsidR="00F4049F" w:rsidRPr="00F4049F" w:rsidRDefault="000E4724" w:rsidP="0087081A">
          <w:pPr>
            <w:pStyle w:val="15"/>
            <w:tabs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5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Инструкция по охране труда для экспертов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_Toc168328465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49254" w14:textId="029DCF27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6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1.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Общие требования охраны труда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_Toc168328466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E945C" w14:textId="31081F96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7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2.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перед началом работы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_Toc168328467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DE3A00" w14:textId="50045F17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8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3.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во время работы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_Toc168328468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41521" w14:textId="4C7FE451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69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4.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Требования охраны труда в аварийных ситуациях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_Toc168328469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16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B4D0F" w14:textId="3E60476E" w:rsidR="00F4049F" w:rsidRPr="00F4049F" w:rsidRDefault="000E4724" w:rsidP="0087081A">
          <w:pPr>
            <w:pStyle w:val="24"/>
            <w:tabs>
              <w:tab w:val="left" w:pos="850"/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70" w:history="1"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5.</w:t>
            </w:r>
            <w:r w:rsidR="00F4049F" w:rsidRPr="00F4049F">
              <w:rPr>
                <w:rFonts w:eastAsiaTheme="minorEastAsia" w:cs="Times New Roman"/>
                <w:noProof/>
                <w:position w:val="0"/>
                <w:sz w:val="28"/>
                <w:szCs w:val="28"/>
              </w:rPr>
              <w:tab/>
            </w:r>
            <w:r w:rsidR="00F4049F" w:rsidRPr="00F4049F">
              <w:rPr>
                <w:rStyle w:val="ae"/>
                <w:rFonts w:cs="Times New Roman"/>
                <w:noProof/>
                <w:sz w:val="28"/>
                <w:szCs w:val="28"/>
              </w:rPr>
              <w:t>Требование охраны труда по окончании работ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_Toc168328470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80985" w14:textId="56462C36" w:rsidR="00F4049F" w:rsidRPr="00F4049F" w:rsidRDefault="000E4724" w:rsidP="0087081A">
          <w:pPr>
            <w:pStyle w:val="15"/>
            <w:tabs>
              <w:tab w:val="right" w:leader="hyphen" w:pos="9911"/>
            </w:tabs>
            <w:spacing w:line="360" w:lineRule="auto"/>
            <w:contextualSpacing/>
            <w:rPr>
              <w:rFonts w:eastAsiaTheme="minorEastAsia" w:cs="Times New Roman"/>
              <w:noProof/>
              <w:position w:val="0"/>
              <w:sz w:val="28"/>
              <w:szCs w:val="28"/>
            </w:rPr>
          </w:pPr>
          <w:hyperlink w:anchor="_Toc168328471" w:history="1">
            <w:r w:rsidR="00F4049F" w:rsidRPr="00F4049F">
              <w:rPr>
                <w:rStyle w:val="ae"/>
                <w:rFonts w:cs="Times New Roman"/>
                <w:i/>
                <w:iCs/>
                <w:noProof/>
                <w:sz w:val="28"/>
                <w:szCs w:val="28"/>
              </w:rPr>
              <w:t>Приложение 1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_Toc168328471 \h </w:instrTex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049F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="00F4049F" w:rsidRPr="00F4049F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F85F2" w14:textId="4E32300E" w:rsidR="00F4049F" w:rsidRPr="00F4049F" w:rsidRDefault="00F4049F" w:rsidP="0087081A">
          <w:pPr>
            <w:spacing w:line="360" w:lineRule="auto"/>
            <w:contextualSpacing/>
            <w:rPr>
              <w:rFonts w:cs="Times New Roman"/>
              <w:sz w:val="28"/>
              <w:szCs w:val="28"/>
            </w:rPr>
          </w:pPr>
          <w:r w:rsidRPr="00F4049F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49B7FF21" w14:textId="6DFF1163" w:rsidR="008C055A" w:rsidRPr="00F4049F" w:rsidRDefault="008C055A" w:rsidP="00870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A5D4DB8" w14:textId="387B3042" w:rsidR="009309A7" w:rsidRPr="00F4049F" w:rsidRDefault="009309A7" w:rsidP="0087081A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68F73874" w14:textId="6F3DAA3B" w:rsidR="009309A7" w:rsidRPr="00F4049F" w:rsidRDefault="009309A7" w:rsidP="008708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2BB88F72" w14:textId="6263E58C" w:rsidR="009309A7" w:rsidRPr="00F4049F" w:rsidRDefault="009309A7" w:rsidP="008708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019D5E2E" w14:textId="77777777" w:rsidR="009309A7" w:rsidRDefault="009309A7" w:rsidP="0087081A">
      <w:pPr>
        <w:spacing w:line="360" w:lineRule="auto"/>
        <w:contextualSpacing/>
        <w:jc w:val="both"/>
        <w:rPr>
          <w:sz w:val="28"/>
          <w:szCs w:val="28"/>
        </w:rPr>
        <w:sectPr w:rsidR="009309A7" w:rsidSect="00661807">
          <w:pgSz w:w="11906" w:h="16838"/>
          <w:pgMar w:top="1134" w:right="851" w:bottom="1134" w:left="1701" w:header="709" w:footer="709" w:gutter="0"/>
          <w:pgNumType w:start="2"/>
          <w:cols w:space="1701"/>
          <w:titlePg/>
          <w:docGrid w:linePitch="360"/>
        </w:sectPr>
      </w:pPr>
    </w:p>
    <w:p w14:paraId="7414F283" w14:textId="50D4AF7E" w:rsidR="00C76B26" w:rsidRPr="00F971C7" w:rsidRDefault="00C76B26" w:rsidP="0087081A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bookmarkStart w:id="1" w:name="_Toc168328458"/>
      <w:r w:rsidRPr="00F971C7">
        <w:rPr>
          <w:rFonts w:ascii="Times New Roman" w:hAnsi="Times New Roman" w:cs="Times New Roman"/>
        </w:rPr>
        <w:lastRenderedPageBreak/>
        <w:t>Программа инструктажа по охране труда и технике безопасности</w:t>
      </w:r>
      <w:bookmarkEnd w:id="1"/>
    </w:p>
    <w:p w14:paraId="62A884BF" w14:textId="6A46EADC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 w:rsidR="00C70F33" w:rsidRPr="008C055A">
        <w:rPr>
          <w:rFonts w:eastAsia="Times New Roman" w:cs="Times New Roman"/>
        </w:rPr>
        <w:t>конкурсант</w:t>
      </w:r>
      <w:r w:rsidRPr="008C055A">
        <w:rPr>
          <w:rFonts w:eastAsia="Times New Roman" w:cs="Times New Roman"/>
        </w:rPr>
        <w:t>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75F988A6" w14:textId="77777777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00FC2C6A" w14:textId="2F4F5772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 xml:space="preserve">3. Контроль требований охраны труда </w:t>
      </w:r>
      <w:r w:rsidR="00C70F33" w:rsidRPr="008C055A">
        <w:rPr>
          <w:rFonts w:eastAsia="Times New Roman" w:cs="Times New Roman"/>
        </w:rPr>
        <w:t>конкурсант</w:t>
      </w:r>
      <w:r w:rsidRPr="008C055A">
        <w:rPr>
          <w:rFonts w:eastAsia="Times New Roman" w:cs="Times New Roman"/>
        </w:rPr>
        <w:t>ами и экспертами. Штрафные баллы за нарушение требований охраны труда.</w:t>
      </w:r>
    </w:p>
    <w:p w14:paraId="65408565" w14:textId="77777777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774A57F2" w14:textId="068F6174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 xml:space="preserve">5. Общие обязанности </w:t>
      </w:r>
      <w:r w:rsidR="00C70F33" w:rsidRPr="008C055A">
        <w:rPr>
          <w:rFonts w:eastAsia="Times New Roman" w:cs="Times New Roman"/>
        </w:rPr>
        <w:t>конкурсант</w:t>
      </w:r>
      <w:r w:rsidRPr="008C055A">
        <w:rPr>
          <w:rFonts w:eastAsia="Times New Roman" w:cs="Times New Roman"/>
        </w:rPr>
        <w:t>а и экспертов по охране труда, общие правила поведения во время выполнения конкурсных заданий и на территории.</w:t>
      </w:r>
    </w:p>
    <w:p w14:paraId="7A1CC590" w14:textId="77777777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6. Основные требования санитарии и личной гигиены.</w:t>
      </w:r>
    </w:p>
    <w:p w14:paraId="3CD41FD2" w14:textId="77777777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7. Средства индивидуальной и коллективной защиты, необходимость их использования.</w:t>
      </w:r>
    </w:p>
    <w:p w14:paraId="30D59488" w14:textId="77777777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0CAFE5B3" w14:textId="4CE10114" w:rsidR="00C76B26" w:rsidRPr="008C055A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8C055A">
        <w:rPr>
          <w:rFonts w:eastAsia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6EF33102" w14:textId="77777777" w:rsidR="00C76B26" w:rsidRPr="008C055A" w:rsidRDefault="00C76B26" w:rsidP="0087081A">
      <w:pPr>
        <w:spacing w:line="360" w:lineRule="auto"/>
        <w:contextualSpacing/>
        <w:jc w:val="both"/>
        <w:outlineLvl w:val="9"/>
        <w:rPr>
          <w:rFonts w:eastAsia="Times New Roman" w:cs="Times New Roman"/>
          <w:sz w:val="28"/>
          <w:szCs w:val="28"/>
        </w:rPr>
      </w:pPr>
      <w:r w:rsidRPr="008C055A">
        <w:rPr>
          <w:rFonts w:eastAsia="Times New Roman" w:cs="Times New Roman"/>
          <w:sz w:val="28"/>
          <w:szCs w:val="28"/>
        </w:rPr>
        <w:br w:type="page"/>
      </w:r>
    </w:p>
    <w:p w14:paraId="530BB1A8" w14:textId="4EC48D86" w:rsidR="00C76B26" w:rsidRPr="00F971C7" w:rsidRDefault="00C76B26" w:rsidP="0087081A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bookmarkStart w:id="2" w:name="_Toc168328459"/>
      <w:r w:rsidRPr="00F971C7">
        <w:rPr>
          <w:rFonts w:ascii="Times New Roman" w:hAnsi="Times New Roman" w:cs="Times New Roman"/>
        </w:rPr>
        <w:lastRenderedPageBreak/>
        <w:t xml:space="preserve">Инструкция по охране труда для </w:t>
      </w:r>
      <w:r w:rsidR="00C70F33" w:rsidRPr="00F971C7">
        <w:rPr>
          <w:rFonts w:ascii="Times New Roman" w:hAnsi="Times New Roman" w:cs="Times New Roman"/>
        </w:rPr>
        <w:t>конкурсант</w:t>
      </w:r>
      <w:r w:rsidRPr="00F971C7">
        <w:rPr>
          <w:rFonts w:ascii="Times New Roman" w:hAnsi="Times New Roman" w:cs="Times New Roman"/>
        </w:rPr>
        <w:t>ов</w:t>
      </w:r>
      <w:bookmarkEnd w:id="2"/>
    </w:p>
    <w:p w14:paraId="02AB6BA0" w14:textId="3C7F845D" w:rsidR="00C76B26" w:rsidRPr="009D0C95" w:rsidRDefault="00C76B26" w:rsidP="0087081A">
      <w:pPr>
        <w:pStyle w:val="2"/>
        <w:numPr>
          <w:ilvl w:val="0"/>
          <w:numId w:val="29"/>
        </w:numPr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eading=h.3znysh7"/>
      <w:bookmarkStart w:id="4" w:name="_Toc168328460"/>
      <w:bookmarkEnd w:id="3"/>
      <w:r w:rsidRPr="009D0C95">
        <w:rPr>
          <w:rFonts w:ascii="Times New Roman" w:hAnsi="Times New Roman"/>
          <w:sz w:val="24"/>
          <w:szCs w:val="24"/>
        </w:rPr>
        <w:t>Общие требования охраны труда</w:t>
      </w:r>
      <w:bookmarkEnd w:id="4"/>
    </w:p>
    <w:p w14:paraId="054C9AB1" w14:textId="017503E1" w:rsidR="00C76B26" w:rsidRPr="009D0C95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9D0C95">
        <w:rPr>
          <w:rFonts w:eastAsia="Times New Roman" w:cs="Times New Roman"/>
        </w:rPr>
        <w:t xml:space="preserve">Для </w:t>
      </w:r>
      <w:r w:rsidR="00C70F33" w:rsidRPr="009D0C95">
        <w:rPr>
          <w:rFonts w:eastAsia="Times New Roman" w:cs="Times New Roman"/>
        </w:rPr>
        <w:t>конкурсант</w:t>
      </w:r>
      <w:r w:rsidRPr="009D0C95">
        <w:rPr>
          <w:rFonts w:eastAsia="Times New Roman" w:cs="Times New Roman"/>
        </w:rPr>
        <w:t>ов от 14 лет</w:t>
      </w:r>
    </w:p>
    <w:p w14:paraId="66D7294E" w14:textId="51850008" w:rsidR="00C76B26" w:rsidRPr="009D0C95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9D0C95">
        <w:rPr>
          <w:rFonts w:eastAsia="Times New Roman" w:cs="Times New Roman"/>
        </w:rPr>
        <w:t xml:space="preserve">1.1. К участию в конкурсе под непосредственным руководством Экспертов или совместно с Экспертом в компетенции допускаются </w:t>
      </w:r>
      <w:r w:rsidR="00C70F33" w:rsidRPr="009D0C95">
        <w:rPr>
          <w:rFonts w:eastAsia="Times New Roman" w:cs="Times New Roman"/>
        </w:rPr>
        <w:t>конкурсанты</w:t>
      </w:r>
      <w:r w:rsidRPr="009D0C95">
        <w:rPr>
          <w:rFonts w:eastAsia="Times New Roman" w:cs="Times New Roman"/>
        </w:rPr>
        <w:t xml:space="preserve"> в возрасте от 14 лет:</w:t>
      </w:r>
    </w:p>
    <w:p w14:paraId="67587E39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48EF4D03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ознакомленные с инструкцией по охране труда;</w:t>
      </w:r>
    </w:p>
    <w:p w14:paraId="1F6A530B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4D009680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14:paraId="2A9A8D9C" w14:textId="5215F5CE" w:rsidR="00C76B26" w:rsidRPr="009D0C95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9D0C95">
        <w:rPr>
          <w:rFonts w:eastAsia="Times New Roman" w:cs="Times New Roman"/>
        </w:rPr>
        <w:t xml:space="preserve">1.2. В процессе выполнения конкурсных заданий и нахождения на конкурсной </w:t>
      </w:r>
      <w:r w:rsidR="009D0C95" w:rsidRPr="009D0C95">
        <w:rPr>
          <w:rFonts w:eastAsia="Times New Roman" w:cs="Times New Roman"/>
        </w:rPr>
        <w:t>площадке конкурсант</w:t>
      </w:r>
      <w:r w:rsidRPr="009D0C95">
        <w:rPr>
          <w:rFonts w:eastAsia="Times New Roman" w:cs="Times New Roman"/>
        </w:rPr>
        <w:t xml:space="preserve"> обязан четко соблюдать:</w:t>
      </w:r>
    </w:p>
    <w:p w14:paraId="06375CBD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 xml:space="preserve">инструкции по охране труда и технике безопасности; </w:t>
      </w:r>
    </w:p>
    <w:p w14:paraId="14ED6194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не заходить за ограждения и в технические помещения;</w:t>
      </w:r>
    </w:p>
    <w:p w14:paraId="71C536F7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соблюдать личную гигиену;</w:t>
      </w:r>
    </w:p>
    <w:p w14:paraId="35DA9785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принимать пищу в строго отведенных местах;</w:t>
      </w:r>
    </w:p>
    <w:p w14:paraId="1DF3917A" w14:textId="77777777" w:rsidR="00C76B26" w:rsidRPr="009D0C95" w:rsidRDefault="00C76B26" w:rsidP="0087081A">
      <w:pPr>
        <w:numPr>
          <w:ilvl w:val="0"/>
          <w:numId w:val="12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9D0C95">
        <w:rPr>
          <w:rFonts w:eastAsia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14:paraId="2420A5BA" w14:textId="236D7CFD" w:rsidR="00C76B26" w:rsidRPr="009D0C95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9D0C95">
        <w:rPr>
          <w:rFonts w:eastAsia="Times New Roman" w:cs="Times New Roman"/>
        </w:rPr>
        <w:t xml:space="preserve">1.3. </w:t>
      </w:r>
      <w:r w:rsidR="00C70F33" w:rsidRPr="009D0C95">
        <w:rPr>
          <w:rFonts w:eastAsia="Times New Roman" w:cs="Times New Roman"/>
        </w:rPr>
        <w:t>Конкурсант</w:t>
      </w:r>
      <w:r w:rsidRPr="009D0C95">
        <w:rPr>
          <w:rFonts w:eastAsia="Times New Roman" w:cs="Times New Roman"/>
        </w:rPr>
        <w:t xml:space="preserve">ам при работе с ПК должны быть организованы технологические перерывы на 15 минут через каждые 1 час 30 минут работы (для </w:t>
      </w:r>
      <w:r w:rsidR="00C70F33" w:rsidRPr="009D0C95">
        <w:rPr>
          <w:rFonts w:eastAsia="Times New Roman" w:cs="Times New Roman"/>
        </w:rPr>
        <w:t>конкурсант</w:t>
      </w:r>
      <w:r w:rsidRPr="009D0C95">
        <w:rPr>
          <w:rFonts w:eastAsia="Times New Roman" w:cs="Times New Roman"/>
        </w:rPr>
        <w:t xml:space="preserve">ов старше 16 лет) и 45 минут (для </w:t>
      </w:r>
      <w:r w:rsidR="00C70F33" w:rsidRPr="009D0C95">
        <w:rPr>
          <w:rFonts w:eastAsia="Times New Roman" w:cs="Times New Roman"/>
        </w:rPr>
        <w:t>конкурсант</w:t>
      </w:r>
      <w:r w:rsidRPr="009D0C95">
        <w:rPr>
          <w:rFonts w:eastAsia="Times New Roman" w:cs="Times New Roman"/>
        </w:rPr>
        <w:t xml:space="preserve">ов младше 16 лет). </w:t>
      </w:r>
    </w:p>
    <w:p w14:paraId="13829116" w14:textId="2B26776E" w:rsidR="00C76B26" w:rsidRPr="009D0C95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 w:rsidRPr="009D0C95">
        <w:rPr>
          <w:rFonts w:eastAsia="Times New Roman" w:cs="Times New Roman"/>
        </w:rPr>
        <w:t xml:space="preserve">1.4. </w:t>
      </w:r>
      <w:r w:rsidR="00C70F33" w:rsidRPr="009D0C95">
        <w:rPr>
          <w:rFonts w:eastAsia="Times New Roman" w:cs="Times New Roman"/>
        </w:rPr>
        <w:t>Конкурсант</w:t>
      </w:r>
      <w:r w:rsidRPr="009D0C95">
        <w:rPr>
          <w:rFonts w:eastAsia="Times New Roman" w:cs="Times New Roman"/>
        </w:rPr>
        <w:t xml:space="preserve"> для выполнения конкурсного задания использует оборудование:</w:t>
      </w:r>
    </w:p>
    <w:p w14:paraId="1304BB88" w14:textId="20C595EF" w:rsidR="00C76B26" w:rsidRPr="009D0C95" w:rsidRDefault="00C76B26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C76B26" w14:paraId="52A5B31D" w14:textId="77777777" w:rsidTr="009D0C95">
        <w:trPr>
          <w:cantSplit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0F46" w14:textId="77777777" w:rsidR="00C76B26" w:rsidRPr="009D0C95" w:rsidRDefault="00C76B26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9D0C95">
              <w:rPr>
                <w:rFonts w:eastAsia="Times New Roman" w:cs="Times New Roman"/>
                <w:b/>
                <w:bCs/>
              </w:rPr>
              <w:t>Наименование оборудования</w:t>
            </w:r>
          </w:p>
        </w:tc>
      </w:tr>
      <w:tr w:rsidR="00C76B26" w14:paraId="7132484A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52B3" w14:textId="4AE3AE3F" w:rsidR="00C76B26" w:rsidRP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9D0C95">
              <w:rPr>
                <w:rFonts w:eastAsia="Times New Roman" w:cs="Times New Roman"/>
                <w:b/>
                <w:bCs/>
              </w:rPr>
              <w:t>И</w:t>
            </w:r>
            <w:r w:rsidR="00C76B26" w:rsidRPr="009D0C95">
              <w:rPr>
                <w:rFonts w:eastAsia="Times New Roman" w:cs="Times New Roman"/>
                <w:b/>
                <w:bCs/>
              </w:rPr>
              <w:t>спользует самостоятельно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7DD6" w14:textId="2A6933BD" w:rsidR="00C76B26" w:rsidRP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9D0C95">
              <w:rPr>
                <w:rFonts w:eastAsia="Times New Roman" w:cs="Times New Roman"/>
                <w:b/>
                <w:bCs/>
              </w:rPr>
              <w:t>В</w:t>
            </w:r>
            <w:r w:rsidR="00C76B26" w:rsidRPr="009D0C95">
              <w:rPr>
                <w:rFonts w:eastAsia="Times New Roman" w:cs="Times New Roman"/>
                <w:b/>
                <w:bCs/>
              </w:rPr>
              <w:t>ыполняет конкурсное задание совместно с экспертом или назначенным лицом старше 18 лет:</w:t>
            </w:r>
          </w:p>
        </w:tc>
      </w:tr>
      <w:tr w:rsidR="00C76B26" w14:paraId="742EA8FF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3F03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20F2" w14:textId="5BBDF155" w:rsidR="00C76B26" w:rsidRDefault="00C76B26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9D0C95">
              <w:rPr>
                <w:rFonts w:eastAsia="Times New Roman" w:cs="Times New Roman"/>
              </w:rPr>
              <w:t>--</w:t>
            </w:r>
          </w:p>
        </w:tc>
      </w:tr>
      <w:tr w:rsidR="00C76B26" w14:paraId="7FD8D012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2A9C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72C6" w14:textId="52739F38" w:rsidR="00C76B26" w:rsidRDefault="00C76B26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9D0C95">
              <w:rPr>
                <w:rFonts w:eastAsia="Times New Roman" w:cs="Times New Roman"/>
              </w:rPr>
              <w:t>--</w:t>
            </w:r>
          </w:p>
        </w:tc>
      </w:tr>
      <w:tr w:rsidR="00C76B26" w14:paraId="39052C8D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40F2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47DF" w14:textId="5515C3A1" w:rsidR="00C76B26" w:rsidRDefault="00C76B26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9D0C95">
              <w:rPr>
                <w:rFonts w:eastAsia="Times New Roman" w:cs="Times New Roman"/>
              </w:rPr>
              <w:t>--</w:t>
            </w:r>
          </w:p>
        </w:tc>
      </w:tr>
      <w:tr w:rsidR="009D0C95" w14:paraId="1F82D885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DE57" w14:textId="77777777" w:rsidR="009D0C95" w:rsidRDefault="009D0C95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5D29" w14:textId="577CC463" w:rsid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---</w:t>
            </w:r>
          </w:p>
        </w:tc>
      </w:tr>
      <w:tr w:rsidR="009D0C95" w14:paraId="72802FC4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2BFF" w14:textId="77777777" w:rsidR="009D0C95" w:rsidRDefault="009D0C95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D2FE" w14:textId="1A1A84CB" w:rsid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---</w:t>
            </w:r>
          </w:p>
        </w:tc>
      </w:tr>
      <w:tr w:rsidR="009D0C95" w14:paraId="4C01BC68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55B5" w14:textId="77777777" w:rsidR="009D0C95" w:rsidRDefault="009D0C95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E2FC" w14:textId="72D532E1" w:rsid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---</w:t>
            </w:r>
          </w:p>
        </w:tc>
      </w:tr>
      <w:tr w:rsidR="009D0C95" w14:paraId="510D261E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B9F8" w14:textId="77777777" w:rsidR="009D0C95" w:rsidRDefault="009D0C95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5747" w14:textId="45EF9FC0" w:rsid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---</w:t>
            </w:r>
          </w:p>
        </w:tc>
      </w:tr>
      <w:tr w:rsidR="009D0C95" w14:paraId="5DDBAB43" w14:textId="77777777" w:rsidTr="009D0C95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3940" w14:textId="77777777" w:rsidR="009D0C95" w:rsidRDefault="009D0C95" w:rsidP="0087081A">
            <w:pPr>
              <w:numPr>
                <w:ilvl w:val="0"/>
                <w:numId w:val="13"/>
              </w:numPr>
              <w:spacing w:line="276" w:lineRule="auto"/>
              <w:ind w:left="164" w:hanging="164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Настольная подставка для конкурсного задания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F264" w14:textId="0F7458B2" w:rsidR="009D0C95" w:rsidRDefault="009D0C95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---</w:t>
            </w:r>
          </w:p>
        </w:tc>
      </w:tr>
    </w:tbl>
    <w:p w14:paraId="4F4612D7" w14:textId="5BE243C9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1.5. При выполнении конкурсного задания на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 могут воздействовать следующие вредные и (или) опасные факторы:</w:t>
      </w:r>
    </w:p>
    <w:p w14:paraId="4E4D925A" w14:textId="77777777" w:rsidR="00C76B26" w:rsidRDefault="00C76B26" w:rsidP="0087081A">
      <w:pPr>
        <w:spacing w:line="36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Физические:</w:t>
      </w:r>
    </w:p>
    <w:p w14:paraId="10F47525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электромагнитного излучения; </w:t>
      </w:r>
    </w:p>
    <w:p w14:paraId="0D3EB5E1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статического электричества; </w:t>
      </w:r>
    </w:p>
    <w:p w14:paraId="39D43D60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повышенная яркость светового изображения; </w:t>
      </w:r>
    </w:p>
    <w:p w14:paraId="1E434E0A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пульсации светового потока; </w:t>
      </w:r>
    </w:p>
    <w:p w14:paraId="17159806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275CF1C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или пониженный уровень освещенности; </w:t>
      </w:r>
    </w:p>
    <w:p w14:paraId="6C973019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повышенный уровень прямой и отраженной блескости;</w:t>
      </w:r>
    </w:p>
    <w:p w14:paraId="7F1D217E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повышенные уровни электромагнитного излучения;</w:t>
      </w:r>
    </w:p>
    <w:p w14:paraId="1B9AED11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повышенный уровень статического электричества;</w:t>
      </w:r>
    </w:p>
    <w:p w14:paraId="21855642" w14:textId="77777777" w:rsidR="00C76B26" w:rsidRDefault="00C76B26" w:rsidP="0087081A">
      <w:pPr>
        <w:numPr>
          <w:ilvl w:val="0"/>
          <w:numId w:val="14"/>
        </w:numPr>
        <w:spacing w:line="360" w:lineRule="auto"/>
        <w:ind w:hanging="219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неравномерность распределения яркости в поле зрения.</w:t>
      </w:r>
    </w:p>
    <w:p w14:paraId="134AD47B" w14:textId="77777777" w:rsidR="00C76B26" w:rsidRDefault="00C76B26" w:rsidP="0087081A">
      <w:pPr>
        <w:spacing w:line="36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Психофизиологические: </w:t>
      </w:r>
    </w:p>
    <w:p w14:paraId="38C6367F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напряжение зрения и внимания; </w:t>
      </w:r>
    </w:p>
    <w:p w14:paraId="27256860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интеллектуальные и эмоциональные нагрузки; </w:t>
      </w:r>
    </w:p>
    <w:p w14:paraId="6121F43A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длительные статические нагрузки; </w:t>
      </w:r>
    </w:p>
    <w:p w14:paraId="6EA34E9A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монотонность труда.</w:t>
      </w:r>
    </w:p>
    <w:p w14:paraId="0A0B5B9D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0C65EA3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052993CC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2717A0E6" w14:textId="0B0A5651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1.9.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 соревнования должен знать месторасположение первичных средств пожаротушения и уметь ими пользоваться.</w:t>
      </w:r>
    </w:p>
    <w:p w14:paraId="50845C5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00D745B5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D99EAE6" w14:textId="6933CFFB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В случае возникновения несчастного случая или болезни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а от дальнейшего участия в Чемпионате ввиду болезни или несчастного случая, он получит баллы за любую завершенную работу. </w:t>
      </w:r>
    </w:p>
    <w:p w14:paraId="74D55198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6A829EF" w14:textId="36003E00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1.12. </w:t>
      </w:r>
      <w:r w:rsidR="00C70F33">
        <w:rPr>
          <w:rFonts w:eastAsia="Times New Roman" w:cs="Times New Roman"/>
        </w:rPr>
        <w:t>Конкурсанты</w:t>
      </w:r>
      <w:r>
        <w:rPr>
          <w:rFonts w:eastAsia="Times New Roman" w:cs="Times New Roman"/>
        </w:rPr>
        <w:t>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6C5D7716" w14:textId="77250C7E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Несоблюдение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35D3D73" w14:textId="0B0B5267" w:rsidR="009D0C95" w:rsidRDefault="009D0C95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p w14:paraId="58AE68D9" w14:textId="2BC4D215" w:rsidR="00C76B26" w:rsidRDefault="00C76B26" w:rsidP="0087081A">
      <w:pPr>
        <w:pStyle w:val="2"/>
        <w:numPr>
          <w:ilvl w:val="0"/>
          <w:numId w:val="29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5" w:name="_Toc168328461"/>
      <w:r>
        <w:rPr>
          <w:rFonts w:ascii="Times New Roman" w:hAnsi="Times New Roman"/>
        </w:rPr>
        <w:t>Требования охраны труда перед началом работы</w:t>
      </w:r>
      <w:bookmarkEnd w:id="5"/>
    </w:p>
    <w:p w14:paraId="35F92F5D" w14:textId="2D6088A4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Перед началом работы </w:t>
      </w:r>
      <w:r w:rsidR="00C70F33">
        <w:rPr>
          <w:rFonts w:eastAsia="Times New Roman" w:cs="Times New Roman"/>
        </w:rPr>
        <w:t>конкурсанты</w:t>
      </w:r>
      <w:r>
        <w:rPr>
          <w:rFonts w:eastAsia="Times New Roman" w:cs="Times New Roman"/>
        </w:rPr>
        <w:t xml:space="preserve"> должны выполнить следующее:</w:t>
      </w:r>
    </w:p>
    <w:p w14:paraId="339AD728" w14:textId="60811949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2.1. До чемпионата все </w:t>
      </w:r>
      <w:r w:rsidR="00C70F33">
        <w:rPr>
          <w:rFonts w:eastAsia="Times New Roman" w:cs="Times New Roman"/>
        </w:rPr>
        <w:t>конкурсанты</w:t>
      </w:r>
      <w:r>
        <w:rPr>
          <w:rFonts w:eastAsia="Times New Roman" w:cs="Times New Roman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63CE13D" w14:textId="3A8BF00E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 окончании ознакомительного периода, </w:t>
      </w:r>
      <w:r w:rsidR="00C70F33">
        <w:rPr>
          <w:rFonts w:eastAsia="Times New Roman" w:cs="Times New Roman"/>
        </w:rPr>
        <w:t>конкурсанты</w:t>
      </w:r>
      <w:r>
        <w:rPr>
          <w:rFonts w:eastAsia="Times New Roman" w:cs="Times New Roman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99B47A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2.2. Подготовить рабочее место:</w:t>
      </w:r>
    </w:p>
    <w:p w14:paraId="3BADABEC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0A96377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4D5980D4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7DB0327B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6B8DA758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3459D52E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75540313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3306E70A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2ADA3D48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2.3. Подготовить инструмент и оборудование, разрешенное к самостоятельной работе:</w:t>
      </w:r>
    </w:p>
    <w:p w14:paraId="116DB40C" w14:textId="77777777" w:rsidR="00C76B26" w:rsidRDefault="00C76B26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C76B26" w14:paraId="15622110" w14:textId="77777777" w:rsidTr="00D03FED">
        <w:trPr>
          <w:tblHeader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EF60" w14:textId="77777777" w:rsidR="00C76B26" w:rsidRPr="00D03FED" w:rsidRDefault="00C76B26" w:rsidP="0087081A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D03FED">
              <w:rPr>
                <w:rFonts w:eastAsia="Times New Roman" w:cs="Times New Roman"/>
                <w:b/>
                <w:bCs/>
              </w:rPr>
              <w:t>Наименование инструмента или оборудования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0680" w14:textId="77777777" w:rsidR="00C76B26" w:rsidRPr="00D03FED" w:rsidRDefault="00C76B26" w:rsidP="0087081A">
            <w:pPr>
              <w:spacing w:line="276" w:lineRule="auto"/>
              <w:ind w:hanging="16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D03FED">
              <w:rPr>
                <w:rFonts w:eastAsia="Times New Roman" w:cs="Times New Roman"/>
                <w:b/>
                <w:bCs/>
              </w:rPr>
              <w:t>Правила подготовки к выполнению конкурсного задания</w:t>
            </w:r>
          </w:p>
        </w:tc>
      </w:tr>
      <w:tr w:rsidR="00C76B26" w14:paraId="5D539FCD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1E01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F93D" w14:textId="0854486E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Провести первичный осмотр системного блока на наличие внешних повреждений/неисправностей.</w:t>
            </w:r>
          </w:p>
          <w:p w14:paraId="309849CA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Включить системный блок</w:t>
            </w:r>
          </w:p>
        </w:tc>
      </w:tr>
      <w:tr w:rsidR="00C76B26" w14:paraId="6D446D33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5802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2B15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Включить монитор</w:t>
            </w:r>
          </w:p>
          <w:p w14:paraId="45807CE6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C76B26" w14:paraId="4FA1F14D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4213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B92E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C76B26" w14:paraId="60E2BF45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FDC7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76DC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C76B26" w14:paraId="5CE5B050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A2E3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E316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76B26" w14:paraId="2240288E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C76C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7CAE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76B26" w14:paraId="76FB4B4C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A77B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CFA2" w14:textId="77777777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C76B26" w14:paraId="57FDCF16" w14:textId="77777777" w:rsidTr="00D03FED">
        <w:trPr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48D76" w14:textId="77777777" w:rsidR="00C76B26" w:rsidRDefault="00C76B26" w:rsidP="0087081A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9C3D" w14:textId="246B4874" w:rsidR="00C76B26" w:rsidRDefault="00C76B26" w:rsidP="0087081A">
            <w:pPr>
              <w:spacing w:line="276" w:lineRule="auto"/>
              <w:ind w:hanging="16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Расположить подставку таким образом, чтобы она находилась в зоне углового зрения</w:t>
            </w:r>
          </w:p>
        </w:tc>
      </w:tr>
    </w:tbl>
    <w:p w14:paraId="3EFE73CE" w14:textId="77777777" w:rsidR="00C76B26" w:rsidRDefault="00C76B26" w:rsidP="0087081A">
      <w:pPr>
        <w:spacing w:line="360" w:lineRule="auto"/>
        <w:contextualSpacing/>
        <w:jc w:val="both"/>
        <w:rPr>
          <w:rFonts w:eastAsia="Times New Roman" w:cs="Times New Roman"/>
          <w:sz w:val="22"/>
          <w:szCs w:val="22"/>
        </w:rPr>
      </w:pPr>
    </w:p>
    <w:p w14:paraId="42AD867E" w14:textId="7E240094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C70F33">
        <w:rPr>
          <w:rFonts w:eastAsia="Times New Roman" w:cs="Times New Roman"/>
        </w:rPr>
        <w:t>конкурсанты</w:t>
      </w:r>
      <w:r>
        <w:rPr>
          <w:rFonts w:eastAsia="Times New Roman" w:cs="Times New Roman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160D75C1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D6B28C2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3307646F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DA4B484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72ADFCA6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7C25E33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16A4819A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400CB7D4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42F51369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4EF6835A" w14:textId="77777777" w:rsidR="00C76B26" w:rsidRDefault="00C76B26" w:rsidP="0087081A">
      <w:pPr>
        <w:numPr>
          <w:ilvl w:val="0"/>
          <w:numId w:val="16"/>
        </w:numPr>
        <w:tabs>
          <w:tab w:val="left" w:pos="993"/>
        </w:tabs>
        <w:spacing w:line="360" w:lineRule="auto"/>
        <w:ind w:hanging="11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6219F639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907E371" w14:textId="28CCF9E2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2.7.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6C99B9D" w14:textId="4D491089" w:rsidR="00D03FED" w:rsidRDefault="00D03FED" w:rsidP="0087081A">
      <w:pPr>
        <w:spacing w:line="360" w:lineRule="auto"/>
        <w:contextualSpacing/>
        <w:rPr>
          <w:rFonts w:eastAsia="Times New Roman" w:cs="Times New Roman"/>
        </w:rPr>
      </w:pPr>
    </w:p>
    <w:p w14:paraId="5EAD2DC1" w14:textId="4CB029B1" w:rsidR="00C76B26" w:rsidRPr="007E1375" w:rsidRDefault="00C76B26" w:rsidP="0087081A">
      <w:pPr>
        <w:pStyle w:val="2"/>
        <w:numPr>
          <w:ilvl w:val="0"/>
          <w:numId w:val="29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6" w:name="_Toc168328462"/>
      <w:r>
        <w:rPr>
          <w:rFonts w:ascii="Times New Roman" w:hAnsi="Times New Roman"/>
        </w:rPr>
        <w:t>Требо</w:t>
      </w:r>
      <w:r w:rsidRPr="007E1375">
        <w:rPr>
          <w:rFonts w:ascii="Times New Roman" w:hAnsi="Times New Roman"/>
        </w:rPr>
        <w:t>вания охраны труда во время работы</w:t>
      </w:r>
      <w:bookmarkEnd w:id="6"/>
    </w:p>
    <w:p w14:paraId="34C13ECC" w14:textId="18815644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3.1. При выполнении конкурсных заданий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 соревнования обязан:</w:t>
      </w:r>
    </w:p>
    <w:p w14:paraId="7492F159" w14:textId="77777777" w:rsidR="00C76B26" w:rsidRDefault="00C76B26" w:rsidP="0087081A">
      <w:pPr>
        <w:numPr>
          <w:ilvl w:val="0"/>
          <w:numId w:val="1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содержать в порядке и чистоте рабочее место;</w:t>
      </w:r>
    </w:p>
    <w:p w14:paraId="4441C9FC" w14:textId="77777777" w:rsidR="00C76B26" w:rsidRDefault="00C76B26" w:rsidP="0087081A">
      <w:pPr>
        <w:numPr>
          <w:ilvl w:val="0"/>
          <w:numId w:val="1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следить за тем, чтобы вентиляционные отверстия устройств ничем не были закрыты;</w:t>
      </w:r>
    </w:p>
    <w:p w14:paraId="2AEE9CB1" w14:textId="77777777" w:rsidR="00C76B26" w:rsidRDefault="00C76B26" w:rsidP="0087081A">
      <w:pPr>
        <w:numPr>
          <w:ilvl w:val="0"/>
          <w:numId w:val="1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выполнять требования инструкции по эксплуатации оборудования;</w:t>
      </w:r>
    </w:p>
    <w:p w14:paraId="1EFE0B78" w14:textId="77777777" w:rsidR="00C76B26" w:rsidRDefault="00C76B26" w:rsidP="0087081A">
      <w:pPr>
        <w:numPr>
          <w:ilvl w:val="0"/>
          <w:numId w:val="1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130AB3EB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3.2. При выполнении конкурсных заданий и уборке рабочих мест:</w:t>
      </w:r>
    </w:p>
    <w:p w14:paraId="1CA4F020" w14:textId="3FF30618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C70F33">
        <w:rPr>
          <w:rFonts w:eastAsia="Times New Roman" w:cs="Times New Roman"/>
          <w:color w:val="000000"/>
        </w:rPr>
        <w:t>конкурсант</w:t>
      </w:r>
      <w:r>
        <w:rPr>
          <w:rFonts w:eastAsia="Times New Roman" w:cs="Times New Roman"/>
          <w:color w:val="000000"/>
        </w:rPr>
        <w:t>ов;</w:t>
      </w:r>
    </w:p>
    <w:p w14:paraId="7E9CC67A" w14:textId="77777777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соблюдать настоящую инструкцию;</w:t>
      </w:r>
    </w:p>
    <w:p w14:paraId="5F7721C4" w14:textId="77777777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8574852" w14:textId="77777777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поддерживать порядок и чистоту на рабочем месте;</w:t>
      </w:r>
    </w:p>
    <w:p w14:paraId="477E761D" w14:textId="77777777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14:paraId="598607FB" w14:textId="77777777" w:rsidR="00C76B26" w:rsidRDefault="00C76B26" w:rsidP="0087081A">
      <w:pPr>
        <w:numPr>
          <w:ilvl w:val="0"/>
          <w:numId w:val="18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выполнять конкурсные задания только исправным инструментом.</w:t>
      </w:r>
    </w:p>
    <w:p w14:paraId="05ED1309" w14:textId="7B7948CD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3.3.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у запрещается во время работы: </w:t>
      </w:r>
    </w:p>
    <w:p w14:paraId="72FFF47E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отключать и подключать интерфейсные кабели периферийных устройств;</w:t>
      </w:r>
    </w:p>
    <w:p w14:paraId="605376C3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14:paraId="7D0013BE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14:paraId="0702585D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отключать электропитание во время выполнения программы, процесса;</w:t>
      </w:r>
    </w:p>
    <w:p w14:paraId="0004907A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14:paraId="4A273DA2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производить самостоятельно вскрытие и ремонт оборудования;</w:t>
      </w:r>
    </w:p>
    <w:p w14:paraId="5E745B39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работать со снятыми кожухами устройств компьютерной и оргтехники;</w:t>
      </w:r>
    </w:p>
    <w:p w14:paraId="30DC8C93" w14:textId="77777777" w:rsidR="00C76B26" w:rsidRDefault="00C76B26" w:rsidP="0087081A">
      <w:pPr>
        <w:numPr>
          <w:ilvl w:val="0"/>
          <w:numId w:val="19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располагаться при работе на расстоянии менее 50 см от экрана монитора.</w:t>
      </w:r>
    </w:p>
    <w:p w14:paraId="1809A85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58BC94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3.5. Рабочие столы следует размещать таким образом, чтобы </w:t>
      </w:r>
      <w:proofErr w:type="spellStart"/>
      <w:r>
        <w:rPr>
          <w:rFonts w:eastAsia="Times New Roman" w:cs="Times New Roman"/>
        </w:rPr>
        <w:t>видеодисплейные</w:t>
      </w:r>
      <w:proofErr w:type="spellEnd"/>
      <w:r>
        <w:rPr>
          <w:rFonts w:eastAsia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1EB58110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3.6. Освещение не должно создавать бликов на поверхности экрана.</w:t>
      </w:r>
    </w:p>
    <w:p w14:paraId="3424F53E" w14:textId="4BC48C4C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3.7. Продолжительность работы на ПК должна </w:t>
      </w:r>
      <w:r w:rsidR="00D03FED">
        <w:rPr>
          <w:rFonts w:eastAsia="Times New Roman" w:cs="Times New Roman"/>
        </w:rPr>
        <w:t>определяться планом</w:t>
      </w:r>
      <w:r>
        <w:rPr>
          <w:rFonts w:eastAsia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рекомендуется выполнять комплексы физических упражнений</w:t>
      </w:r>
    </w:p>
    <w:p w14:paraId="08E1085E" w14:textId="134B1246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Эксперту.</w:t>
      </w:r>
    </w:p>
    <w:p w14:paraId="07888953" w14:textId="4FA22DC5" w:rsidR="00D03FED" w:rsidRDefault="00D03FED" w:rsidP="0087081A">
      <w:pPr>
        <w:spacing w:line="360" w:lineRule="auto"/>
        <w:contextualSpacing/>
        <w:rPr>
          <w:rFonts w:eastAsia="Times New Roman" w:cs="Times New Roman"/>
        </w:rPr>
      </w:pPr>
    </w:p>
    <w:p w14:paraId="3C0AC482" w14:textId="6A660AAB" w:rsidR="00C76B26" w:rsidRDefault="00C76B26" w:rsidP="0087081A">
      <w:pPr>
        <w:pStyle w:val="2"/>
        <w:numPr>
          <w:ilvl w:val="0"/>
          <w:numId w:val="29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7" w:name="_heading=h.3dy6vkm"/>
      <w:bookmarkStart w:id="8" w:name="_Toc168328463"/>
      <w:bookmarkEnd w:id="7"/>
      <w:r>
        <w:rPr>
          <w:rFonts w:ascii="Times New Roman" w:hAnsi="Times New Roman"/>
        </w:rPr>
        <w:t>Требования охраны труда в аварийных ситуациях</w:t>
      </w:r>
      <w:bookmarkEnd w:id="8"/>
    </w:p>
    <w:p w14:paraId="04217836" w14:textId="2983D826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30D5FF3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0326A6D4" w14:textId="45B7C2B0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4.3. В случае возникновения у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 плохого самочувствия или получения травмы сообщить об этом эксперту.</w:t>
      </w:r>
    </w:p>
    <w:p w14:paraId="7CDAB34E" w14:textId="6E3F8389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4.4. При поражении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D1DC28D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9BD9EE0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A84B065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F6FF54B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5223FF3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DFC10F1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A22A1DA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A7F9CB" w14:textId="75DA9C7A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Во всех </w:t>
      </w:r>
      <w:r w:rsidR="00D03FED">
        <w:rPr>
          <w:rFonts w:eastAsia="Times New Roman" w:cs="Times New Roman"/>
        </w:rPr>
        <w:t>аварийных и</w:t>
      </w:r>
      <w:r>
        <w:rPr>
          <w:rFonts w:eastAsia="Times New Roman" w:cs="Times New Roman"/>
        </w:rPr>
        <w:t xml:space="preserve"> чрезвычайных ситуациях всем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ам и экспертам под руководством Главного эксперта или инспектора по ТБ и ОТ руководствоваться знаками эвакуации (Приложение 1).  Дополняя</w:t>
      </w:r>
      <w:r w:rsidR="00661807">
        <w:rPr>
          <w:rFonts w:eastAsia="Times New Roman" w:cs="Times New Roman"/>
        </w:rPr>
        <w:t xml:space="preserve"> </w:t>
      </w:r>
      <w:hyperlink r:id="rId16" w:history="1">
        <w:r>
          <w:rPr>
            <w:rStyle w:val="ae"/>
            <w:rFonts w:eastAsia="Times New Roman" w:cs="Times New Roman"/>
          </w:rPr>
          <w:t>план эвакуации</w:t>
        </w:r>
      </w:hyperlink>
      <w:r>
        <w:rPr>
          <w:rFonts w:eastAsia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1534F01D" w14:textId="070C483E" w:rsidR="00D03FED" w:rsidRDefault="00D03FED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p w14:paraId="7026B32A" w14:textId="542B2479" w:rsidR="00C76B26" w:rsidRDefault="00C76B26" w:rsidP="0087081A">
      <w:pPr>
        <w:pStyle w:val="2"/>
        <w:numPr>
          <w:ilvl w:val="0"/>
          <w:numId w:val="29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9" w:name="_Toc168328464"/>
      <w:r>
        <w:rPr>
          <w:rFonts w:ascii="Times New Roman" w:hAnsi="Times New Roman"/>
        </w:rPr>
        <w:t>Требование охраны труда по окончании работ</w:t>
      </w:r>
      <w:bookmarkEnd w:id="9"/>
    </w:p>
    <w:p w14:paraId="17B44AF8" w14:textId="344F49E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После окончания работ каждый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 обязан:</w:t>
      </w:r>
    </w:p>
    <w:p w14:paraId="7AACD78B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5.1. Привести в порядок рабочее место. </w:t>
      </w:r>
    </w:p>
    <w:p w14:paraId="53D5EC53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5.2. Убрать со стола рабочие материалы в отведенное для хранений место.</w:t>
      </w:r>
    </w:p>
    <w:p w14:paraId="50D81DAB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5.3. Отключить инструмент и оборудование от сети:</w:t>
      </w:r>
    </w:p>
    <w:p w14:paraId="0DF70A15" w14:textId="77777777" w:rsidR="00C76B26" w:rsidRDefault="00C76B26" w:rsidP="0087081A">
      <w:pPr>
        <w:numPr>
          <w:ilvl w:val="0"/>
          <w:numId w:val="20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произвести завершение всех выполняемых на ПК задач;</w:t>
      </w:r>
    </w:p>
    <w:p w14:paraId="594A7CC0" w14:textId="77777777" w:rsidR="00C76B26" w:rsidRDefault="00C76B26" w:rsidP="0087081A">
      <w:pPr>
        <w:numPr>
          <w:ilvl w:val="0"/>
          <w:numId w:val="20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19A0C9A3" w14:textId="77777777" w:rsidR="00C76B26" w:rsidRDefault="00C76B26" w:rsidP="0087081A">
      <w:pPr>
        <w:numPr>
          <w:ilvl w:val="0"/>
          <w:numId w:val="20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любом случае следовать указаниям экспертов.</w:t>
      </w:r>
    </w:p>
    <w:p w14:paraId="48643DAB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5.4. Инструмент убрать в специально предназначенное для хранений место.</w:t>
      </w:r>
    </w:p>
    <w:p w14:paraId="489E9F97" w14:textId="6BCB0604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6B2B12D" w14:textId="7043F093" w:rsidR="00D03FED" w:rsidRDefault="00D03FED" w:rsidP="0087081A">
      <w:pPr>
        <w:spacing w:line="360" w:lineRule="auto"/>
        <w:contextualSpacing/>
        <w:rPr>
          <w:rFonts w:eastAsia="Times New Roman" w:cs="Times New Roman"/>
        </w:rPr>
      </w:pPr>
    </w:p>
    <w:p w14:paraId="79712073" w14:textId="2E73942D" w:rsidR="00D03FED" w:rsidRDefault="00D03FED" w:rsidP="0087081A">
      <w:p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085D2EDD" w14:textId="77777777" w:rsidR="00C76B26" w:rsidRPr="00F971C7" w:rsidRDefault="00C76B26" w:rsidP="0087081A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bookmarkStart w:id="10" w:name="_Toc168328465"/>
      <w:r w:rsidRPr="00F971C7">
        <w:rPr>
          <w:rFonts w:ascii="Times New Roman" w:hAnsi="Times New Roman" w:cs="Times New Roman"/>
        </w:rPr>
        <w:lastRenderedPageBreak/>
        <w:t>Инструкция по охране труда для экспертов</w:t>
      </w:r>
      <w:bookmarkEnd w:id="10"/>
    </w:p>
    <w:p w14:paraId="79DB80F0" w14:textId="7621C8F3" w:rsidR="00C76B26" w:rsidRPr="00F971C7" w:rsidRDefault="00C76B26" w:rsidP="0087081A">
      <w:pPr>
        <w:pStyle w:val="2"/>
        <w:numPr>
          <w:ilvl w:val="0"/>
          <w:numId w:val="30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1" w:name="_heading=h.2s8eyo1"/>
      <w:bookmarkStart w:id="12" w:name="_Toc168328466"/>
      <w:bookmarkEnd w:id="11"/>
      <w:r w:rsidRPr="00F971C7">
        <w:rPr>
          <w:rFonts w:ascii="Times New Roman" w:hAnsi="Times New Roman" w:cs="Times New Roman"/>
        </w:rPr>
        <w:t>Общие требования охраны труда</w:t>
      </w:r>
      <w:bookmarkEnd w:id="12"/>
    </w:p>
    <w:p w14:paraId="74EE8147" w14:textId="02AC044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1.1. К работе в качестве эксперта Компетенции допускаются Эксперты, прошедшие специальное обучение и не имеющие противопоказаний по состоянию здоровья.</w:t>
      </w:r>
    </w:p>
    <w:p w14:paraId="7CE27800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72297E8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252A5528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инструкции по охране труда и технике безопасности; </w:t>
      </w:r>
    </w:p>
    <w:p w14:paraId="6411AA02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14B3FDB3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14:paraId="58186FE0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C88D8E4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электрический ток;</w:t>
      </w:r>
    </w:p>
    <w:p w14:paraId="68F5679C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994C223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шум, обусловленный конструкцией оргтехники;</w:t>
      </w:r>
    </w:p>
    <w:p w14:paraId="4AE872DC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химические вещества, выделяющиеся при работе оргтехники;</w:t>
      </w:r>
    </w:p>
    <w:p w14:paraId="528B39F6" w14:textId="77777777" w:rsidR="00C76B26" w:rsidRDefault="00C76B26" w:rsidP="0087081A">
      <w:pPr>
        <w:numPr>
          <w:ilvl w:val="0"/>
          <w:numId w:val="22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зрительное перенапряжение при работе с ПК.</w:t>
      </w:r>
    </w:p>
    <w:p w14:paraId="423B7C9E" w14:textId="18BBD5B6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1.5. При выполнении конкурсного задания на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 могут воздействовать следующие вредные и (или) опасные факторы:</w:t>
      </w:r>
    </w:p>
    <w:p w14:paraId="7F28829A" w14:textId="77777777" w:rsidR="00C76B26" w:rsidRDefault="00C76B26" w:rsidP="0087081A">
      <w:pPr>
        <w:spacing w:line="360" w:lineRule="auto"/>
        <w:ind w:firstLine="709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Физические:</w:t>
      </w:r>
    </w:p>
    <w:p w14:paraId="5027398B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электромагнитного излучения; </w:t>
      </w:r>
    </w:p>
    <w:p w14:paraId="0BD75D0B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статического электричества; </w:t>
      </w:r>
    </w:p>
    <w:p w14:paraId="601936C7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повышенная яркость светового изображения; </w:t>
      </w:r>
    </w:p>
    <w:p w14:paraId="42574A95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уровень пульсации светового потока; </w:t>
      </w:r>
    </w:p>
    <w:p w14:paraId="29D50B40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6D1D56E9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повышенный или пониженный уровень освещенности; </w:t>
      </w:r>
    </w:p>
    <w:p w14:paraId="199C1F7C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повышенный уровень прямой и отраженной блескости;</w:t>
      </w:r>
    </w:p>
    <w:p w14:paraId="15708ED3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повышенные уровни электромагнитного излучения;</w:t>
      </w:r>
    </w:p>
    <w:p w14:paraId="1A23DFAA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повышенный уровень статического электричества;</w:t>
      </w:r>
    </w:p>
    <w:p w14:paraId="6D483A46" w14:textId="77777777" w:rsidR="00C76B26" w:rsidRDefault="00C76B26" w:rsidP="0087081A">
      <w:pPr>
        <w:numPr>
          <w:ilvl w:val="0"/>
          <w:numId w:val="1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неравномерность распределения яркости в поле зрения.</w:t>
      </w:r>
    </w:p>
    <w:p w14:paraId="06F06E25" w14:textId="77777777" w:rsidR="00C76B26" w:rsidRDefault="00C76B26" w:rsidP="0087081A">
      <w:p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Психофизиологические: </w:t>
      </w:r>
    </w:p>
    <w:p w14:paraId="50BE2555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напряжение зрения и внимания; </w:t>
      </w:r>
    </w:p>
    <w:p w14:paraId="29AB07F2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интеллектуальные и эмоциональные нагрузки; </w:t>
      </w:r>
    </w:p>
    <w:p w14:paraId="215C8F21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длительные статические нагрузки; </w:t>
      </w:r>
    </w:p>
    <w:p w14:paraId="76EBB203" w14:textId="77777777" w:rsidR="00C76B26" w:rsidRDefault="00C76B26" w:rsidP="0087081A">
      <w:pPr>
        <w:numPr>
          <w:ilvl w:val="0"/>
          <w:numId w:val="1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монотонность труда.</w:t>
      </w:r>
    </w:p>
    <w:p w14:paraId="4B1912CD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BF32A1A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5AA2E2F0" w14:textId="1C2CD6A9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помещении Экспертов Компетенции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5E8F392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4D4EE79" w14:textId="6706BF3C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08E3426F" w14:textId="77777777" w:rsidR="00F1564C" w:rsidRDefault="00F1564C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p w14:paraId="37CD67E8" w14:textId="4445B4F3" w:rsidR="00C76B26" w:rsidRPr="00F971C7" w:rsidRDefault="00C76B26" w:rsidP="0087081A">
      <w:pPr>
        <w:pStyle w:val="2"/>
        <w:numPr>
          <w:ilvl w:val="0"/>
          <w:numId w:val="30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3" w:name="_heading=h.17dp8vu"/>
      <w:bookmarkStart w:id="14" w:name="_Toc168328467"/>
      <w:bookmarkEnd w:id="13"/>
      <w:r w:rsidRPr="00F971C7">
        <w:rPr>
          <w:rFonts w:ascii="Times New Roman" w:hAnsi="Times New Roman" w:cs="Times New Roman"/>
        </w:rPr>
        <w:t>Требования охраны труда перед началом работы</w:t>
      </w:r>
      <w:bookmarkEnd w:id="14"/>
    </w:p>
    <w:p w14:paraId="5E1801DA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Перед началом работы Эксперты должны выполнить следующее:</w:t>
      </w:r>
    </w:p>
    <w:p w14:paraId="5A0BE87A" w14:textId="57000F93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bookmarkStart w:id="15" w:name="_heading=h.3rdcrjn"/>
      <w:bookmarkEnd w:id="15"/>
      <w:r>
        <w:rPr>
          <w:rFonts w:eastAsia="Times New Roman" w:cs="Times New Roman"/>
        </w:rPr>
        <w:t xml:space="preserve"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ов в соответствии с Техническим описанием компетенции.</w:t>
      </w:r>
    </w:p>
    <w:p w14:paraId="15E279D2" w14:textId="302F75B9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ами рабочих мест, инструмента и оборудования.</w:t>
      </w:r>
    </w:p>
    <w:p w14:paraId="2C683D8A" w14:textId="1BBA767D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2.2. Ежедневно перед началом выполнения конкурсного задания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ами </w:t>
      </w:r>
      <w:r w:rsidR="00F1564C">
        <w:rPr>
          <w:rFonts w:eastAsia="Times New Roman" w:cs="Times New Roman"/>
        </w:rPr>
        <w:t>конкурса Эксперт</w:t>
      </w:r>
      <w:r>
        <w:rPr>
          <w:rFonts w:eastAsia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ами, и принимают участие в подготовке рабочих мест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ов в возрасте моложе 18 лет.</w:t>
      </w:r>
    </w:p>
    <w:p w14:paraId="360D9F3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43A1D0C7" w14:textId="0BDBF976" w:rsidR="00C76B26" w:rsidRDefault="00C76B26" w:rsidP="0087081A">
      <w:pPr>
        <w:numPr>
          <w:ilvl w:val="0"/>
          <w:numId w:val="23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осмотреть рабочие места экспертов и </w:t>
      </w:r>
      <w:r w:rsidR="00C70F33">
        <w:rPr>
          <w:rFonts w:eastAsia="Times New Roman" w:cs="Times New Roman"/>
          <w:color w:val="000000"/>
        </w:rPr>
        <w:t>конкурсант</w:t>
      </w:r>
      <w:r>
        <w:rPr>
          <w:rFonts w:eastAsia="Times New Roman" w:cs="Times New Roman"/>
          <w:color w:val="000000"/>
        </w:rPr>
        <w:t>ов;</w:t>
      </w:r>
    </w:p>
    <w:p w14:paraId="31D34D4B" w14:textId="77777777" w:rsidR="00C76B26" w:rsidRDefault="00C76B26" w:rsidP="0087081A">
      <w:pPr>
        <w:numPr>
          <w:ilvl w:val="0"/>
          <w:numId w:val="23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привести в порядок рабочее место эксперта;</w:t>
      </w:r>
    </w:p>
    <w:p w14:paraId="1248F869" w14:textId="77777777" w:rsidR="00C76B26" w:rsidRDefault="00C76B26" w:rsidP="0087081A">
      <w:pPr>
        <w:numPr>
          <w:ilvl w:val="0"/>
          <w:numId w:val="23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проверить правильность подключения оборудования в электросеть;</w:t>
      </w:r>
    </w:p>
    <w:p w14:paraId="146E9689" w14:textId="4DA657F2" w:rsidR="00C76B26" w:rsidRDefault="00C76B26" w:rsidP="0087081A">
      <w:pPr>
        <w:numPr>
          <w:ilvl w:val="0"/>
          <w:numId w:val="23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осмотреть инструмент и оборудование </w:t>
      </w:r>
      <w:r w:rsidR="00C70F33">
        <w:rPr>
          <w:rFonts w:eastAsia="Times New Roman" w:cs="Times New Roman"/>
          <w:color w:val="000000"/>
        </w:rPr>
        <w:t>конкурсант</w:t>
      </w:r>
      <w:r>
        <w:rPr>
          <w:rFonts w:eastAsia="Times New Roman" w:cs="Times New Roman"/>
          <w:color w:val="000000"/>
        </w:rPr>
        <w:t xml:space="preserve">ов в возрасте до 18 лет, </w:t>
      </w:r>
      <w:r w:rsidR="00C70F33">
        <w:rPr>
          <w:rFonts w:eastAsia="Times New Roman" w:cs="Times New Roman"/>
          <w:color w:val="000000"/>
        </w:rPr>
        <w:t>конкурсанты</w:t>
      </w:r>
      <w:r>
        <w:rPr>
          <w:rFonts w:eastAsia="Times New Roman" w:cs="Times New Roman"/>
          <w:color w:val="000000"/>
        </w:rPr>
        <w:t xml:space="preserve"> старше 18 лет осматривают самостоятельно инструмент и оборудование.</w:t>
      </w:r>
    </w:p>
    <w:p w14:paraId="7191B6B2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E1ABBF4" w14:textId="3E16E274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0EFA5EF9" w14:textId="77777777" w:rsidR="00F1564C" w:rsidRDefault="00F1564C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p w14:paraId="62A9720E" w14:textId="205E8F6C" w:rsidR="00C76B26" w:rsidRPr="00F971C7" w:rsidRDefault="00C76B26" w:rsidP="0087081A">
      <w:pPr>
        <w:pStyle w:val="2"/>
        <w:numPr>
          <w:ilvl w:val="0"/>
          <w:numId w:val="30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6" w:name="_heading=h.26in1rg"/>
      <w:bookmarkStart w:id="17" w:name="_Toc168328468"/>
      <w:bookmarkEnd w:id="16"/>
      <w:r w:rsidRPr="00F971C7">
        <w:rPr>
          <w:rFonts w:ascii="Times New Roman" w:hAnsi="Times New Roman" w:cs="Times New Roman"/>
        </w:rPr>
        <w:t>Требования охраны труда во время работы</w:t>
      </w:r>
      <w:bookmarkEnd w:id="17"/>
    </w:p>
    <w:p w14:paraId="19896B04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7DB2975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DD23F6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5D71A59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81AB08E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3.4. Во избежание поражения током запрещается:</w:t>
      </w:r>
    </w:p>
    <w:p w14:paraId="62F42AD3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4C1BC86D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0E4ED64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производить самостоятельно вскрытие и ремонт оборудования;</w:t>
      </w:r>
    </w:p>
    <w:p w14:paraId="4973EF77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14:paraId="7FB695C6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14:paraId="1A9CBC33" w14:textId="77777777" w:rsidR="00C76B26" w:rsidRDefault="00C76B26" w:rsidP="0087081A">
      <w:pPr>
        <w:numPr>
          <w:ilvl w:val="0"/>
          <w:numId w:val="24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09ECC054" w14:textId="24D6B9F6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3.5. При выполнении модулей конкурсного задания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ами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ов.</w:t>
      </w:r>
    </w:p>
    <w:p w14:paraId="5A9B1B26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3.6. Эксперту во время работы с оргтехникой:</w:t>
      </w:r>
    </w:p>
    <w:p w14:paraId="0B6D6955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14:paraId="7F6EA443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2A09BFE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производить включение/выключение аппаратов мокрыми руками;</w:t>
      </w:r>
    </w:p>
    <w:p w14:paraId="768D50A3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14:paraId="265B769A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14:paraId="1DE1AF50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14:paraId="760F60D5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14:paraId="4702C43D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запрещается перемещать аппараты включенными в сеть;</w:t>
      </w:r>
    </w:p>
    <w:p w14:paraId="502F318D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все работы по замене картриджей, бумаги можно производить только после отключения аппарата от сети;</w:t>
      </w:r>
    </w:p>
    <w:p w14:paraId="3D8CBC73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запрещается опираться на стекло </w:t>
      </w:r>
      <w:proofErr w:type="spellStart"/>
      <w:r>
        <w:rPr>
          <w:rFonts w:eastAsia="Times New Roman" w:cs="Times New Roman"/>
          <w:color w:val="000000"/>
        </w:rPr>
        <w:t>оригиналодержателя</w:t>
      </w:r>
      <w:proofErr w:type="spellEnd"/>
      <w:r>
        <w:rPr>
          <w:rFonts w:eastAsia="Times New Roman" w:cs="Times New Roman"/>
          <w:color w:val="000000"/>
        </w:rPr>
        <w:t>, класть на него какие-либо вещи помимо оригинала;</w:t>
      </w:r>
    </w:p>
    <w:p w14:paraId="5B265387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запрещается работать на аппарате с треснувшим стеклом;</w:t>
      </w:r>
    </w:p>
    <w:p w14:paraId="685F5462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14:paraId="2C35147C" w14:textId="77777777" w:rsidR="00C76B26" w:rsidRDefault="00C76B26" w:rsidP="0087081A">
      <w:pPr>
        <w:numPr>
          <w:ilvl w:val="0"/>
          <w:numId w:val="25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14:paraId="0B5FAD92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0926951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3.8. Запрещается:</w:t>
      </w:r>
    </w:p>
    <w:p w14:paraId="3BDF39DE" w14:textId="77777777" w:rsidR="00C76B26" w:rsidRDefault="00C76B26" w:rsidP="0087081A">
      <w:pPr>
        <w:numPr>
          <w:ilvl w:val="0"/>
          <w:numId w:val="26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14:paraId="7DBBD3C9" w14:textId="77777777" w:rsidR="00C76B26" w:rsidRDefault="00C76B26" w:rsidP="0087081A">
      <w:pPr>
        <w:numPr>
          <w:ilvl w:val="0"/>
          <w:numId w:val="26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иметь при себе любые средства связи;</w:t>
      </w:r>
    </w:p>
    <w:p w14:paraId="29B8B391" w14:textId="77777777" w:rsidR="00C76B26" w:rsidRDefault="00C76B26" w:rsidP="0087081A">
      <w:pPr>
        <w:numPr>
          <w:ilvl w:val="0"/>
          <w:numId w:val="26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14:paraId="2DCD8ABB" w14:textId="52EE038E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3.9. При неисправности оборудования – прекратить работу и сообщить об этом Техническому эксперту.</w:t>
      </w:r>
    </w:p>
    <w:p w14:paraId="41500598" w14:textId="53A92AE5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3.10. При наблюдении за выполнением конкурсного задания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ами Эксперту:</w:t>
      </w:r>
    </w:p>
    <w:p w14:paraId="35F37402" w14:textId="77777777" w:rsidR="00C76B26" w:rsidRDefault="00C76B26" w:rsidP="0087081A">
      <w:pPr>
        <w:numPr>
          <w:ilvl w:val="0"/>
          <w:numId w:val="2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14:paraId="57B637C2" w14:textId="77777777" w:rsidR="00C76B26" w:rsidRDefault="00C76B26" w:rsidP="0087081A">
      <w:pPr>
        <w:numPr>
          <w:ilvl w:val="0"/>
          <w:numId w:val="2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14:paraId="0485EED0" w14:textId="6857BBB1" w:rsidR="00C76B26" w:rsidRDefault="00C76B26" w:rsidP="0087081A">
      <w:pPr>
        <w:numPr>
          <w:ilvl w:val="0"/>
          <w:numId w:val="2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не отвлекать </w:t>
      </w:r>
      <w:r w:rsidR="00C70F33">
        <w:rPr>
          <w:rFonts w:eastAsia="Times New Roman" w:cs="Times New Roman"/>
          <w:color w:val="000000"/>
        </w:rPr>
        <w:t>конкурсант</w:t>
      </w:r>
      <w:r>
        <w:rPr>
          <w:rFonts w:eastAsia="Times New Roman" w:cs="Times New Roman"/>
          <w:color w:val="000000"/>
        </w:rPr>
        <w:t>ов от выполнения конкурсного задания;</w:t>
      </w:r>
    </w:p>
    <w:p w14:paraId="2127532B" w14:textId="4274B5AA" w:rsidR="00C76B26" w:rsidRDefault="00C76B26" w:rsidP="0087081A">
      <w:pPr>
        <w:numPr>
          <w:ilvl w:val="0"/>
          <w:numId w:val="27"/>
        </w:num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14:paraId="126A259C" w14:textId="77777777" w:rsidR="00F1564C" w:rsidRDefault="00F1564C" w:rsidP="0087081A">
      <w:pPr>
        <w:spacing w:line="360" w:lineRule="auto"/>
        <w:contextualSpacing/>
        <w:jc w:val="both"/>
        <w:outlineLvl w:val="9"/>
        <w:rPr>
          <w:rFonts w:eastAsia="Times New Roman" w:cs="Times New Roman"/>
          <w:color w:val="000000"/>
        </w:rPr>
      </w:pPr>
    </w:p>
    <w:p w14:paraId="7CAE5589" w14:textId="5A6F112E" w:rsidR="00C76B26" w:rsidRPr="00F971C7" w:rsidRDefault="00C76B26" w:rsidP="0087081A">
      <w:pPr>
        <w:pStyle w:val="2"/>
        <w:numPr>
          <w:ilvl w:val="0"/>
          <w:numId w:val="30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8" w:name="_heading=h.lnxbz9"/>
      <w:bookmarkStart w:id="19" w:name="_Toc168328469"/>
      <w:bookmarkEnd w:id="18"/>
      <w:r w:rsidRPr="00F971C7">
        <w:rPr>
          <w:rFonts w:ascii="Times New Roman" w:hAnsi="Times New Roman" w:cs="Times New Roman"/>
        </w:rPr>
        <w:t>Требования охраны труда в аварийных ситуациях</w:t>
      </w:r>
      <w:bookmarkEnd w:id="19"/>
    </w:p>
    <w:p w14:paraId="47145C75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732BDFB9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532B9A2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6087EC1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EF3722C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C700DCD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1CE4937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1DB915A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F6429C0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0A26E90" w14:textId="0C6AB1E2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2784C8D" w14:textId="50AAE828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Во всех </w:t>
      </w:r>
      <w:r w:rsidR="00F1564C">
        <w:rPr>
          <w:rFonts w:eastAsia="Times New Roman" w:cs="Times New Roman"/>
        </w:rPr>
        <w:t>аварийных и</w:t>
      </w:r>
      <w:r>
        <w:rPr>
          <w:rFonts w:eastAsia="Times New Roman" w:cs="Times New Roman"/>
        </w:rPr>
        <w:t xml:space="preserve"> чрезвычайных ситуациях всем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>ам и экспертам под руководством Главного эксперта или инспектора по ТБ и ОТ руководствоваться знаками эвакуации (Приложение 1).  Дополняя</w:t>
      </w:r>
      <w:r w:rsidR="0087081A">
        <w:rPr>
          <w:rFonts w:eastAsia="Times New Roman" w:cs="Times New Roman"/>
        </w:rPr>
        <w:t xml:space="preserve"> </w:t>
      </w:r>
      <w:hyperlink r:id="rId17" w:history="1">
        <w:r>
          <w:rPr>
            <w:rStyle w:val="ae"/>
            <w:rFonts w:eastAsia="Times New Roman" w:cs="Times New Roman"/>
          </w:rPr>
          <w:t>план эвакуации</w:t>
        </w:r>
      </w:hyperlink>
      <w:r>
        <w:rPr>
          <w:rFonts w:eastAsia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65275DAB" w14:textId="77777777" w:rsidR="00F1564C" w:rsidRDefault="00F1564C" w:rsidP="0087081A">
      <w:pPr>
        <w:spacing w:line="360" w:lineRule="auto"/>
        <w:contextualSpacing/>
        <w:jc w:val="both"/>
        <w:rPr>
          <w:rFonts w:eastAsia="Times New Roman" w:cs="Times New Roman"/>
        </w:rPr>
      </w:pPr>
    </w:p>
    <w:p w14:paraId="1C1D8694" w14:textId="7BAFC895" w:rsidR="00C76B26" w:rsidRPr="00F971C7" w:rsidRDefault="00C76B26" w:rsidP="0087081A">
      <w:pPr>
        <w:pStyle w:val="2"/>
        <w:numPr>
          <w:ilvl w:val="0"/>
          <w:numId w:val="30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0" w:name="_heading=h.35nkun2"/>
      <w:bookmarkStart w:id="21" w:name="_Toc168328470"/>
      <w:bookmarkEnd w:id="20"/>
      <w:r w:rsidRPr="00F971C7">
        <w:rPr>
          <w:rFonts w:ascii="Times New Roman" w:hAnsi="Times New Roman" w:cs="Times New Roman"/>
        </w:rPr>
        <w:t>Требование охраны труда по окончании работ</w:t>
      </w:r>
      <w:bookmarkEnd w:id="21"/>
    </w:p>
    <w:p w14:paraId="33C0AEF0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После окончания конкурсного дня Эксперт обязан:</w:t>
      </w:r>
    </w:p>
    <w:p w14:paraId="0203F87F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5.1. Отключить электрические приборы, оборудование, инструмент и устройства от источника питания.</w:t>
      </w:r>
    </w:p>
    <w:p w14:paraId="6D60C24D" w14:textId="33F490FE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5.2. Привести в порядок рабочее место Эксперта и проверить рабочие места </w:t>
      </w:r>
      <w:r w:rsidR="00C70F33">
        <w:rPr>
          <w:rFonts w:eastAsia="Times New Roman" w:cs="Times New Roman"/>
        </w:rPr>
        <w:t>конкурсант</w:t>
      </w:r>
      <w:r>
        <w:rPr>
          <w:rFonts w:eastAsia="Times New Roman" w:cs="Times New Roman"/>
        </w:rPr>
        <w:t xml:space="preserve">ов. </w:t>
      </w:r>
    </w:p>
    <w:p w14:paraId="340AFD96" w14:textId="77777777" w:rsidR="00C76B26" w:rsidRDefault="00C76B26" w:rsidP="0087081A">
      <w:pPr>
        <w:spacing w:line="360" w:lineRule="auto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4AF2668" w14:textId="77777777" w:rsidR="00C76B26" w:rsidRPr="00F1564C" w:rsidRDefault="00C76B26" w:rsidP="0087081A">
      <w:pPr>
        <w:pStyle w:val="1"/>
        <w:spacing w:before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uto"/>
        </w:rPr>
      </w:pPr>
      <w:bookmarkStart w:id="22" w:name="_heading=h.1ksv4uv"/>
      <w:bookmarkStart w:id="23" w:name="_Toc168328471"/>
      <w:bookmarkEnd w:id="22"/>
      <w:r w:rsidRPr="00F1564C">
        <w:rPr>
          <w:rFonts w:ascii="Times New Roman" w:hAnsi="Times New Roman"/>
          <w:i/>
          <w:iCs/>
          <w:color w:val="auto"/>
        </w:rPr>
        <w:lastRenderedPageBreak/>
        <w:t>Приложение 1</w:t>
      </w:r>
      <w:bookmarkEnd w:id="23"/>
    </w:p>
    <w:p w14:paraId="6E611F1F" w14:textId="447E1CD5" w:rsidR="00C76B26" w:rsidRDefault="00C76B26" w:rsidP="0087081A">
      <w:p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5B8F0F2A" wp14:editId="3D8C2542">
            <wp:extent cx="5943600" cy="7752080"/>
            <wp:effectExtent l="0" t="0" r="0" b="1270"/>
            <wp:docPr id="1" name="Рисунок 1" descr="Ð·Ð½Ð°ÐºÐ¸ Ð±ÐµÐ·Ð¾Ð¿Ð°ÑÐ½Ð¾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B26" w:rsidSect="00661807">
      <w:pgSz w:w="11906" w:h="16838"/>
      <w:pgMar w:top="1134" w:right="851" w:bottom="1134" w:left="1701" w:header="709" w:footer="709" w:gutter="0"/>
      <w:pgNumType w:start="3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B2F2" w14:textId="77777777" w:rsidR="000E4724" w:rsidRDefault="000E4724">
      <w:pPr>
        <w:spacing w:line="240" w:lineRule="auto"/>
      </w:pPr>
      <w:r>
        <w:separator/>
      </w:r>
    </w:p>
  </w:endnote>
  <w:endnote w:type="continuationSeparator" w:id="0">
    <w:p w14:paraId="46A7A76B" w14:textId="77777777" w:rsidR="000E4724" w:rsidRDefault="000E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6A961" w14:textId="77777777" w:rsidR="009A382E" w:rsidRDefault="009A38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0A4DD0DE" w:rsidR="001A206B" w:rsidRPr="009A382E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9A382E">
      <w:rPr>
        <w:rFonts w:cs="Times New Roman"/>
        <w:color w:val="000000"/>
      </w:rPr>
      <w:fldChar w:fldCharType="begin"/>
    </w:r>
    <w:r w:rsidRPr="009A382E">
      <w:rPr>
        <w:rFonts w:cs="Times New Roman"/>
        <w:color w:val="000000"/>
      </w:rPr>
      <w:instrText>PAGE</w:instrText>
    </w:r>
    <w:r w:rsidRPr="009A382E">
      <w:rPr>
        <w:rFonts w:cs="Times New Roman"/>
        <w:color w:val="000000"/>
      </w:rPr>
      <w:fldChar w:fldCharType="separate"/>
    </w:r>
    <w:r w:rsidR="00F26301" w:rsidRPr="009A382E">
      <w:rPr>
        <w:rFonts w:cs="Times New Roman"/>
        <w:noProof/>
        <w:color w:val="000000"/>
      </w:rPr>
      <w:t>6</w:t>
    </w:r>
    <w:r w:rsidRPr="009A382E">
      <w:rPr>
        <w:rFonts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317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BF8DE8" w14:textId="3DDB6B01" w:rsidR="00F4049F" w:rsidRPr="00F4049F" w:rsidRDefault="00F4049F" w:rsidP="00F4049F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404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04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04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4049F">
          <w:rPr>
            <w:rFonts w:ascii="Times New Roman" w:hAnsi="Times New Roman" w:cs="Times New Roman"/>
            <w:sz w:val="20"/>
            <w:szCs w:val="20"/>
          </w:rPr>
          <w:t>2</w:t>
        </w:r>
        <w:r w:rsidRPr="00F404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FC25" w14:textId="77777777" w:rsidR="000E4724" w:rsidRDefault="000E4724">
      <w:pPr>
        <w:spacing w:line="240" w:lineRule="auto"/>
      </w:pPr>
      <w:r>
        <w:separator/>
      </w:r>
    </w:p>
  </w:footnote>
  <w:footnote w:type="continuationSeparator" w:id="0">
    <w:p w14:paraId="1DEF40CC" w14:textId="77777777" w:rsidR="000E4724" w:rsidRDefault="000E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1BDA" w14:textId="77777777" w:rsidR="009A382E" w:rsidRDefault="009A38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9820" w14:textId="77777777" w:rsidR="009A382E" w:rsidRDefault="009A382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CEFA" w14:textId="77777777" w:rsidR="009A382E" w:rsidRDefault="009A38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051025"/>
    <w:multiLevelType w:val="hybridMultilevel"/>
    <w:tmpl w:val="EAB609F8"/>
    <w:lvl w:ilvl="0" w:tplc="761A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3C83ABF"/>
    <w:multiLevelType w:val="hybridMultilevel"/>
    <w:tmpl w:val="DFE8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4C51E90"/>
    <w:multiLevelType w:val="hybridMultilevel"/>
    <w:tmpl w:val="E1588780"/>
    <w:lvl w:ilvl="0" w:tplc="04C8E84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273C3B"/>
    <w:multiLevelType w:val="hybridMultilevel"/>
    <w:tmpl w:val="FC2A9B84"/>
    <w:lvl w:ilvl="0" w:tplc="761A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91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16"/>
  </w:num>
  <w:num w:numId="3">
    <w:abstractNumId w:val="17"/>
  </w:num>
  <w:num w:numId="4">
    <w:abstractNumId w:val="22"/>
  </w:num>
  <w:num w:numId="5">
    <w:abstractNumId w:val="23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18"/>
  </w:num>
  <w:num w:numId="11">
    <w:abstractNumId w:val="3"/>
  </w:num>
  <w:num w:numId="12">
    <w:abstractNumId w:val="27"/>
  </w:num>
  <w:num w:numId="13">
    <w:abstractNumId w:val="26"/>
  </w:num>
  <w:num w:numId="14">
    <w:abstractNumId w:val="14"/>
  </w:num>
  <w:num w:numId="15">
    <w:abstractNumId w:val="19"/>
  </w:num>
  <w:num w:numId="16">
    <w:abstractNumId w:val="9"/>
  </w:num>
  <w:num w:numId="17">
    <w:abstractNumId w:val="15"/>
  </w:num>
  <w:num w:numId="18">
    <w:abstractNumId w:val="0"/>
  </w:num>
  <w:num w:numId="19">
    <w:abstractNumId w:val="4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12"/>
  </w:num>
  <w:num w:numId="25">
    <w:abstractNumId w:val="21"/>
  </w:num>
  <w:num w:numId="26">
    <w:abstractNumId w:val="29"/>
  </w:num>
  <w:num w:numId="27">
    <w:abstractNumId w:val="24"/>
  </w:num>
  <w:num w:numId="28">
    <w:abstractNumId w:val="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E4724"/>
    <w:rsid w:val="0014528F"/>
    <w:rsid w:val="00195C80"/>
    <w:rsid w:val="001A206B"/>
    <w:rsid w:val="001C6A60"/>
    <w:rsid w:val="002B0A31"/>
    <w:rsid w:val="00303C51"/>
    <w:rsid w:val="00325995"/>
    <w:rsid w:val="00346BE5"/>
    <w:rsid w:val="00384021"/>
    <w:rsid w:val="00584FB3"/>
    <w:rsid w:val="0063594E"/>
    <w:rsid w:val="00661807"/>
    <w:rsid w:val="006E1C86"/>
    <w:rsid w:val="007E1375"/>
    <w:rsid w:val="008342B1"/>
    <w:rsid w:val="0087081A"/>
    <w:rsid w:val="008C055A"/>
    <w:rsid w:val="008C6094"/>
    <w:rsid w:val="009269AB"/>
    <w:rsid w:val="009309A7"/>
    <w:rsid w:val="00940A53"/>
    <w:rsid w:val="00961F9E"/>
    <w:rsid w:val="009A382E"/>
    <w:rsid w:val="009A6CDD"/>
    <w:rsid w:val="009D0C95"/>
    <w:rsid w:val="00A7162A"/>
    <w:rsid w:val="00A8114D"/>
    <w:rsid w:val="00B366B4"/>
    <w:rsid w:val="00C70F33"/>
    <w:rsid w:val="00C76B26"/>
    <w:rsid w:val="00D03FED"/>
    <w:rsid w:val="00D237D0"/>
    <w:rsid w:val="00F1564C"/>
    <w:rsid w:val="00F26301"/>
    <w:rsid w:val="00F4049F"/>
    <w:rsid w:val="00F446EF"/>
    <w:rsid w:val="00F56B40"/>
    <w:rsid w:val="00F66017"/>
    <w:rsid w:val="00F971C7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uiPriority w:val="99"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bullet">
    <w:name w:val="bullet"/>
    <w:basedOn w:val="a"/>
    <w:rsid w:val="001C6A60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  <w:style w:type="character" w:styleId="aff2">
    <w:name w:val="Unresolved Mention"/>
    <w:basedOn w:val="a0"/>
    <w:uiPriority w:val="99"/>
    <w:semiHidden/>
    <w:unhideWhenUsed/>
    <w:rsid w:val="00C7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fire-declaration.ru/novosti/plan-evakuacii-lyude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ire-declaration.ru/novosti/plan-evakuacii-lyude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E1254B-A960-43D9-8C1A-00393A8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Правдина Мария Евгеньевна</cp:lastModifiedBy>
  <cp:revision>17</cp:revision>
  <dcterms:created xsi:type="dcterms:W3CDTF">2024-05-27T15:12:00Z</dcterms:created>
  <dcterms:modified xsi:type="dcterms:W3CDTF">2024-11-07T09:18:00Z</dcterms:modified>
</cp:coreProperties>
</file>